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line="276" w:lineRule="auto"/>
        <w:ind w:left="400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СИНОПСИС ПРОТОКОЛА</w:t>
      </w:r>
    </w:p>
    <w:tbl>
      <w:tblPr>
        <w:tblStyle w:val="Table1"/>
        <w:tblW w:w="11580.0" w:type="dxa"/>
        <w:jc w:val="left"/>
        <w:tblInd w:w="-127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05"/>
        <w:gridCol w:w="8775"/>
        <w:tblGridChange w:id="0">
          <w:tblGrid>
            <w:gridCol w:w="2805"/>
            <w:gridCol w:w="8775"/>
          </w:tblGrid>
        </w:tblGridChange>
      </w:tblGrid>
      <w:tr>
        <w:trPr>
          <w:cantSplit w:val="0"/>
          <w:trHeight w:val="199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spacing w:after="240" w:before="240" w:lineRule="auto"/>
              <w:ind w:left="140" w:right="140" w:firstLine="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Название протокола: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after="360" w:before="240" w:lineRule="auto"/>
              <w:ind w:left="140" w:right="14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Рандомизированное, открытое, одноразовое исследование биоэквивалентности препарата {{drug_name}} (string; user_input) в дозе {{dose_mg}} мг (numeric; user_input) в условиях {{study_condition}} (categorical; user_input) с дизайном {{design_type}} (categorical; algorithm).</w:t>
            </w:r>
          </w:p>
          <w:p w:rsidR="00000000" w:rsidDel="00000000" w:rsidP="00000000" w:rsidRDefault="00000000" w:rsidRPr="00000000" w14:paraId="00000004">
            <w:pPr>
              <w:spacing w:after="240" w:before="240" w:lineRule="auto"/>
              <w:ind w:left="140" w:right="14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hd w:fill="ffffff" w:val="clear"/>
              <w:spacing w:after="240" w:lineRule="auto"/>
              <w:ind w:left="140" w:right="16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Идентификационный номер протокола: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hd w:fill="ffffff" w:val="clear"/>
              <w:spacing w:after="240" w:lineRule="auto"/>
              <w:ind w:left="140" w:right="16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{{protocol_id}} (string; user_input)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240" w:lineRule="auto"/>
              <w:ind w:left="140" w:right="16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Спонсор исследования: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240" w:before="240" w:lineRule="auto"/>
              <w:ind w:left="140" w:right="14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{{sponsor_name}} (string; user_input)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hd w:fill="ffffff" w:val="clear"/>
              <w:spacing w:after="240" w:lineRule="auto"/>
              <w:ind w:left="140" w:right="16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Исследовательский центр: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360" w:before="240" w:lineRule="auto"/>
              <w:ind w:left="140" w:right="14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{{study_center}} (string; user_input)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hd w:fill="ffffff" w:val="clear"/>
              <w:spacing w:after="240" w:lineRule="auto"/>
              <w:ind w:left="140" w:right="16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Биоаналитическая лаборатория: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240" w:before="240" w:lineRule="auto"/>
              <w:ind w:left="140" w:right="14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{{bioanalytical_lab_name}} (string; user_input)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hd w:fill="ffffff" w:val="clear"/>
              <w:spacing w:after="240" w:lineRule="auto"/>
              <w:ind w:left="140" w:right="16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Фаза клинического исследования: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hd w:fill="ffffff" w:val="clear"/>
              <w:spacing w:after="240" w:lineRule="auto"/>
              <w:ind w:left="140" w:right="16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Исследование биоэквивалентности</w:t>
            </w:r>
          </w:p>
        </w:tc>
      </w:tr>
      <w:tr>
        <w:trPr>
          <w:cantSplit w:val="0"/>
          <w:trHeight w:val="94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hd w:fill="ffffff" w:val="clear"/>
              <w:spacing w:after="240" w:lineRule="auto"/>
              <w:ind w:left="140" w:right="16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Название исследуемого препарата: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hd w:fill="ffffff" w:val="clear"/>
              <w:spacing w:after="240" w:lineRule="auto"/>
              <w:ind w:left="140" w:right="16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{{drug_name}} (string; user_input)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hd w:fill="ffffff" w:val="clear"/>
              <w:spacing w:after="240" w:lineRule="auto"/>
              <w:ind w:left="140" w:right="16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Действующее вещество: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hd w:fill="ffffff" w:val="clear"/>
              <w:spacing w:after="240" w:lineRule="auto"/>
              <w:ind w:left="140" w:right="16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{{active_substance}} (string; user_input)</w:t>
            </w:r>
          </w:p>
        </w:tc>
      </w:tr>
      <w:tr>
        <w:trPr>
          <w:cantSplit w:val="0"/>
          <w:trHeight w:val="343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hd w:fill="ffffff" w:val="clear"/>
              <w:spacing w:after="240" w:lineRule="auto"/>
              <w:ind w:left="140" w:right="16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Цель исследования: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240" w:before="240" w:lineRule="auto"/>
              <w:ind w:left="140" w:right="140" w:firstLine="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Основная цель:</w:t>
            </w:r>
          </w:p>
          <w:p w:rsidR="00000000" w:rsidDel="00000000" w:rsidP="00000000" w:rsidRDefault="00000000" w:rsidRPr="00000000" w14:paraId="00000015">
            <w:pPr>
              <w:spacing w:after="240" w:before="240" w:lineRule="auto"/>
              <w:ind w:left="140" w:right="14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Оценка сравнительной фармакокинетики и биоэквивалентности препаратов {{drug_name}} (string; user_input) и {{reference_product_name}} (string; user_input)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shd w:fill="d9d9d9" w:val="clear"/>
                <w:rtl w:val="0"/>
              </w:rPr>
              <w:t xml:space="preserve">натощак/после приема высококалорийной пищи {{intake_time}}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(string; user_input) у здоровых добровольцев.</w:t>
            </w:r>
          </w:p>
          <w:p w:rsidR="00000000" w:rsidDel="00000000" w:rsidP="00000000" w:rsidRDefault="00000000" w:rsidRPr="00000000" w14:paraId="00000016">
            <w:pPr>
              <w:spacing w:after="240" w:before="240" w:lineRule="auto"/>
              <w:ind w:left="140" w:right="140" w:firstLine="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Дополнительная цель:</w:t>
            </w:r>
          </w:p>
          <w:p w:rsidR="00000000" w:rsidDel="00000000" w:rsidP="00000000" w:rsidRDefault="00000000" w:rsidRPr="00000000" w14:paraId="00000017">
            <w:pPr>
              <w:shd w:fill="ffffff" w:val="clear"/>
              <w:spacing w:after="240" w:lineRule="auto"/>
              <w:ind w:left="140" w:right="16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Сравнительная оценка безопасности однократного приема препаратов {{drug_name}} (string; user_input) у здоровых добровольцев.</w:t>
            </w:r>
          </w:p>
        </w:tc>
      </w:tr>
      <w:tr>
        <w:trPr>
          <w:cantSplit w:val="0"/>
          <w:trHeight w:val="53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hd w:fill="ffffff" w:val="clear"/>
              <w:spacing w:after="240" w:lineRule="auto"/>
              <w:ind w:left="140" w:right="16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Задачи исследования: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240" w:lineRule="auto"/>
              <w:ind w:left="700" w:right="140" w:hanging="28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   Определить концентрацию {{drug_name}} (string; user_input) в плазме крови добровольцев после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lightGray"/>
                <w:rtl w:val="0"/>
              </w:rPr>
              <w:t xml:space="preserve">однократного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{{dosing_regimen_ru}} (categorical;)применения сравниваемых препаратов {{drug_name}} (string; user_input) и {{reference_product_name}} (string; user_input) .</w:t>
            </w:r>
          </w:p>
          <w:p w:rsidR="00000000" w:rsidDel="00000000" w:rsidP="00000000" w:rsidRDefault="00000000" w:rsidRPr="00000000" w14:paraId="0000001A">
            <w:pPr>
              <w:spacing w:after="240" w:lineRule="auto"/>
              <w:ind w:left="700" w:right="140" w:hanging="28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    Оценить фармакокинетические параметры и относительную биодоступность сравниваемых препаратов.</w:t>
            </w:r>
          </w:p>
          <w:p w:rsidR="00000000" w:rsidDel="00000000" w:rsidP="00000000" w:rsidRDefault="00000000" w:rsidRPr="00000000" w14:paraId="0000001B">
            <w:pPr>
              <w:spacing w:after="240" w:lineRule="auto"/>
              <w:ind w:left="700" w:right="140" w:hanging="28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    Оценить биоэквивалентность сравниваемых препаратов на основе статистического анализа фармакокинетических данных.</w:t>
            </w:r>
          </w:p>
          <w:p w:rsidR="00000000" w:rsidDel="00000000" w:rsidP="00000000" w:rsidRDefault="00000000" w:rsidRPr="00000000" w14:paraId="0000001C">
            <w:pPr>
              <w:spacing w:after="240" w:lineRule="auto"/>
              <w:ind w:left="700" w:right="140" w:hanging="28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    Оценить профиль безопасности сравниваемых препаратов при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shd w:fill="d3d3d3" w:val="clear"/>
                <w:rtl w:val="0"/>
              </w:rPr>
              <w:t xml:space="preserve">однократном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{{dosing_regimen_ru}}  (categorical) применении (частоту возникновения нежелательных явлений (НЯ)/ серьезных нежелательных явлений (СНЯ), изменения данных лабораторных исследований, физикального осмотра, функций жизненно важных органов, показателей электрокардиограммы (ЭКГ),      ).</w:t>
            </w:r>
          </w:p>
        </w:tc>
      </w:tr>
      <w:tr>
        <w:trPr>
          <w:cantSplit w:val="0"/>
          <w:trHeight w:val="370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hd w:fill="ffffff" w:val="clear"/>
              <w:spacing w:after="240" w:lineRule="auto"/>
              <w:ind w:left="140" w:right="16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Дизайн исследования: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hd w:fill="ffffff" w:val="clear"/>
              <w:spacing w:after="240" w:lineRule="auto"/>
              <w:ind w:left="140" w:right="16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Согласно действующим Правилам Евразийского экономического союза (ЕАЭС) для сравнительной оценки фармакокинетических параметров исследуемого препарата  {{drug_name}} (string; user_input)  и препарата  {{reference_product_name}} (string; user_input) стандартным дизайном исследования биоэквивалентности является проведение открытого рандомизированного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shd w:fill="d3d3d3" w:val="clear"/>
                <w:rtl w:val="0"/>
              </w:rPr>
              <w:t xml:space="preserve">двухпериодного перекрестного исследования в двух группах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{{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shd w:fill="f9cb9c" w:val="clear"/>
                <w:rtl w:val="0"/>
              </w:rPr>
              <w:t xml:space="preserve">study_design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}}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shd w:fill="d3d3d3" w:val="clear"/>
                <w:rtl w:val="0"/>
              </w:rPr>
              <w:t xml:space="preserve"> с приемом однократной дозы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{{dosing_regimen_ru}}. При этом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shd w:fill="d3d3d3" w:val="clear"/>
                <w:rtl w:val="0"/>
              </w:rPr>
              <w:t xml:space="preserve">периоды приема препаратов исследования разделяются отмывочным периодом продолжительностью не менее пяти периодов полувыведения (Т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shd w:fill="d3d3d3" w:val="clear"/>
                <w:vertAlign w:val="subscript"/>
                <w:rtl w:val="0"/>
              </w:rPr>
              <w:t xml:space="preserve">1/2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shd w:fill="d3d3d3" w:val="clear"/>
                <w:rtl w:val="0"/>
              </w:rPr>
              <w:t xml:space="preserve">) действующего вещества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{{washout_days}} {{washout_period}}.</w:t>
            </w:r>
          </w:p>
        </w:tc>
      </w:tr>
      <w:tr>
        <w:trPr>
          <w:cantSplit w:val="0"/>
          <w:trHeight w:val="3118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hd w:fill="ffffff" w:val="clear"/>
              <w:spacing w:after="240" w:lineRule="auto"/>
              <w:ind w:left="140" w:right="16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Методология исследования: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240" w:lineRule="auto"/>
              <w:ind w:left="140" w:right="26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Настоящее исследование будет выполнено с участием здоровых добровольцев, соответствующих критериям включения/невключения и подписавших «Информационный листок добровольца с формой информированного согласия».  Исследование будет состоять из следующих периодов: периода скрининга, двух периодов ФК исследования (Период 1 и Период 2 соответственно) с отмывочным периодом между ними и периода последующего наблюдения.</w:t>
            </w:r>
          </w:p>
          <w:p w:rsidR="00000000" w:rsidDel="00000000" w:rsidP="00000000" w:rsidRDefault="00000000" w:rsidRPr="00000000" w14:paraId="00000021">
            <w:pPr>
              <w:spacing w:after="240" w:lineRule="auto"/>
              <w:ind w:left="160" w:right="26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Длительность периода скрининга составит не более  {{screening_duration_days}} (numeric; ????) дней, длительность каждого периода ФК исследования составит  {{pk_period_duration_days}}(numeric; ????) дней, длительность отмывочного периода – {{washout_days}}(numeric; ????)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дней от приема препарата в Периоде 1 ФК исследования, периода последующего наблюдения – {{follow_up_duration_days}} ( numeric; ????)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дней от приема препарата в Периоде 2 ФК исследования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22">
            <w:pPr>
              <w:spacing w:after="240" w:before="240" w:lineRule="auto"/>
              <w:ind w:left="140" w:right="14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Добровольцы будут распределены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shd w:fill="d3d3d3" w:val="clear"/>
                <w:rtl w:val="0"/>
              </w:rPr>
              <w:t xml:space="preserve">в соответствии с рандомизационным списком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в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shd w:fill="d3d3d3" w:val="clear"/>
                <w:rtl w:val="0"/>
              </w:rPr>
              <w:t xml:space="preserve">одну из двух групп в соотношении 1:1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{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shd w:fill="f9cb9c" w:val="clear"/>
                <w:rtl w:val="0"/>
              </w:rPr>
              <w:t xml:space="preserve">{study_design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}}:</w:t>
            </w:r>
          </w:p>
          <w:p w:rsidR="00000000" w:rsidDel="00000000" w:rsidP="00000000" w:rsidRDefault="00000000" w:rsidRPr="00000000" w14:paraId="00000023">
            <w:pPr>
              <w:spacing w:after="240" w:before="240" w:lineRule="auto"/>
              <w:ind w:left="140" w:right="14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  <w:tbl>
            <w:tblPr>
              <w:tblStyle w:val="Table2"/>
              <w:tblW w:w="8355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1890"/>
              <w:gridCol w:w="3495"/>
              <w:gridCol w:w="2970"/>
              <w:tblGridChange w:id="0">
                <w:tblGrid>
                  <w:gridCol w:w="1890"/>
                  <w:gridCol w:w="3495"/>
                  <w:gridCol w:w="2970"/>
                </w:tblGrid>
              </w:tblGridChange>
            </w:tblGrid>
            <w:tr>
              <w:trPr>
                <w:cantSplit w:val="0"/>
                <w:trHeight w:val="375" w:hRule="atLeast"/>
                <w:tblHeader w:val="0"/>
              </w:trPr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0" w:val="nil"/>
                    <w:bottom w:color="000000" w:space="0" w:sz="6" w:val="single"/>
                    <w:right w:color="000000" w:space="0" w:sz="6" w:val="single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spacing w:after="240" w:before="240" w:lineRule="auto"/>
                    <w:ind w:left="140" w:right="140" w:firstLine="20"/>
                    <w:jc w:val="both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Период 1</w:t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0" w:val="nil"/>
                    <w:bottom w:color="000000" w:space="0" w:sz="6" w:val="single"/>
                    <w:right w:color="000000" w:space="0" w:sz="6" w:val="single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spacing w:after="240" w:before="240" w:lineRule="auto"/>
                    <w:ind w:left="140" w:right="140" w:firstLine="20"/>
                    <w:jc w:val="both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Период 2</w:t>
                  </w:r>
                </w:p>
              </w:tc>
            </w:tr>
            <w:tr>
              <w:trPr>
                <w:cantSplit w:val="0"/>
                <w:trHeight w:val="88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spacing w:after="240" w:before="240" w:lineRule="auto"/>
                    <w:ind w:left="140" w:right="140" w:firstLine="0"/>
                    <w:jc w:val="both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Группа 1 (n=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4"/>
                      <w:szCs w:val="24"/>
                      <w:shd w:fill="d3d3d3" w:val="clear"/>
                      <w:rtl w:val="0"/>
                    </w:rPr>
                    <w:t xml:space="preserve">ХХ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 {{sampling_type}}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) (T/R)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6" w:val="single"/>
                    <w:right w:color="000000" w:space="0" w:sz="6" w:val="single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spacing w:after="240" w:before="240" w:lineRule="auto"/>
                    <w:ind w:left="140" w:right="140" w:firstLine="0"/>
                    <w:jc w:val="both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i w:val="1"/>
                      <w:iCs w:val="1"/>
                      <w:sz w:val="24"/>
                      <w:szCs w:val="24"/>
                      <w:rtl w:val="0"/>
                    </w:rPr>
                    <w:t xml:space="preserve">     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shd w:fill="d3d3d3" w:val="clear"/>
                      <w:rtl w:val="0"/>
                    </w:rPr>
                    <w:t xml:space="preserve">однократно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{{dosing_regimen_ru}}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shd w:fill="d3d3d3" w:val="clear"/>
                      <w:rtl w:val="0"/>
                    </w:rPr>
                    <w:t xml:space="preserve"> натощак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shd w:fill="d9d9d9" w:val="clear"/>
                      <w:rtl w:val="0"/>
                    </w:rPr>
                    <w:t xml:space="preserve">{{intake_time}}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[T]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6" w:val="single"/>
                    <w:right w:color="000000" w:space="0" w:sz="6" w:val="single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spacing w:after="240" w:before="240" w:lineRule="auto"/>
                    <w:ind w:left="140" w:right="140" w:firstLine="0"/>
                    <w:jc w:val="both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      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shd w:fill="d3d3d3" w:val="clear"/>
                      <w:rtl w:val="0"/>
                    </w:rPr>
                    <w:t xml:space="preserve">однократно 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{{dosing_regimen_ru}}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shd w:fill="d3d3d3" w:val="clear"/>
                      <w:rtl w:val="0"/>
                    </w:rPr>
                    <w:t xml:space="preserve"> натощак 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shd w:fill="d9d9d9" w:val="clear"/>
                      <w:rtl w:val="0"/>
                    </w:rPr>
                    <w:t xml:space="preserve">{{intake_time}}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 [R]</w:t>
                  </w:r>
                </w:p>
              </w:tc>
            </w:tr>
            <w:tr>
              <w:trPr>
                <w:cantSplit w:val="0"/>
                <w:trHeight w:val="88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A">
                  <w:pPr>
                    <w:spacing w:after="240" w:before="240" w:lineRule="auto"/>
                    <w:ind w:left="140" w:right="140" w:firstLine="0"/>
                    <w:jc w:val="both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Группа 2 (n=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4"/>
                      <w:szCs w:val="24"/>
                      <w:shd w:fill="d3d3d3" w:val="clear"/>
                      <w:rtl w:val="0"/>
                    </w:rPr>
                    <w:t xml:space="preserve">ХХ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{{sampling_type}}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) (R/T)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6" w:val="single"/>
                    <w:right w:color="000000" w:space="0" w:sz="6" w:val="single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spacing w:after="240" w:before="240" w:lineRule="auto"/>
                    <w:ind w:left="140" w:right="140" w:firstLine="0"/>
                    <w:jc w:val="both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      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shd w:fill="d3d3d3" w:val="clear"/>
                      <w:rtl w:val="0"/>
                    </w:rPr>
                    <w:t xml:space="preserve">однократно 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{{dosing_regimen_ru}}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shd w:fill="d3d3d3" w:val="clear"/>
                      <w:rtl w:val="0"/>
                    </w:rPr>
                    <w:t xml:space="preserve"> натощак 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shd w:fill="d9d9d9" w:val="clear"/>
                      <w:rtl w:val="0"/>
                    </w:rPr>
                    <w:t xml:space="preserve">{{intake_time}}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 [R]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6" w:val="single"/>
                    <w:right w:color="000000" w:space="0" w:sz="6" w:val="single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spacing w:after="240" w:before="240" w:lineRule="auto"/>
                    <w:ind w:left="140" w:right="140" w:firstLine="0"/>
                    <w:jc w:val="both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      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shd w:fill="d3d3d3" w:val="clear"/>
                      <w:rtl w:val="0"/>
                    </w:rPr>
                    <w:t xml:space="preserve">однократно 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{{dosing_regimen_ru}}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shd w:fill="d3d3d3" w:val="clear"/>
                      <w:rtl w:val="0"/>
                    </w:rPr>
                    <w:t xml:space="preserve"> натощак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shd w:fill="d9d9d9" w:val="clear"/>
                      <w:rtl w:val="0"/>
                    </w:rPr>
                    <w:t xml:space="preserve">{{intake_time}}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[T]</w:t>
                  </w:r>
                </w:p>
              </w:tc>
            </w:tr>
          </w:tbl>
          <w:p w:rsidR="00000000" w:rsidDel="00000000" w:rsidP="00000000" w:rsidRDefault="00000000" w:rsidRPr="00000000" w14:paraId="0000002D">
            <w:pPr>
              <w:spacing w:after="240" w:before="240" w:lineRule="auto"/>
              <w:ind w:left="140" w:right="14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E">
            <w:pPr>
              <w:spacing w:after="240" w:before="240" w:lineRule="auto"/>
              <w:ind w:left="140" w:right="14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Период скрининга: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после подписания Информационного листка с формой информированного согласия, добровольцы пройдут процедуры скрининга для оценки соответствия критериям включения/невключения.</w:t>
            </w:r>
          </w:p>
          <w:p w:rsidR="00000000" w:rsidDel="00000000" w:rsidP="00000000" w:rsidRDefault="00000000" w:rsidRPr="00000000" w14:paraId="0000002F">
            <w:pPr>
              <w:spacing w:after="240" w:before="240" w:lineRule="auto"/>
              <w:ind w:left="140" w:right="14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Дата подписания добровольцем формы информированного согласия будет считаться датой его включения в клиническое исследование.</w:t>
            </w:r>
          </w:p>
          <w:p w:rsidR="00000000" w:rsidDel="00000000" w:rsidP="00000000" w:rsidRDefault="00000000" w:rsidRPr="00000000" w14:paraId="00000030">
            <w:pPr>
              <w:spacing w:after="240" w:before="240" w:lineRule="auto"/>
              <w:ind w:left="140" w:right="140" w:firstLine="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Периоды фармакокинетического (ФК) исследования</w:t>
            </w:r>
          </w:p>
          <w:p w:rsidR="00000000" w:rsidDel="00000000" w:rsidP="00000000" w:rsidRDefault="00000000" w:rsidRPr="00000000" w14:paraId="00000031">
            <w:pPr>
              <w:spacing w:after="240" w:before="240" w:lineRule="auto"/>
              <w:ind w:left="140" w:right="14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 рамках данного исследования добровольцы будут госпитализированы в исследовательский центр {{study_center}} (string; user_input) вечером накануне приема препаратов для проведения процедур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shd w:fill="d3d3d3" w:val="clear"/>
                <w:rtl w:val="0"/>
              </w:rPr>
              <w:t xml:space="preserve">Периода 1 или Периода 2 ФК исследования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{{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shd w:fill="f9cb9c" w:val="clear"/>
                <w:rtl w:val="0"/>
              </w:rPr>
              <w:t xml:space="preserve">study_design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}}.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Утром в День 0  и День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shd w:fill="b7b7b7" w:val="clear"/>
                <w:rtl w:val="0"/>
              </w:rPr>
              <w:t xml:space="preserve"> period2_dosing_day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добровольцы получат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shd w:fill="d3d3d3" w:val="clear"/>
                <w:rtl w:val="0"/>
              </w:rPr>
              <w:t xml:space="preserve">однократную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{{dosing_regimen_ru}}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дозу исследуемого/референтного препарата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shd w:fill="d9d9d9" w:val="clear"/>
                <w:rtl w:val="0"/>
              </w:rPr>
              <w:t xml:space="preserve">натощак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{{intake_time}}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(не менее чем через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shd w:fill="d3d3d3" w:val="clear"/>
                <w:rtl w:val="0"/>
              </w:rPr>
              <w:t xml:space="preserve">8 часов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{{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fasting_hours}}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после последнего приема пищи), запивая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shd w:fill="d3d3d3" w:val="clear"/>
                <w:rtl w:val="0"/>
              </w:rPr>
              <w:t xml:space="preserve">200 мл ±10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{{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water_volume_ml}}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мл бутилированной негазированной воды комнатной температуры, которая должна быть выпита полностью. Добровольцы останутся в центре в течение как минимум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center_stay_hours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часов после дозирования (до Дня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shd w:fill="b7b7b7" w:val="clear"/>
                <w:rtl w:val="0"/>
              </w:rPr>
              <w:t xml:space="preserve">1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и Дня period2_dosing_day+n      соответственно) с целью отбора биообразцов для анализа фармакокинетики и оценки параметров безопасности.</w:t>
            </w:r>
          </w:p>
          <w:p w:rsidR="00000000" w:rsidDel="00000000" w:rsidP="00000000" w:rsidRDefault="00000000" w:rsidRPr="00000000" w14:paraId="00000032">
            <w:pPr>
              <w:spacing w:after="240" w:before="240" w:lineRule="auto"/>
              <w:ind w:left="140" w:right="14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shd w:fill="d3d3d3" w:val="clear"/>
                <w:rtl w:val="0"/>
              </w:rPr>
              <w:t xml:space="preserve">Периодах ФК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исследования будет проводиться отбор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shd w:fill="b7b7b7" w:val="clear"/>
                <w:rtl w:val="0"/>
              </w:rPr>
              <w:t xml:space="preserve">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shd w:fill="b7b7b7" w:val="clear"/>
                <w:rtl w:val="0"/>
              </w:rPr>
              <w:t xml:space="preserve">{{blood_samples_count}}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shd w:fill="b7b7b7" w:val="clear"/>
                <w:rtl w:val="0"/>
              </w:rPr>
              <w:t xml:space="preserve">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проб крови (по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{{samples_per_period}}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образцов в каждом периоде) по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shd w:fill="d3d3d3" w:val="clear"/>
                <w:rtl w:val="0"/>
              </w:rPr>
              <w:t xml:space="preserve">5 мл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{{sample_volume_ml}}</w:t>
            </w:r>
            <w:r w:rsidDel="00000000" w:rsidR="00000000" w:rsidRPr="00000000">
              <w:rPr>
                <w:rFonts w:ascii="Courier New" w:cs="Courier New" w:eastAsia="Courier New" w:hAnsi="Courier New"/>
                <w:color w:val="c5c8c6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у каждого добровольца для оценки фармакокинетических параметров.</w:t>
            </w:r>
          </w:p>
          <w:p w:rsidR="00000000" w:rsidDel="00000000" w:rsidP="00000000" w:rsidRDefault="00000000" w:rsidRPr="00000000" w14:paraId="00000033">
            <w:pPr>
              <w:spacing w:after="240" w:before="240" w:lineRule="auto"/>
              <w:ind w:left="140" w:right="14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График отбора образцов крови на ФК: за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{{pre_dosing_minutes}}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мин до приема исследуемого препарата/референтного препарата и через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{{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post_dosing_minutes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}}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минут,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{{post_dosing_hours}}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часов после приема препарата.</w:t>
            </w:r>
          </w:p>
          <w:p w:rsidR="00000000" w:rsidDel="00000000" w:rsidP="00000000" w:rsidRDefault="00000000" w:rsidRPr="00000000" w14:paraId="00000034">
            <w:pPr>
              <w:spacing w:after="240" w:before="240" w:lineRule="auto"/>
              <w:ind w:left="140" w:right="14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Таким образом, выбранная схема отбора проб обеспечивает, согласно требованиям п.38 Решения №85 ЕАЭС, надежную оценку длительности экспозиции, при соблюдении оптимального соотношения риск-польза для добровольцев и отсутствии избыточного отбора проб и кровопотери.</w:t>
            </w:r>
          </w:p>
          <w:p w:rsidR="00000000" w:rsidDel="00000000" w:rsidP="00000000" w:rsidRDefault="00000000" w:rsidRPr="00000000" w14:paraId="00000035">
            <w:pPr>
              <w:spacing w:after="240" w:before="240" w:lineRule="auto"/>
              <w:ind w:left="140" w:right="14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Общий объем крови для определения фармакокинетических параметров       в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shd w:fill="d3d3d3" w:val="clear"/>
                <w:rtl w:val="0"/>
              </w:rPr>
              <w:t xml:space="preserve">двух периодах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{{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shd w:fill="f9cb9c" w:val="clear"/>
                <w:rtl w:val="0"/>
              </w:rPr>
              <w:t xml:space="preserve">study_design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}}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для одного добровольца составит {{volume_sample}}    мл (    {{samples_per_period}}  образцов по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shd w:fill="d3d3d3" w:val="clear"/>
                <w:rtl w:val="0"/>
              </w:rPr>
              <w:t xml:space="preserve">5 мл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{{sample_volume_ml}}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, заполнение системы 0,5 мл х  {{volume_sample}}   =  {{volume_sample_per_period}}     мл).</w:t>
            </w:r>
          </w:p>
          <w:p w:rsidR="00000000" w:rsidDel="00000000" w:rsidP="00000000" w:rsidRDefault="00000000" w:rsidRPr="00000000" w14:paraId="00000036">
            <w:pPr>
              <w:spacing w:after="240" w:before="240" w:lineRule="auto"/>
              <w:ind w:left="140" w:right="14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Всего из клинического центра в аналитическую лабораторию, при условии завершения исследования всеми рандомизированными добровольцами, будет передано        биообразца плазмы (   {{samples_per_period}}  точек*2      периода*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{{sample_size}}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добровольца).</w:t>
            </w:r>
          </w:p>
          <w:p w:rsidR="00000000" w:rsidDel="00000000" w:rsidP="00000000" w:rsidRDefault="00000000" w:rsidRPr="00000000" w14:paraId="00000037">
            <w:pPr>
              <w:spacing w:after="240" w:before="240" w:lineRule="auto"/>
              <w:ind w:left="140" w:right="14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Объем крови, забираемой для клинического, биохимического и серологического анализов, составит       мл за время исследования.</w:t>
            </w:r>
          </w:p>
          <w:p w:rsidR="00000000" w:rsidDel="00000000" w:rsidP="00000000" w:rsidRDefault="00000000" w:rsidRPr="00000000" w14:paraId="00000038">
            <w:pPr>
              <w:spacing w:after="240" w:before="240" w:lineRule="auto"/>
              <w:ind w:left="140" w:right="14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 протяжении всего исследования у каждого добровольца будет отобрано       мл крови во всех периодах исследования.</w:t>
            </w:r>
          </w:p>
          <w:p w:rsidR="00000000" w:rsidDel="00000000" w:rsidP="00000000" w:rsidRDefault="00000000" w:rsidRPr="00000000" w14:paraId="00000039">
            <w:pPr>
              <w:spacing w:after="240" w:before="240" w:lineRule="auto"/>
              <w:ind w:left="140" w:right="140" w:firstLine="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shd w:fill="d3d3d3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shd w:fill="d3d3d3" w:val="clear"/>
                <w:rtl w:val="0"/>
              </w:rPr>
              <w:t xml:space="preserve">Отмывочный период</w:t>
            </w:r>
          </w:p>
          <w:p w:rsidR="00000000" w:rsidDel="00000000" w:rsidP="00000000" w:rsidRDefault="00000000" w:rsidRPr="00000000" w14:paraId="0000003A">
            <w:pPr>
              <w:spacing w:after="240" w:before="240" w:lineRule="auto"/>
              <w:ind w:left="140" w:right="14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shd w:fill="d3d3d3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shd w:fill="d3d3d3" w:val="clear"/>
                <w:rtl w:val="0"/>
              </w:rPr>
              <w:t xml:space="preserve">Отмывочный период между приемами дозы исследуемого/референтного препарата составит  {{washout_days}}     дней с момента первого приема препаратов исследования. Длительность отмывочного периода превышает длительность 5-ти периодов полувыведения    {{active_substance}}   (Т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shd w:fill="d3d3d3" w:val="clear"/>
                <w:vertAlign w:val="subscript"/>
                <w:rtl w:val="0"/>
              </w:rPr>
              <w:t xml:space="preserve">1/2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shd w:fill="d3d3d3" w:val="clear"/>
                <w:rtl w:val="0"/>
              </w:rPr>
              <w:t xml:space="preserve">    {{active_substance}}   из плазмы крови составляет около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shd w:fill="d3d3d3" w:val="clear"/>
                <w:rtl w:val="0"/>
              </w:rPr>
              <w:t xml:space="preserve">{{half_life_hours}}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shd w:fill="d3d3d3" w:val="clear"/>
                <w:rtl w:val="0"/>
              </w:rPr>
              <w:t xml:space="preserve">    часов). Во время отмывочного периода будет проводиться оценка параметров безопасности и отбор биообразцов крови для фармакокинетического анализа.{{washout_period}}</w:t>
            </w:r>
          </w:p>
          <w:p w:rsidR="00000000" w:rsidDel="00000000" w:rsidP="00000000" w:rsidRDefault="00000000" w:rsidRPr="00000000" w14:paraId="0000003B">
            <w:pPr>
              <w:spacing w:after="240" w:before="240" w:lineRule="auto"/>
              <w:ind w:left="140" w:right="140" w:firstLine="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Период последующего наблюдения</w:t>
            </w:r>
          </w:p>
          <w:p w:rsidR="00000000" w:rsidDel="00000000" w:rsidP="00000000" w:rsidRDefault="00000000" w:rsidRPr="00000000" w14:paraId="0000003C">
            <w:pPr>
              <w:spacing w:after="240" w:before="240" w:lineRule="auto"/>
              <w:ind w:left="140" w:right="14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Визит периода последующего наблюдения будет проведен на       день (День      ) от последнего приема препарата исследования с целью оценки НЯ/СНЯ.</w:t>
            </w:r>
          </w:p>
          <w:p w:rsidR="00000000" w:rsidDel="00000000" w:rsidP="00000000" w:rsidRDefault="00000000" w:rsidRPr="00000000" w14:paraId="0000003D">
            <w:pPr>
              <w:spacing w:after="240" w:before="240" w:lineRule="auto"/>
              <w:ind w:left="140" w:right="14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Сбор данных о НЯ/СНЯ и сопутствующей терапии, а также оценка жизненно важных показателей будут проводиться во время каждого визита добровольца в центр, включая дни госпитализации. Информация о НЯ/СНЯ будет также собираться во время отмывочного периода и периода последующего наблюдения.</w:t>
            </w:r>
          </w:p>
        </w:tc>
      </w:tr>
      <w:tr>
        <w:trPr>
          <w:cantSplit w:val="0"/>
          <w:trHeight w:val="550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240" w:before="240" w:lineRule="auto"/>
              <w:ind w:left="140" w:right="140" w:firstLine="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Количество добровольцев: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240" w:before="240" w:lineRule="auto"/>
              <w:ind w:left="140" w:right="14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При расчете объема выборки для данного исследования использовался коэффициент внутрииндивидуальной вариабельности фармакокинетических параметров (CV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subscript"/>
                <w:rtl w:val="0"/>
              </w:rPr>
              <w:t xml:space="preserve">intra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{{cv_intra_value}}(numeric)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shd w:fill="d9d9d9" w:val="clear"/>
                <w:rtl w:val="0"/>
              </w:rPr>
              <w:t xml:space="preserve">для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shd w:fill="d9d9d9" w:val="clear"/>
                <w:rtl w:val="0"/>
              </w:rPr>
              <w:t xml:space="preserve">{{primary_pk_param}}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(numeric)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shd w:fill="d9d9d9" w:val="clear"/>
                <w:rtl w:val="0"/>
              </w:rPr>
              <w:t xml:space="preserve"> максимальной концентрации/площади под кривой «концентрация-время» (C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shd w:fill="d9d9d9" w:val="clear"/>
                <w:vertAlign w:val="subscript"/>
                <w:rtl w:val="0"/>
              </w:rPr>
              <w:t xml:space="preserve">max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shd w:fill="d9d9d9" w:val="clear"/>
                <w:rtl w:val="0"/>
              </w:rPr>
              <w:t xml:space="preserve">{{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shd w:fill="d9d9d9" w:val="clear"/>
                <w:rtl w:val="0"/>
              </w:rPr>
              <w:t xml:space="preserve">pk_cmax}}/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shd w:fill="d9d9d9" w:val="clear"/>
                <w:rtl w:val="0"/>
              </w:rPr>
              <w:t xml:space="preserve">AUC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shd w:fill="d9d9d9" w:val="clear"/>
                <w:vertAlign w:val="subscript"/>
                <w:rtl w:val="0"/>
              </w:rPr>
              <w:t xml:space="preserve">0-t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shd w:fill="d9d9d9" w:val="clear"/>
                <w:rtl w:val="0"/>
              </w:rPr>
              <w:t xml:space="preserve">){{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shd w:fill="d9d9d9" w:val="clear"/>
                <w:rtl w:val="0"/>
              </w:rPr>
              <w:t xml:space="preserve">pk_auc0}}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.</w:t>
            </w:r>
          </w:p>
          <w:p w:rsidR="00000000" w:rsidDel="00000000" w:rsidP="00000000" w:rsidRDefault="00000000" w:rsidRPr="00000000" w14:paraId="00000040">
            <w:pPr>
              <w:shd w:fill="ffffff" w:val="clear"/>
              <w:spacing w:after="240" w:before="240" w:lineRule="auto"/>
              <w:ind w:left="140" w:right="140" w:firstLine="0"/>
              <w:rPr>
                <w:rFonts w:ascii="Times New Roman" w:cs="Times New Roman" w:eastAsia="Times New Roman" w:hAnsi="Times New Roman"/>
                <w:sz w:val="24"/>
                <w:szCs w:val="24"/>
                <w:shd w:fill="d3d3d3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shd w:fill="d3d3d3" w:val="clear"/>
                <w:rtl w:val="0"/>
              </w:rPr>
              <w:t xml:space="preserve">Расчет объема выборки выполнен с помощью пакета Power</w:t>
            </w:r>
          </w:p>
          <w:p w:rsidR="00000000" w:rsidDel="00000000" w:rsidP="00000000" w:rsidRDefault="00000000" w:rsidRPr="00000000" w14:paraId="00000041">
            <w:pPr>
              <w:shd w:fill="ffffff" w:val="clear"/>
              <w:spacing w:after="240" w:before="240" w:lineRule="auto"/>
              <w:ind w:left="140" w:right="140" w:firstLine="0"/>
              <w:rPr>
                <w:rFonts w:ascii="Times New Roman" w:cs="Times New Roman" w:eastAsia="Times New Roman" w:hAnsi="Times New Roman"/>
                <w:sz w:val="24"/>
                <w:szCs w:val="24"/>
                <w:shd w:fill="d3d3d3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shd w:fill="d3d3d3" w:val="clear"/>
                <w:rtl w:val="0"/>
              </w:rPr>
              <w:t xml:space="preserve">TOST с использованием ПО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«The R Project for Statistical Computing» (https://www.r-project.org) версии не ниже 4.4.2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shd w:fill="d3d3d3" w:val="clear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42">
            <w:pPr>
              <w:spacing w:after="240" w:before="240" w:lineRule="auto"/>
              <w:ind w:left="140" w:right="14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 учетом досрочного выбывания не более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shd w:fill="d3d3d3" w:val="clear"/>
                <w:rtl w:val="0"/>
              </w:rPr>
              <w:t xml:space="preserve">15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shd w:fill="d3d3d3" w:val="clear"/>
                <w:rtl w:val="0"/>
              </w:rPr>
              <w:t xml:space="preserve">{{dropout_rate}}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shd w:fill="d3d3d3" w:val="clear"/>
                <w:rtl w:val="0"/>
              </w:rPr>
              <w:t xml:space="preserve">%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включенных добровольцев, в исследование будет включено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{{total_enrolled}}(numeric)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добровольцев.</w:t>
            </w:r>
          </w:p>
          <w:p w:rsidR="00000000" w:rsidDel="00000000" w:rsidP="00000000" w:rsidRDefault="00000000" w:rsidRPr="00000000" w14:paraId="00000043">
            <w:pPr>
              <w:spacing w:after="240" w:before="240" w:lineRule="auto"/>
              <w:ind w:left="140" w:right="14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 учетом возможного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shd w:fill="d3d3d3" w:val="clear"/>
                <w:rtl w:val="0"/>
              </w:rPr>
              <w:t xml:space="preserve">20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shd w:fill="d3d3d3" w:val="clear"/>
                <w:rtl w:val="0"/>
              </w:rPr>
              <w:t xml:space="preserve">{{screening_failure_rate}}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shd w:fill="d3d3d3" w:val="clear"/>
                <w:rtl w:val="0"/>
              </w:rPr>
              <w:t xml:space="preserve">%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отсева на скрининге в исследование будут скринированы до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{{total_screened}}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добровольцев.</w:t>
            </w:r>
          </w:p>
          <w:p w:rsidR="00000000" w:rsidDel="00000000" w:rsidP="00000000" w:rsidRDefault="00000000" w:rsidRPr="00000000" w14:paraId="00000044">
            <w:pPr>
              <w:spacing w:after="240" w:before="240" w:lineRule="auto"/>
              <w:ind w:left="140" w:right="14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Добровольцы, досрочно завершившие исследование, не будут заменены.</w:t>
            </w:r>
          </w:p>
        </w:tc>
      </w:tr>
      <w:tr>
        <w:trPr>
          <w:cantSplit w:val="0"/>
          <w:trHeight w:val="1084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240" w:before="240" w:lineRule="auto"/>
              <w:ind w:left="140" w:right="140" w:firstLine="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Критерии включения: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240" w:before="240" w:lineRule="auto"/>
              <w:ind w:left="140" w:right="14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Для включения в исследование добровольцы должны соответствовать всем следующим критериям включения:</w:t>
            </w:r>
          </w:p>
          <w:p w:rsidR="00000000" w:rsidDel="00000000" w:rsidP="00000000" w:rsidRDefault="00000000" w:rsidRPr="00000000" w14:paraId="00000047">
            <w:pPr>
              <w:spacing w:after="240" w:lineRule="auto"/>
              <w:ind w:left="860" w:right="14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     Подписанная письменная форма информированного согласия до начала каких-либо процедур скрининга, а также способность, по мнению Исследователя, следовать всем требованиям Протокола.</w:t>
            </w:r>
          </w:p>
          <w:p w:rsidR="00000000" w:rsidDel="00000000" w:rsidP="00000000" w:rsidRDefault="00000000" w:rsidRPr="00000000" w14:paraId="00000048">
            <w:pPr>
              <w:spacing w:after="240" w:lineRule="auto"/>
              <w:ind w:left="860" w:right="14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      Некурящие мужчины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shd w:fill="d3d3d3" w:val="clear"/>
                <w:rtl w:val="0"/>
              </w:rPr>
              <w:t xml:space="preserve">и женщины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shd w:fill="d3d3d3" w:val="clear"/>
                <w:rtl w:val="0"/>
              </w:rPr>
              <w:t xml:space="preserve">{{gender_allowed}}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в возрасте от 18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shd w:fill="d3d3d3" w:val="clear"/>
                <w:rtl w:val="0"/>
              </w:rPr>
              <w:t xml:space="preserve">до 45 лет включительно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shd w:fill="d3d3d3" w:val="clear"/>
                <w:rtl w:val="0"/>
              </w:rPr>
              <w:t xml:space="preserve">{{age_max}}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на момент подписания формы Информированного согласия.</w:t>
            </w:r>
          </w:p>
          <w:p w:rsidR="00000000" w:rsidDel="00000000" w:rsidP="00000000" w:rsidRDefault="00000000" w:rsidRPr="00000000" w14:paraId="00000049">
            <w:pPr>
              <w:spacing w:after="240" w:lineRule="auto"/>
              <w:ind w:left="860" w:right="14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      Верифицированный диагноз «здоров» по данным стандартных клинических, лабораторных и инструментальных методов обследования.</w:t>
            </w:r>
          </w:p>
          <w:p w:rsidR="00000000" w:rsidDel="00000000" w:rsidP="00000000" w:rsidRDefault="00000000" w:rsidRPr="00000000" w14:paraId="0000004A">
            <w:pPr>
              <w:spacing w:after="240" w:lineRule="auto"/>
              <w:ind w:left="860" w:right="14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      Индекс массы тела (ИМТ) от 18,5 до 30,0 кг/м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superscript"/>
                <w:rtl w:val="0"/>
              </w:rPr>
              <w:t xml:space="preserve">2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(включительно), при массе тела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shd w:fill="d3d3d3" w:val="clear"/>
                <w:rtl w:val="0"/>
              </w:rPr>
              <w:t xml:space="preserve">более 45 кг {{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shd w:fill="d3d3d3" w:val="clear"/>
                <w:rtl w:val="0"/>
              </w:rPr>
              <w:t xml:space="preserve">min_weight_female_kg}}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shd w:fill="d3d3d3" w:val="clear"/>
                <w:rtl w:val="0"/>
              </w:rPr>
              <w:t xml:space="preserve"> для женщин {{gender_allowed}}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и более 55 кг для мужчин и не более 110 кг.</w:t>
            </w:r>
          </w:p>
          <w:p w:rsidR="00000000" w:rsidDel="00000000" w:rsidP="00000000" w:rsidRDefault="00000000" w:rsidRPr="00000000" w14:paraId="0000004B">
            <w:pPr>
              <w:spacing w:after="240" w:lineRule="auto"/>
              <w:ind w:left="860" w:right="14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5.      Уровень артериального давления (АД): систолическое артериальное давление (САД) от 100 до 129 мм рт. ст. (включительно), диастолическое артериальное давление (ДАД) от 60 до 89 мм рт. ст. (включительно).</w:t>
            </w:r>
          </w:p>
          <w:p w:rsidR="00000000" w:rsidDel="00000000" w:rsidP="00000000" w:rsidRDefault="00000000" w:rsidRPr="00000000" w14:paraId="0000004C">
            <w:pPr>
              <w:spacing w:after="240" w:lineRule="auto"/>
              <w:ind w:left="860" w:right="14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6.      Частота сердечных сокращений (ЧСС) от 60 до 89 ударов в 1 минуту (включительно).</w:t>
            </w:r>
          </w:p>
          <w:p w:rsidR="00000000" w:rsidDel="00000000" w:rsidP="00000000" w:rsidRDefault="00000000" w:rsidRPr="00000000" w14:paraId="0000004D">
            <w:pPr>
              <w:spacing w:after="240" w:lineRule="auto"/>
              <w:ind w:left="860" w:right="14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7.      Частота дыхательных движений (ЧДД) от 12 до 20 в 1 минуту (включительно).</w:t>
            </w:r>
          </w:p>
          <w:p w:rsidR="00000000" w:rsidDel="00000000" w:rsidP="00000000" w:rsidRDefault="00000000" w:rsidRPr="00000000" w14:paraId="0000004E">
            <w:pPr>
              <w:spacing w:after="240" w:lineRule="auto"/>
              <w:ind w:left="860" w:right="14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8.      Температура тела от 36°C до 36,9°C (включительно).</w:t>
            </w:r>
          </w:p>
          <w:p w:rsidR="00000000" w:rsidDel="00000000" w:rsidP="00000000" w:rsidRDefault="00000000" w:rsidRPr="00000000" w14:paraId="0000004F">
            <w:pPr>
              <w:spacing w:after="240" w:lineRule="auto"/>
              <w:ind w:left="860" w:right="14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9.      Отказ от приема алкоголя в течение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shd w:fill="d3d3d3" w:val="clear"/>
                <w:rtl w:val="0"/>
              </w:rPr>
              <w:t xml:space="preserve">72 часов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{{alcohol_abstinence_hours}}</w:t>
            </w:r>
            <w:r w:rsidDel="00000000" w:rsidR="00000000" w:rsidRPr="00000000">
              <w:rPr>
                <w:rFonts w:ascii="Courier New" w:cs="Courier New" w:eastAsia="Courier New" w:hAnsi="Courier New"/>
                <w:color w:val="c5c8c6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до начала каких-либо процедур скрининга и в течение всего исследования.</w:t>
            </w:r>
          </w:p>
          <w:p w:rsidR="00000000" w:rsidDel="00000000" w:rsidP="00000000" w:rsidRDefault="00000000" w:rsidRPr="00000000" w14:paraId="00000050">
            <w:pPr>
              <w:spacing w:after="240" w:lineRule="auto"/>
              <w:ind w:left="860" w:right="26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shd w:fill="d3d3d3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10.  Согласие добровольца на использование надежных методов контрацепции на протяжении всего исследования и в течение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shd w:fill="d3d3d3" w:val="clear"/>
                <w:rtl w:val="0"/>
              </w:rPr>
              <w:t xml:space="preserve">1 месяца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после его окончания.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shd w:fill="d3d3d3" w:val="clear"/>
                <w:rtl w:val="0"/>
              </w:rPr>
              <w:t xml:space="preserve">К адекватным методам контрацепции относятся: воздержание от половых контактов, кроме того, для мужчин: презерватив со спермицидом (пена, гель, крем), для женщин презерватив (для партнера), диафрагма или шеечный колпачок со спермицидом, внутриматочная спираль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shd w:fill="d3d3d3" w:val="clear"/>
                <w:rtl w:val="0"/>
              </w:rPr>
              <w:t xml:space="preserve">{{contraception_methods}}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shd w:fill="d3d3d3" w:val="clear"/>
                <w:rtl w:val="0"/>
              </w:rPr>
              <w:t xml:space="preserve">.</w:t>
            </w:r>
          </w:p>
        </w:tc>
      </w:tr>
      <w:tr>
        <w:trPr>
          <w:cantSplit w:val="0"/>
          <w:trHeight w:val="350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240" w:before="240" w:lineRule="auto"/>
              <w:ind w:left="140" w:right="140" w:firstLine="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Критерии невключения: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240" w:before="240" w:lineRule="auto"/>
              <w:ind w:left="140" w:right="14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Добровольцы не будут включены в исследование, если присутствует любой из следующих критериев:</w:t>
            </w:r>
          </w:p>
          <w:p w:rsidR="00000000" w:rsidDel="00000000" w:rsidP="00000000" w:rsidRDefault="00000000" w:rsidRPr="00000000" w14:paraId="00000053">
            <w:pPr>
              <w:spacing w:after="240" w:lineRule="auto"/>
              <w:ind w:left="1000" w:right="140" w:hanging="42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       Наличие в анамнезе острых или хронических заболеваний сердечно-сосудистой, дыхательной, нервной, эндокринной, опорно-двигательной, кроветворной и иммунной систем, почек и мочевыводящих путей, печени и желчевыводящих путей, желудочно-кишечного тракта (ЖКТ), кожи, а также доброкачественных опухолевых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superscript"/>
                <w:rtl w:val="0"/>
              </w:rPr>
              <w:t xml:space="preserve">[1]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и онкологических заболеваний.</w:t>
            </w:r>
          </w:p>
          <w:p w:rsidR="00000000" w:rsidDel="00000000" w:rsidP="00000000" w:rsidRDefault="00000000" w:rsidRPr="00000000" w14:paraId="00000054">
            <w:pPr>
              <w:spacing w:after="240" w:lineRule="auto"/>
              <w:ind w:left="1000" w:right="140" w:hanging="42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        Хирургические вмешательства на ЖКТ в анамнезе (за исключением аппендэктомии не менее, чем за 1 год до скрининга).</w:t>
            </w:r>
          </w:p>
          <w:p w:rsidR="00000000" w:rsidDel="00000000" w:rsidP="00000000" w:rsidRDefault="00000000" w:rsidRPr="00000000" w14:paraId="00000055">
            <w:pPr>
              <w:spacing w:after="240" w:lineRule="auto"/>
              <w:ind w:left="1000" w:right="140" w:hanging="42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        Заболевания/состояния, которые, по мнению исследователя, могут повлиять на абсорбцию, распределение, метаболизм или экскрецию исследуемых лекарственных препаратов.</w:t>
            </w:r>
          </w:p>
          <w:p w:rsidR="00000000" w:rsidDel="00000000" w:rsidP="00000000" w:rsidRDefault="00000000" w:rsidRPr="00000000" w14:paraId="00000056">
            <w:pPr>
              <w:spacing w:after="240" w:lineRule="auto"/>
              <w:ind w:left="1000" w:right="140" w:hanging="42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        Острые инфекционные заболевания менее чем за 30 дней до скрининга.</w:t>
            </w:r>
          </w:p>
          <w:p w:rsidR="00000000" w:rsidDel="00000000" w:rsidP="00000000" w:rsidRDefault="00000000" w:rsidRPr="00000000" w14:paraId="00000057">
            <w:pPr>
              <w:spacing w:after="240" w:lineRule="auto"/>
              <w:ind w:left="1000" w:right="140" w:hanging="42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5.        Регулярный или разовый прием любых лекарственных препаратов (включая витамины, препараты растительного происхождения и биологически активные добавки) менее чем за 30 дней до скрининга.</w:t>
            </w:r>
          </w:p>
          <w:p w:rsidR="00000000" w:rsidDel="00000000" w:rsidP="00000000" w:rsidRDefault="00000000" w:rsidRPr="00000000" w14:paraId="00000058">
            <w:pPr>
              <w:spacing w:after="240" w:lineRule="auto"/>
              <w:ind w:left="1000" w:right="140" w:hanging="42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6.        Донорство (&gt; 450 мл крови или плазмы) менее чем за два месяца до скрининга.</w:t>
            </w:r>
          </w:p>
          <w:p w:rsidR="00000000" w:rsidDel="00000000" w:rsidP="00000000" w:rsidRDefault="00000000" w:rsidRPr="00000000" w14:paraId="00000059">
            <w:pPr>
              <w:spacing w:after="240" w:lineRule="auto"/>
              <w:ind w:left="1000" w:right="140" w:hanging="42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7.        Применение гормональных контрацептивов (у женщин) менее чем за 2 месяца до скрининга.</w:t>
            </w:r>
          </w:p>
          <w:p w:rsidR="00000000" w:rsidDel="00000000" w:rsidP="00000000" w:rsidRDefault="00000000" w:rsidRPr="00000000" w14:paraId="0000005A">
            <w:pPr>
              <w:spacing w:after="240" w:lineRule="auto"/>
              <w:ind w:left="1000" w:right="140" w:hanging="42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8.        Применение депо-инъекций или имплантация любых препаратов в течение 6 месяцев до скрининга.</w:t>
            </w:r>
          </w:p>
          <w:p w:rsidR="00000000" w:rsidDel="00000000" w:rsidP="00000000" w:rsidRDefault="00000000" w:rsidRPr="00000000" w14:paraId="0000005B">
            <w:pPr>
              <w:spacing w:after="240" w:lineRule="auto"/>
              <w:ind w:left="1000" w:right="140" w:hanging="42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9.        Любые отклонения от нормальных значений при лабораторном и/или инструментальном обследовании на скрининге.</w:t>
            </w:r>
          </w:p>
          <w:p w:rsidR="00000000" w:rsidDel="00000000" w:rsidP="00000000" w:rsidRDefault="00000000" w:rsidRPr="00000000" w14:paraId="0000005C">
            <w:pPr>
              <w:spacing w:after="240" w:lineRule="auto"/>
              <w:ind w:left="1000" w:right="140" w:hanging="42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10.</w:t>
              <w:tab/>
              <w:t xml:space="preserve">Положительный тест на содержание алкоголя в выдыхаемом воздухе.</w:t>
            </w:r>
          </w:p>
          <w:p w:rsidR="00000000" w:rsidDel="00000000" w:rsidP="00000000" w:rsidRDefault="00000000" w:rsidRPr="00000000" w14:paraId="0000005D">
            <w:pPr>
              <w:spacing w:after="240" w:lineRule="auto"/>
              <w:ind w:left="1000" w:right="140" w:hanging="42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11.</w:t>
              <w:tab/>
              <w:t xml:space="preserve">Положительный тест на содержание наркотических и сильнодействующих лекарственных веществ в моче.</w:t>
            </w:r>
          </w:p>
          <w:p w:rsidR="00000000" w:rsidDel="00000000" w:rsidP="00000000" w:rsidRDefault="00000000" w:rsidRPr="00000000" w14:paraId="0000005E">
            <w:pPr>
              <w:spacing w:after="240" w:lineRule="auto"/>
              <w:ind w:left="1000" w:right="140" w:hanging="42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12.</w:t>
              <w:tab/>
              <w:t xml:space="preserve">Положительный тест на беременность (по результатам тест полосок) для женщин с сохраненным репродуктивным потенциалом.</w:t>
            </w:r>
          </w:p>
          <w:p w:rsidR="00000000" w:rsidDel="00000000" w:rsidP="00000000" w:rsidRDefault="00000000" w:rsidRPr="00000000" w14:paraId="0000005F">
            <w:pPr>
              <w:spacing w:after="240" w:lineRule="auto"/>
              <w:ind w:left="1000" w:right="140" w:hanging="42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13.</w:t>
              <w:tab/>
              <w:t xml:space="preserve">Положительный тест мочи на котинин.</w:t>
            </w:r>
          </w:p>
          <w:p w:rsidR="00000000" w:rsidDel="00000000" w:rsidP="00000000" w:rsidRDefault="00000000" w:rsidRPr="00000000" w14:paraId="00000060">
            <w:pPr>
              <w:spacing w:after="240" w:lineRule="auto"/>
              <w:ind w:left="1000" w:right="140" w:hanging="42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14.</w:t>
              <w:tab/>
              <w:t xml:space="preserve">Положительные результаты тестов на маркеры гепатита В (HbsAg), С (HCV), сифилиса, ВИЧ-инфекцию.</w:t>
            </w:r>
          </w:p>
          <w:p w:rsidR="00000000" w:rsidDel="00000000" w:rsidP="00000000" w:rsidRDefault="00000000" w:rsidRPr="00000000" w14:paraId="00000061">
            <w:pPr>
              <w:spacing w:after="240" w:lineRule="auto"/>
              <w:ind w:left="1000" w:right="140" w:hanging="42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15.</w:t>
              <w:tab/>
              <w:t xml:space="preserve">Высокая вероятность возникновения проблем с успешной установкой венозного катетера или с выполнением пункции вены на предплечье.</w:t>
            </w:r>
          </w:p>
          <w:p w:rsidR="00000000" w:rsidDel="00000000" w:rsidP="00000000" w:rsidRDefault="00000000" w:rsidRPr="00000000" w14:paraId="00000062">
            <w:pPr>
              <w:spacing w:after="240" w:lineRule="auto"/>
              <w:ind w:left="1000" w:right="140" w:hanging="42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16.</w:t>
              <w:tab/>
              <w:t xml:space="preserve">Повышенная чувствительность к гепарину или гепарин-индуцированная тромбоцитопения в анамнезе.</w:t>
            </w:r>
          </w:p>
          <w:p w:rsidR="00000000" w:rsidDel="00000000" w:rsidP="00000000" w:rsidRDefault="00000000" w:rsidRPr="00000000" w14:paraId="00000063">
            <w:pPr>
              <w:spacing w:after="240" w:lineRule="auto"/>
              <w:ind w:left="1000" w:right="140" w:hanging="42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17.</w:t>
              <w:tab/>
              <w:t xml:space="preserve">Участие в другом клиническом исследовании менее чем за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shd w:fill="d3d3d3" w:val="clear"/>
                <w:rtl w:val="0"/>
              </w:rPr>
              <w:t xml:space="preserve">3 месяца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shd w:fill="d3d3d3" w:val="clear"/>
                <w:rtl w:val="0"/>
              </w:rPr>
              <w:t xml:space="preserve">{{prior_study_exclusion_months}}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перед скринингом и/или параллельно с настоящим исследованием.</w:t>
            </w:r>
          </w:p>
          <w:p w:rsidR="00000000" w:rsidDel="00000000" w:rsidP="00000000" w:rsidRDefault="00000000" w:rsidRPr="00000000" w14:paraId="00000064">
            <w:pPr>
              <w:spacing w:after="240" w:lineRule="auto"/>
              <w:ind w:left="1000" w:right="140" w:hanging="42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18.</w:t>
              <w:tab/>
              <w:t xml:space="preserve">Гиперчувствительность к {{active_substance}} (string; user_input), или к любому другому компоненту, входящему в состав исследуемых лекарственных препаратов в анамнезе.</w:t>
            </w:r>
          </w:p>
          <w:p w:rsidR="00000000" w:rsidDel="00000000" w:rsidP="00000000" w:rsidRDefault="00000000" w:rsidRPr="00000000" w14:paraId="00000065">
            <w:pPr>
              <w:spacing w:after="240" w:lineRule="auto"/>
              <w:ind w:left="1000" w:right="140" w:hanging="42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19.</w:t>
              <w:tab/>
              <w:t xml:space="preserve">Отягощенный аллергологический анамнез, лекарственная непереносимость.</w:t>
            </w:r>
          </w:p>
          <w:p w:rsidR="00000000" w:rsidDel="00000000" w:rsidP="00000000" w:rsidRDefault="00000000" w:rsidRPr="00000000" w14:paraId="00000066">
            <w:pPr>
              <w:spacing w:after="240" w:lineRule="auto"/>
              <w:ind w:left="1000" w:right="140" w:hanging="42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20.</w:t>
              <w:tab/>
              <w:t xml:space="preserve">Непереносимость лактозы, дефицит лактазы или глюкозо- галактозная мальабсорбция.</w:t>
            </w:r>
          </w:p>
          <w:p w:rsidR="00000000" w:rsidDel="00000000" w:rsidP="00000000" w:rsidRDefault="00000000" w:rsidRPr="00000000" w14:paraId="00000067">
            <w:pPr>
              <w:spacing w:after="240" w:lineRule="auto"/>
              <w:ind w:left="1000" w:right="140" w:hanging="42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21.</w:t>
              <w:tab/>
              <w:t xml:space="preserve">Прием более чем 10 ед. алкоголя в неделю в анамнезе (где каждая единица алкоголя эквивалентна 500 мл пива, 200 мл вина или 50 мл крепких спиртных напитков) и/или анамнестические сведения об алкоголизме, наркомании, злоупотреблении лекарственными препаратами.</w:t>
            </w:r>
          </w:p>
          <w:p w:rsidR="00000000" w:rsidDel="00000000" w:rsidP="00000000" w:rsidRDefault="00000000" w:rsidRPr="00000000" w14:paraId="00000068">
            <w:pPr>
              <w:spacing w:after="240" w:lineRule="auto"/>
              <w:ind w:left="1000" w:right="140" w:hanging="42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22.</w:t>
              <w:tab/>
              <w:t xml:space="preserve">Дегидратация из-за диареи, рвоты или другой причины в течение последних 24 часов до приема исследуемого препарата.</w:t>
            </w:r>
          </w:p>
          <w:p w:rsidR="00000000" w:rsidDel="00000000" w:rsidP="00000000" w:rsidRDefault="00000000" w:rsidRPr="00000000" w14:paraId="00000069">
            <w:pPr>
              <w:spacing w:after="240" w:lineRule="auto"/>
              <w:ind w:left="1000" w:right="140" w:hanging="42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23.</w:t>
              <w:tab/>
              <w:t xml:space="preserve">Планирование пребывания в стационаре в период проведения исследования, по какому-либо поводу, кроме госпитализации, предусмотренной данным протоколом.</w:t>
            </w:r>
          </w:p>
          <w:p w:rsidR="00000000" w:rsidDel="00000000" w:rsidP="00000000" w:rsidRDefault="00000000" w:rsidRPr="00000000" w14:paraId="0000006A">
            <w:pPr>
              <w:spacing w:after="240" w:lineRule="auto"/>
              <w:ind w:left="1000" w:right="140" w:hanging="42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24.</w:t>
              <w:tab/>
              <w:t xml:space="preserve">Наличие неустойчивой структуры сна (например, работа в ночную смену, нарушения сна, бессонница, недавнее возвращение из другого часового пояса и т.п.), экстремальные физические нагрузки (например, поднятие тяжестей).</w:t>
            </w:r>
          </w:p>
          <w:p w:rsidR="00000000" w:rsidDel="00000000" w:rsidP="00000000" w:rsidRDefault="00000000" w:rsidRPr="00000000" w14:paraId="0000006B">
            <w:pPr>
              <w:spacing w:after="240" w:lineRule="auto"/>
              <w:ind w:left="1000" w:right="140" w:hanging="42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25.</w:t>
              <w:tab/>
              <w:t xml:space="preserve">Особая диета (например, вегетарианская, веганская, гипокалорийная (менее 1000 ккал/сут)) в течение 30 дней до скрининга и до завершения участия в исследовании.</w:t>
            </w:r>
          </w:p>
          <w:p w:rsidR="00000000" w:rsidDel="00000000" w:rsidP="00000000" w:rsidRDefault="00000000" w:rsidRPr="00000000" w14:paraId="0000006C">
            <w:pPr>
              <w:spacing w:after="240" w:lineRule="auto"/>
              <w:ind w:left="1000" w:right="140" w:hanging="42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26.</w:t>
              <w:tab/>
              <w:t xml:space="preserve">Употребление следующих напитков и продуктов питания:</w:t>
            </w:r>
          </w:p>
          <w:p w:rsidR="00000000" w:rsidDel="00000000" w:rsidP="00000000" w:rsidRDefault="00000000" w:rsidRPr="00000000" w14:paraId="0000006D">
            <w:pPr>
              <w:numPr>
                <w:ilvl w:val="0"/>
                <w:numId w:val="1"/>
              </w:numPr>
              <w:spacing w:after="0" w:afterAutospacing="0" w:lineRule="auto"/>
              <w:ind w:left="860" w:right="14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содержащих производные ксантина, оказывающих стимулирующее и/или метаболическое действие (шоколад, кофе, чай, газированные напитки, содержащие кофеин (кола), энергетические напитки, содержащие таурин, экстракт гуараны и т.д.) за 72 ч до приема исследуемых препаратов</w:t>
            </w:r>
          </w:p>
          <w:p w:rsidR="00000000" w:rsidDel="00000000" w:rsidP="00000000" w:rsidRDefault="00000000" w:rsidRPr="00000000" w14:paraId="0000006E">
            <w:pPr>
              <w:numPr>
                <w:ilvl w:val="0"/>
                <w:numId w:val="1"/>
              </w:numPr>
              <w:spacing w:after="480" w:lineRule="auto"/>
              <w:ind w:left="860" w:right="14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содержащих ингибиторы или индукторы ферментных систем организма и переносчиков органических киназ (грейпфрут, помело, зверобой продырявленный, клюква) за 7 дней до приема исследуемых препаратов</w:t>
            </w:r>
          </w:p>
          <w:p w:rsidR="00000000" w:rsidDel="00000000" w:rsidP="00000000" w:rsidRDefault="00000000" w:rsidRPr="00000000" w14:paraId="0000006F">
            <w:pPr>
              <w:spacing w:after="240" w:lineRule="auto"/>
              <w:ind w:left="1000" w:right="140" w:hanging="42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shd w:fill="d3d3d3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shd w:fill="d3d3d3" w:val="clear"/>
                <w:rtl w:val="0"/>
              </w:rPr>
              <w:t xml:space="preserve">27.</w:t>
              <w:tab/>
              <w:t xml:space="preserve">Беременные или кормящие женщины или женщины, планирующие беременность во время клинического исследования; женщины с сохраненным репродуктивным потенциалом (в том числе не стерилизованные хирургическим путем и в периоде постменопаузы менее 2 лет), не использующие адекватных методов контрацепции.</w:t>
            </w:r>
          </w:p>
          <w:p w:rsidR="00000000" w:rsidDel="00000000" w:rsidP="00000000" w:rsidRDefault="00000000" w:rsidRPr="00000000" w14:paraId="00000070">
            <w:pPr>
              <w:spacing w:after="240" w:lineRule="auto"/>
              <w:ind w:left="1000" w:right="140" w:hanging="42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shd w:fill="d3d3d3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shd w:fill="d3d3d3" w:val="clear"/>
                <w:rtl w:val="0"/>
              </w:rPr>
              <w:t xml:space="preserve">28.</w:t>
              <w:tab/>
              <w:t xml:space="preserve">Женщины с сохраненным репродуктивным потенциалом, имеющие незащищенный половой акт с нестерилизованным партнером мужского пола в течение 30 дней до скрининга.{{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shd w:fill="d3d3d3" w:val="clear"/>
                <w:rtl w:val="0"/>
              </w:rPr>
              <w:t xml:space="preserve">female_reproductive_risk_status}}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shd w:fill="d3d3d3" w:val="clear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71">
            <w:pPr>
              <w:spacing w:after="240" w:lineRule="auto"/>
              <w:ind w:left="1000" w:right="140" w:hanging="42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29.</w:t>
              <w:tab/>
              <w:t xml:space="preserve">Неспособность читать или писать; нежелание понять и следовать процедурам протокола исследования; невыполнение процедур, которое, по мнению Исследователя, может повлиять на результаты исследования или безопасность добровольца и препятствовать дальнейшему участию добровольца в исследовании; любые другие сопутствующие медицинские или серьезные психические состояния, которые делают добровольца непригодным для участия в клиническом исследовании, ограничивают правомерность получения информированного согласия или могут повлиять на способность добровольца принять участие в исследовании.</w:t>
            </w:r>
          </w:p>
          <w:p w:rsidR="00000000" w:rsidDel="00000000" w:rsidP="00000000" w:rsidRDefault="00000000" w:rsidRPr="00000000" w14:paraId="00000072">
            <w:pPr>
              <w:spacing w:after="240" w:lineRule="auto"/>
              <w:ind w:left="1000" w:right="140" w:hanging="42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30.    Наличие по мнению Исследователя значимого риска или противопоказания к применению препарата {{drug_name}} (string; user_input), согласно инструкции по применению данного препарата.</w:t>
            </w:r>
          </w:p>
        </w:tc>
      </w:tr>
      <w:tr>
        <w:trPr>
          <w:cantSplit w:val="0"/>
          <w:trHeight w:val="113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240" w:before="240" w:lineRule="auto"/>
              <w:ind w:left="140" w:right="140" w:firstLine="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Критерии исключения: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240" w:before="240" w:lineRule="auto"/>
              <w:ind w:left="140" w:right="14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Доброволец должен быть досрочно выведен из клинического исследования если:</w:t>
            </w:r>
          </w:p>
          <w:p w:rsidR="00000000" w:rsidDel="00000000" w:rsidP="00000000" w:rsidRDefault="00000000" w:rsidRPr="00000000" w14:paraId="00000075">
            <w:pPr>
              <w:spacing w:after="240" w:lineRule="auto"/>
              <w:ind w:left="1000" w:right="140" w:hanging="42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        Доброволец отзывает согласие на участие в исследовании.</w:t>
            </w:r>
          </w:p>
          <w:p w:rsidR="00000000" w:rsidDel="00000000" w:rsidP="00000000" w:rsidRDefault="00000000" w:rsidRPr="00000000" w14:paraId="00000076">
            <w:pPr>
              <w:spacing w:after="240" w:lineRule="auto"/>
              <w:ind w:left="1000" w:right="140" w:hanging="42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         Несоблюдение добровольцем требований протокола исследования (пропуск процедур исследования, самостоятельное применение препаратов, запрещенных в исследовании, нарушение ограничений в диете и образе жизни и т. д.).</w:t>
            </w:r>
          </w:p>
          <w:p w:rsidR="00000000" w:rsidDel="00000000" w:rsidP="00000000" w:rsidRDefault="00000000" w:rsidRPr="00000000" w14:paraId="00000077">
            <w:pPr>
              <w:spacing w:after="240" w:lineRule="auto"/>
              <w:ind w:left="1000" w:right="140" w:hanging="42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         Доброволец был включен в исследование с нарушением требований критериев включения/невключения.</w:t>
            </w:r>
          </w:p>
          <w:p w:rsidR="00000000" w:rsidDel="00000000" w:rsidP="00000000" w:rsidRDefault="00000000" w:rsidRPr="00000000" w14:paraId="00000078">
            <w:pPr>
              <w:spacing w:after="240" w:lineRule="auto"/>
              <w:ind w:left="1000" w:right="140" w:hanging="42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         Появление причин/возникновение в ходе исследования ситуаций, угрожающих безопасности добровольца (например, реакции гиперчувствительности и т. п.).</w:t>
            </w:r>
          </w:p>
          <w:p w:rsidR="00000000" w:rsidDel="00000000" w:rsidP="00000000" w:rsidRDefault="00000000" w:rsidRPr="00000000" w14:paraId="00000079">
            <w:pPr>
              <w:spacing w:after="240" w:lineRule="auto"/>
              <w:ind w:left="1000" w:right="140" w:hanging="42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5.         Возникновение у добровольца в ходе исследования нежелательных и серьезных нежелательных явлений, когда продолжение участия добровольца в исследовании нежелательно или невозможно (по мнению Спонсора и/или Исследователя).</w:t>
            </w:r>
          </w:p>
          <w:p w:rsidR="00000000" w:rsidDel="00000000" w:rsidP="00000000" w:rsidRDefault="00000000" w:rsidRPr="00000000" w14:paraId="0000007A">
            <w:pPr>
              <w:spacing w:after="240" w:lineRule="auto"/>
              <w:ind w:left="1000" w:right="140" w:hanging="42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6.         Добровольцу проводится или требуется лечение, которое может повлиять на ФК параметры исследуемого препарата.</w:t>
            </w:r>
          </w:p>
          <w:p w:rsidR="00000000" w:rsidDel="00000000" w:rsidP="00000000" w:rsidRDefault="00000000" w:rsidRPr="00000000" w14:paraId="0000007B">
            <w:pPr>
              <w:spacing w:after="240" w:lineRule="auto"/>
              <w:ind w:left="1000" w:right="140" w:hanging="42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7.         Пропуск отбора 2-х и более проб крови подряд или 3-х и более проб крови в течение одного Периода ФК исследования.</w:t>
            </w:r>
          </w:p>
          <w:p w:rsidR="00000000" w:rsidDel="00000000" w:rsidP="00000000" w:rsidRDefault="00000000" w:rsidRPr="00000000" w14:paraId="0000007C">
            <w:pPr>
              <w:spacing w:after="240" w:lineRule="auto"/>
              <w:ind w:left="1000" w:right="140" w:hanging="42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8.         Возникновение рвоты/диареи в течение      a часов после приема препарата исследования (удвоенная величина Т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subscript"/>
                <w:rtl w:val="0"/>
              </w:rPr>
              <w:t xml:space="preserve">max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2b, составляющая      b ч).</w:t>
            </w:r>
          </w:p>
          <w:p w:rsidR="00000000" w:rsidDel="00000000" w:rsidP="00000000" w:rsidRDefault="00000000" w:rsidRPr="00000000" w14:paraId="0000007D">
            <w:pPr>
              <w:spacing w:after="240" w:lineRule="auto"/>
              <w:ind w:left="1000" w:right="140" w:hanging="42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9.         Положительный тест мочи на содержание наркотических веществ и сильнодействующих лекарственных средств.</w:t>
            </w:r>
          </w:p>
          <w:p w:rsidR="00000000" w:rsidDel="00000000" w:rsidP="00000000" w:rsidRDefault="00000000" w:rsidRPr="00000000" w14:paraId="0000007E">
            <w:pPr>
              <w:spacing w:after="240" w:lineRule="auto"/>
              <w:ind w:left="1000" w:right="140" w:hanging="42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10.     Положительный тест на содержание паров алкоголя в выдыхаемом воздухе.</w:t>
            </w:r>
          </w:p>
          <w:p w:rsidR="00000000" w:rsidDel="00000000" w:rsidP="00000000" w:rsidRDefault="00000000" w:rsidRPr="00000000" w14:paraId="0000007F">
            <w:pPr>
              <w:spacing w:after="240" w:lineRule="auto"/>
              <w:ind w:left="1000" w:right="140" w:hanging="42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shd w:fill="d3d3d3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shd w:fill="d3d3d3" w:val="clear"/>
                <w:rtl w:val="0"/>
              </w:rPr>
              <w:t xml:space="preserve">11.     Положительный тест на беременность у женщин {{female_reproductive_risk_status}}.</w:t>
            </w:r>
          </w:p>
          <w:p w:rsidR="00000000" w:rsidDel="00000000" w:rsidP="00000000" w:rsidRDefault="00000000" w:rsidRPr="00000000" w14:paraId="00000080">
            <w:pPr>
              <w:spacing w:after="240" w:lineRule="auto"/>
              <w:ind w:left="1000" w:right="140" w:hanging="42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12.     Возникновение в ходе исследования иных причин, препятствующих проведению исследования согласно протоколу.</w:t>
            </w:r>
          </w:p>
        </w:tc>
      </w:tr>
      <w:tr>
        <w:trPr>
          <w:cantSplit w:val="0"/>
          <w:trHeight w:val="610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240" w:before="240" w:lineRule="auto"/>
              <w:ind w:left="140" w:right="140" w:firstLine="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Исследуемый лекарственный препарат (T), доза, схема приема: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240" w:before="240" w:lineRule="auto"/>
              <w:ind w:left="140" w:right="14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{{drug_name}} (string; user_input)</w:t>
            </w:r>
          </w:p>
          <w:p w:rsidR="00000000" w:rsidDel="00000000" w:rsidP="00000000" w:rsidRDefault="00000000" w:rsidRPr="00000000" w14:paraId="00000083">
            <w:pPr>
              <w:spacing w:after="240" w:before="240" w:lineRule="auto"/>
              <w:ind w:left="140" w:right="14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Лекарственная форма: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{{dosage_form}} (string; user_input)</w:t>
            </w:r>
          </w:p>
          <w:p w:rsidR="00000000" w:rsidDel="00000000" w:rsidP="00000000" w:rsidRDefault="00000000" w:rsidRPr="00000000" w14:paraId="00000084">
            <w:pPr>
              <w:spacing w:after="240" w:before="240" w:lineRule="auto"/>
              <w:ind w:left="140" w:right="14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Дозировка: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{{dosage}}(string; user_input)</w:t>
            </w:r>
          </w:p>
          <w:p w:rsidR="00000000" w:rsidDel="00000000" w:rsidP="00000000" w:rsidRDefault="00000000" w:rsidRPr="00000000" w14:paraId="00000085">
            <w:pPr>
              <w:spacing w:after="240" w:before="240" w:lineRule="auto"/>
              <w:ind w:left="140" w:right="14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Состав на 1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spacing w:after="240" w:before="240" w:lineRule="auto"/>
              <w:ind w:left="140" w:right="14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Действующее вещество: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{{active_substance}} (string; user_input), {{active_substance_amount}}</w:t>
            </w:r>
          </w:p>
          <w:p w:rsidR="00000000" w:rsidDel="00000000" w:rsidP="00000000" w:rsidRDefault="00000000" w:rsidRPr="00000000" w14:paraId="00000087">
            <w:pPr>
              <w:spacing w:after="240" w:before="240" w:lineRule="auto"/>
              <w:ind w:left="140" w:right="14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Вспомогательные вещества: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{{auxiliary_substances}}  (string; user_input), {{auxiliary_substances_amount}}</w:t>
            </w:r>
          </w:p>
          <w:p w:rsidR="00000000" w:rsidDel="00000000" w:rsidP="00000000" w:rsidRDefault="00000000" w:rsidRPr="00000000" w14:paraId="00000088">
            <w:pPr>
              <w:spacing w:after="240" w:before="240" w:lineRule="auto"/>
              <w:ind w:left="140" w:right="14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Схема приема: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Каждый доброволец примет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shd w:fill="d3d3d3" w:val="clear"/>
                <w:rtl w:val="0"/>
              </w:rPr>
              <w:t xml:space="preserve">однократно {{dosing_regimen_ru}} натощак {{intake_time}}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по   {{dosage}}   препарата  {{drug_name}}     в последовательности, предусмотренной схемой рандомизации для каждой группы (в День   0    или День   {{period2_dosing_day}}    соответствующего периода ФК исследования).</w:t>
            </w:r>
          </w:p>
          <w:p w:rsidR="00000000" w:rsidDel="00000000" w:rsidP="00000000" w:rsidRDefault="00000000" w:rsidRPr="00000000" w14:paraId="00000089">
            <w:pPr>
              <w:spacing w:after="240" w:before="240" w:lineRule="auto"/>
              <w:ind w:left="140" w:right="14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Условия хранения: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{{storage_conditions}}??</w:t>
            </w:r>
          </w:p>
          <w:p w:rsidR="00000000" w:rsidDel="00000000" w:rsidP="00000000" w:rsidRDefault="00000000" w:rsidRPr="00000000" w14:paraId="0000008A">
            <w:pPr>
              <w:spacing w:after="240" w:before="240" w:lineRule="auto"/>
              <w:ind w:left="140" w:right="14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Производитель: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{{manufacturer}} (string; user_input)</w:t>
            </w:r>
          </w:p>
        </w:tc>
      </w:tr>
      <w:tr>
        <w:trPr>
          <w:cantSplit w:val="0"/>
          <w:trHeight w:val="1033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240" w:before="240" w:lineRule="auto"/>
              <w:ind w:left="140" w:right="140" w:firstLine="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Референтный препарат (R), доза, схема приема: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240" w:before="240" w:lineRule="auto"/>
              <w:ind w:left="140" w:right="14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{{trade_name_ref}}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, МНН –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{{inn_ref}}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spacing w:after="240" w:before="240" w:lineRule="auto"/>
              <w:ind w:left="140" w:right="14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Лекарственная форма: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{{dosage_form_ref}} (string; user_input)</w:t>
            </w:r>
          </w:p>
          <w:p w:rsidR="00000000" w:rsidDel="00000000" w:rsidP="00000000" w:rsidRDefault="00000000" w:rsidRPr="00000000" w14:paraId="0000008E">
            <w:pPr>
              <w:spacing w:after="240" w:before="240" w:lineRule="auto"/>
              <w:ind w:left="140" w:right="14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Дозировка: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{{dosage_ref}}(string; user_input)</w:t>
            </w:r>
          </w:p>
          <w:p w:rsidR="00000000" w:rsidDel="00000000" w:rsidP="00000000" w:rsidRDefault="00000000" w:rsidRPr="00000000" w14:paraId="0000008F">
            <w:pPr>
              <w:spacing w:after="240" w:before="240" w:lineRule="auto"/>
              <w:ind w:left="140" w:right="140" w:firstLine="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Состав на 1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90">
            <w:pPr>
              <w:spacing w:after="240" w:before="240" w:lineRule="auto"/>
              <w:ind w:left="140" w:right="14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Действующее вещество: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{{active_substance_ref}} (string; user_input)</w:t>
            </w:r>
          </w:p>
          <w:p w:rsidR="00000000" w:rsidDel="00000000" w:rsidP="00000000" w:rsidRDefault="00000000" w:rsidRPr="00000000" w14:paraId="00000091">
            <w:pPr>
              <w:spacing w:after="240" w:before="240" w:lineRule="auto"/>
              <w:ind w:left="140" w:right="14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Вспомогательные вещества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 {{auxiliary_substances_ref}}  (string; user_input)</w:t>
            </w:r>
          </w:p>
          <w:p w:rsidR="00000000" w:rsidDel="00000000" w:rsidP="00000000" w:rsidRDefault="00000000" w:rsidRPr="00000000" w14:paraId="00000092">
            <w:pPr>
              <w:spacing w:after="240" w:before="240" w:lineRule="auto"/>
              <w:ind w:left="140" w:right="14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Схема приема: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Каждый доброволец примет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shd w:fill="d3d3d3" w:val="clear"/>
                <w:rtl w:val="0"/>
              </w:rPr>
              <w:t xml:space="preserve">однократно натощак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по       препарата       в последовательности, предусмотренной схемой рандомизации для каждой группы (в День   0    или День     {{period2_dosing_day}}    соответствующего периода ФК исследования).</w:t>
            </w:r>
          </w:p>
          <w:p w:rsidR="00000000" w:rsidDel="00000000" w:rsidP="00000000" w:rsidRDefault="00000000" w:rsidRPr="00000000" w14:paraId="00000093">
            <w:pPr>
              <w:spacing w:after="240" w:before="240" w:lineRule="auto"/>
              <w:ind w:left="140" w:right="14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Условия хранения: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{{storage_conditions_ref}}??</w:t>
            </w:r>
          </w:p>
          <w:p w:rsidR="00000000" w:rsidDel="00000000" w:rsidP="00000000" w:rsidRDefault="00000000" w:rsidRPr="00000000" w14:paraId="00000094">
            <w:pPr>
              <w:spacing w:after="240" w:before="240" w:lineRule="auto"/>
              <w:ind w:left="140" w:right="14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Производитель: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{{manufacturer_ref}} (string; user_input)</w:t>
            </w:r>
          </w:p>
          <w:p w:rsidR="00000000" w:rsidDel="00000000" w:rsidP="00000000" w:rsidRDefault="00000000" w:rsidRPr="00000000" w14:paraId="00000095">
            <w:pPr>
              <w:spacing w:after="240" w:before="240" w:lineRule="auto"/>
              <w:ind w:left="140" w:right="14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Выбор референтного препарата осуществлялся в соответствии с Правилами проведения исследований биоэквивалентности лекарственных средств Евразийского Экономического Союза, утвержденными Решением Совета Евразийской экономической комиссии от 3 ноября 2016 г. № 85.</w:t>
            </w:r>
          </w:p>
          <w:p w:rsidR="00000000" w:rsidDel="00000000" w:rsidP="00000000" w:rsidRDefault="00000000" w:rsidRPr="00000000" w14:paraId="00000096">
            <w:pPr>
              <w:spacing w:after="240" w:before="240" w:lineRule="auto"/>
              <w:ind w:left="140" w:right="14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Препарат {{reference_product_name}} (string; user_input) является оригинальным препаратом, официально зарегистрированным и разрешенным для медицинского применения на территории РФ (РУ ЛП-№ {{ru_number }}   ).</w:t>
            </w:r>
          </w:p>
          <w:p w:rsidR="00000000" w:rsidDel="00000000" w:rsidP="00000000" w:rsidRDefault="00000000" w:rsidRPr="00000000" w14:paraId="00000097">
            <w:pPr>
              <w:spacing w:after="240" w:before="240" w:lineRule="auto"/>
              <w:ind w:left="140" w:right="14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Сравниваемые препараты содержат одно и то же действующее вещество, выпускаются в одинаковой лекарственной форме –  {{dosage_form }}(string; user_input).</w:t>
            </w:r>
          </w:p>
        </w:tc>
      </w:tr>
      <w:tr>
        <w:trPr>
          <w:cantSplit w:val="0"/>
          <w:trHeight w:val="1381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240" w:before="240" w:lineRule="auto"/>
              <w:ind w:left="140" w:right="140" w:firstLine="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Периоды исследования: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240" w:before="240" w:lineRule="auto"/>
              <w:ind w:left="140" w:right="140" w:firstLine="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Период скрининга (предварительное обследование добровольцев): </w:t>
            </w:r>
          </w:p>
          <w:p w:rsidR="00000000" w:rsidDel="00000000" w:rsidP="00000000" w:rsidRDefault="00000000" w:rsidRPr="00000000" w14:paraId="0000009A">
            <w:pPr>
              <w:spacing w:after="240" w:lineRule="auto"/>
              <w:ind w:left="140" w:right="140" w:firstLine="0"/>
              <w:jc w:val="both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shd w:fill="d3d3d3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shd w:fill="d3d3d3" w:val="clear"/>
                <w:rtl w:val="0"/>
              </w:rPr>
              <w:t xml:space="preserve">Визит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shd w:fill="d3d3d3" w:val="clear"/>
                <w:rtl w:val="0"/>
              </w:rPr>
              <w:t xml:space="preserve">  1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shd w:fill="d3d3d3" w:val="clear"/>
                <w:rtl w:val="0"/>
              </w:rPr>
              <w:t xml:space="preserve">. (День -14 – День -1).</w:t>
            </w:r>
          </w:p>
          <w:p w:rsidR="00000000" w:rsidDel="00000000" w:rsidP="00000000" w:rsidRDefault="00000000" w:rsidRPr="00000000" w14:paraId="0000009B">
            <w:pPr>
              <w:spacing w:after="240" w:before="240" w:lineRule="auto"/>
              <w:ind w:left="140" w:right="140" w:firstLine="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Для оценки соответствия добровольца критериям включения/невключения должны быть известны все результаты клинических, лабораторных и иных обследований добровольца, предусмотренных протоколом в рамках периода скрининга.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Периоды ФК исследования:</w:t>
            </w:r>
          </w:p>
          <w:p w:rsidR="00000000" w:rsidDel="00000000" w:rsidP="00000000" w:rsidRDefault="00000000" w:rsidRPr="00000000" w14:paraId="0000009C">
            <w:pPr>
              <w:spacing w:after="240" w:before="240" w:lineRule="auto"/>
              <w:ind w:left="140" w:right="140" w:firstLine="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  <w:shd w:fill="d3d3d3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  <w:shd w:fill="d3d3d3" w:val="clear"/>
                <w:rtl w:val="0"/>
              </w:rPr>
              <w:t xml:space="preserve">Период 1 ФК исследования.</w:t>
            </w:r>
          </w:p>
          <w:p w:rsidR="00000000" w:rsidDel="00000000" w:rsidP="00000000" w:rsidRDefault="00000000" w:rsidRPr="00000000" w14:paraId="0000009D">
            <w:pPr>
              <w:spacing w:after="240" w:before="240" w:lineRule="auto"/>
              <w:ind w:left="140" w:right="140" w:firstLine="0"/>
              <w:jc w:val="both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shd w:fill="d3d3d3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shd w:fill="d3d3d3" w:val="clear"/>
                <w:rtl w:val="0"/>
              </w:rPr>
              <w:t xml:space="preserve">Визит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shd w:fill="d3d3d3" w:val="clear"/>
                <w:rtl w:val="0"/>
              </w:rPr>
              <w:t xml:space="preserve">  2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shd w:fill="d3d3d3" w:val="clear"/>
                <w:rtl w:val="0"/>
              </w:rPr>
              <w:t xml:space="preserve">. День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shd w:fill="d3d3d3" w:val="clear"/>
                <w:rtl w:val="0"/>
              </w:rPr>
              <w:t xml:space="preserve">    0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shd w:fill="d3d3d3" w:val="clear"/>
                <w:rtl w:val="0"/>
              </w:rPr>
              <w:t xml:space="preserve"> – День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shd w:fill="d3d3d3" w:val="clear"/>
                <w:rtl w:val="0"/>
              </w:rPr>
              <w:t xml:space="preserve">  3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shd w:fill="d3d3d3" w:val="clear"/>
                <w:rtl w:val="0"/>
              </w:rPr>
              <w:t xml:space="preserve"> (госпитализация)</w:t>
            </w:r>
          </w:p>
          <w:p w:rsidR="00000000" w:rsidDel="00000000" w:rsidP="00000000" w:rsidRDefault="00000000" w:rsidRPr="00000000" w14:paraId="0000009E">
            <w:pPr>
              <w:numPr>
                <w:ilvl w:val="0"/>
                <w:numId w:val="3"/>
              </w:numPr>
              <w:spacing w:after="0" w:afterAutospacing="0" w:lineRule="auto"/>
              <w:ind w:left="860" w:right="14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Госпитализация и рандомизация – День 0</w:t>
            </w:r>
          </w:p>
          <w:p w:rsidR="00000000" w:rsidDel="00000000" w:rsidP="00000000" w:rsidRDefault="00000000" w:rsidRPr="00000000" w14:paraId="0000009F">
            <w:pPr>
              <w:numPr>
                <w:ilvl w:val="0"/>
                <w:numId w:val="3"/>
              </w:numPr>
              <w:spacing w:after="0" w:afterAutospacing="0" w:lineRule="auto"/>
              <w:ind w:left="860" w:right="14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Прием препарата – День  1    </w:t>
            </w:r>
          </w:p>
          <w:p w:rsidR="00000000" w:rsidDel="00000000" w:rsidP="00000000" w:rsidRDefault="00000000" w:rsidRPr="00000000" w14:paraId="000000A0">
            <w:pPr>
              <w:numPr>
                <w:ilvl w:val="0"/>
                <w:numId w:val="3"/>
              </w:numPr>
              <w:spacing w:after="480" w:lineRule="auto"/>
              <w:ind w:left="860" w:right="14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Отбор образцов крови для анализа фармакокинетики и оценка параметров безопасности – День  1     – День    3  </w:t>
            </w:r>
          </w:p>
          <w:p w:rsidR="00000000" w:rsidDel="00000000" w:rsidP="00000000" w:rsidRDefault="00000000" w:rsidRPr="00000000" w14:paraId="000000A1">
            <w:pPr>
              <w:spacing w:after="240" w:before="240" w:lineRule="auto"/>
              <w:ind w:left="140" w:right="14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Завершение госпитализации – День      </w:t>
            </w:r>
          </w:p>
          <w:p w:rsidR="00000000" w:rsidDel="00000000" w:rsidP="00000000" w:rsidRDefault="00000000" w:rsidRPr="00000000" w14:paraId="000000A2">
            <w:pPr>
              <w:spacing w:after="240" w:before="240" w:lineRule="auto"/>
              <w:ind w:left="140" w:right="14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shd w:fill="d3d3d3" w:val="clear"/>
                <w:rtl w:val="0"/>
              </w:rPr>
              <w:t xml:space="preserve">Отмывочный период: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shd w:fill="d3d3d3" w:val="clear"/>
                <w:rtl w:val="0"/>
              </w:rPr>
              <w:t xml:space="preserve">День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shd w:fill="d3d3d3" w:val="clear"/>
                <w:rtl w:val="0"/>
              </w:rPr>
              <w:t xml:space="preserve">  4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shd w:fill="d3d3d3" w:val="clear"/>
                <w:rtl w:val="0"/>
              </w:rPr>
              <w:t xml:space="preserve"> – День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shd w:fill="d3d3d3" w:val="clear"/>
                <w:rtl w:val="0"/>
              </w:rPr>
              <w:t xml:space="preserve">  {{washout_days}}    (    {{washout_days}}  дней от приема препарата в Периоде 1 ФК исследования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A3">
            <w:pPr>
              <w:spacing w:after="240" w:before="240" w:lineRule="auto"/>
              <w:ind w:left="140" w:right="140" w:firstLine="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  <w:shd w:fill="d3d3d3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  <w:shd w:fill="d3d3d3" w:val="clear"/>
                <w:rtl w:val="0"/>
              </w:rPr>
              <w:t xml:space="preserve">Период 2 ФК исследования.</w:t>
            </w:r>
          </w:p>
          <w:p w:rsidR="00000000" w:rsidDel="00000000" w:rsidP="00000000" w:rsidRDefault="00000000" w:rsidRPr="00000000" w14:paraId="000000A4">
            <w:pPr>
              <w:spacing w:after="240" w:before="240" w:lineRule="auto"/>
              <w:ind w:left="140" w:right="140" w:firstLine="0"/>
              <w:jc w:val="both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shd w:fill="d3d3d3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shd w:fill="d3d3d3" w:val="clear"/>
                <w:rtl w:val="0"/>
              </w:rPr>
              <w:t xml:space="preserve">Визит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shd w:fill="d3d3d3" w:val="clear"/>
                <w:rtl w:val="0"/>
              </w:rPr>
              <w:t xml:space="preserve">  3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shd w:fill="d3d3d3" w:val="clear"/>
                <w:rtl w:val="0"/>
              </w:rPr>
              <w:t xml:space="preserve">. День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shd w:fill="d3d3d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shd w:fill="d3d3d3" w:val="clear"/>
                <w:rtl w:val="0"/>
              </w:rPr>
              <w:t xml:space="preserve">{{period2_start}}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shd w:fill="d3d3d3" w:val="clear"/>
                <w:rtl w:val="0"/>
              </w:rPr>
              <w:t xml:space="preserve">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shd w:fill="d3d3d3" w:val="clear"/>
                <w:rtl w:val="0"/>
              </w:rPr>
              <w:t xml:space="preserve"> – День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shd w:fill="d3d3d3" w:val="clear"/>
                <w:rtl w:val="0"/>
              </w:rPr>
              <w:t xml:space="preserve">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shd w:fill="d3d3d3" w:val="clear"/>
                <w:rtl w:val="0"/>
              </w:rPr>
              <w:t xml:space="preserve">{{period2_end}}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shd w:fill="d3d3d3" w:val="clear"/>
                <w:rtl w:val="0"/>
              </w:rPr>
              <w:t xml:space="preserve">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shd w:fill="d3d3d3" w:val="clear"/>
                <w:rtl w:val="0"/>
              </w:rPr>
              <w:t xml:space="preserve"> (госпитализация)</w:t>
            </w:r>
          </w:p>
          <w:p w:rsidR="00000000" w:rsidDel="00000000" w:rsidP="00000000" w:rsidRDefault="00000000" w:rsidRPr="00000000" w14:paraId="000000A5">
            <w:pPr>
              <w:numPr>
                <w:ilvl w:val="0"/>
                <w:numId w:val="2"/>
              </w:numPr>
              <w:spacing w:after="0" w:afterAutospacing="0" w:lineRule="auto"/>
              <w:ind w:left="860" w:right="14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Госпитализация – День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shd w:fill="d3d3d3" w:val="clear"/>
                <w:rtl w:val="0"/>
              </w:rPr>
              <w:t xml:space="preserve">{{period2_start}}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</w:t>
            </w:r>
          </w:p>
          <w:p w:rsidR="00000000" w:rsidDel="00000000" w:rsidP="00000000" w:rsidRDefault="00000000" w:rsidRPr="00000000" w14:paraId="000000A6">
            <w:pPr>
              <w:numPr>
                <w:ilvl w:val="0"/>
                <w:numId w:val="2"/>
              </w:numPr>
              <w:spacing w:after="0" w:afterAutospacing="0" w:lineRule="auto"/>
              <w:ind w:left="860" w:right="14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Прием препарата – День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shd w:fill="d3d3d3" w:val="clear"/>
                <w:rtl w:val="0"/>
              </w:rPr>
              <w:t xml:space="preserve">{{period2_start+1}}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</w:t>
            </w:r>
          </w:p>
          <w:p w:rsidR="00000000" w:rsidDel="00000000" w:rsidP="00000000" w:rsidRDefault="00000000" w:rsidRPr="00000000" w14:paraId="000000A7">
            <w:pPr>
              <w:numPr>
                <w:ilvl w:val="0"/>
                <w:numId w:val="2"/>
              </w:numPr>
              <w:spacing w:after="0" w:afterAutospacing="0" w:lineRule="auto"/>
              <w:ind w:left="860" w:right="14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Отбор образцов крови для анализа фармакокинетики и оценка параметров безопасности – День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{{period2_dosing_day}} 0:00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– День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{{period2_end}} 24:00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</w:t>
            </w:r>
          </w:p>
          <w:p w:rsidR="00000000" w:rsidDel="00000000" w:rsidP="00000000" w:rsidRDefault="00000000" w:rsidRPr="00000000" w14:paraId="000000A8">
            <w:pPr>
              <w:numPr>
                <w:ilvl w:val="0"/>
                <w:numId w:val="2"/>
              </w:numPr>
              <w:spacing w:after="480" w:lineRule="auto"/>
              <w:ind w:left="860" w:right="14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Завершение госпитализации – День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shd w:fill="d3d3d3" w:val="clear"/>
                <w:rtl w:val="0"/>
              </w:rPr>
              <w:t xml:space="preserve">{{period2_end}}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</w:t>
            </w:r>
          </w:p>
          <w:p w:rsidR="00000000" w:rsidDel="00000000" w:rsidP="00000000" w:rsidRDefault="00000000" w:rsidRPr="00000000" w14:paraId="000000A9">
            <w:pPr>
              <w:spacing w:after="240" w:before="240" w:lineRule="auto"/>
              <w:ind w:left="140" w:right="140" w:firstLine="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Период последующего наблюдения:</w:t>
            </w:r>
          </w:p>
          <w:p w:rsidR="00000000" w:rsidDel="00000000" w:rsidP="00000000" w:rsidRDefault="00000000" w:rsidRPr="00000000" w14:paraId="000000AA">
            <w:pPr>
              <w:spacing w:after="240" w:lineRule="auto"/>
              <w:ind w:left="140" w:right="140" w:firstLine="0"/>
              <w:jc w:val="both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Визит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shd w:fill="d3d3d3" w:val="clear"/>
                <w:rtl w:val="0"/>
              </w:rPr>
              <w:t xml:space="preserve">4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. День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shd w:fill="d3d3d3" w:val="clear"/>
                <w:rtl w:val="0"/>
              </w:rPr>
              <w:t xml:space="preserve">   {{period2_end+2}}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 (окно визита +2 дня)</w:t>
            </w:r>
          </w:p>
          <w:p w:rsidR="00000000" w:rsidDel="00000000" w:rsidP="00000000" w:rsidRDefault="00000000" w:rsidRPr="00000000" w14:paraId="000000AB">
            <w:pPr>
              <w:numPr>
                <w:ilvl w:val="0"/>
                <w:numId w:val="4"/>
              </w:numPr>
              <w:spacing w:after="480" w:lineRule="auto"/>
              <w:ind w:left="860" w:right="14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Доброволец посетит центр через 7 дней с момента последнего приема препарата, будет осуществлен сбор данных о состоянии добровольца.</w:t>
            </w:r>
          </w:p>
          <w:p w:rsidR="00000000" w:rsidDel="00000000" w:rsidP="00000000" w:rsidRDefault="00000000" w:rsidRPr="00000000" w14:paraId="000000AC">
            <w:pPr>
              <w:spacing w:after="240" w:lineRule="auto"/>
              <w:ind w:left="140" w:right="260" w:firstLine="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Незапланированный визит</w:t>
            </w:r>
          </w:p>
          <w:p w:rsidR="00000000" w:rsidDel="00000000" w:rsidP="00000000" w:rsidRDefault="00000000" w:rsidRPr="00000000" w14:paraId="000000AD">
            <w:pPr>
              <w:spacing w:after="240" w:before="240" w:lineRule="auto"/>
              <w:ind w:left="140" w:right="14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Проводится при необходимости. При наличии показаний может быть дополнительно выполнена любая из процедур исследования по решению Исследователя.</w:t>
            </w:r>
          </w:p>
          <w:p w:rsidR="00000000" w:rsidDel="00000000" w:rsidP="00000000" w:rsidRDefault="00000000" w:rsidRPr="00000000" w14:paraId="000000AE">
            <w:pPr>
              <w:spacing w:after="240" w:lineRule="auto"/>
              <w:ind w:left="140" w:right="260" w:firstLine="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Визит досрочного завершения участия в исследовании</w:t>
            </w:r>
          </w:p>
          <w:p w:rsidR="00000000" w:rsidDel="00000000" w:rsidP="00000000" w:rsidRDefault="00000000" w:rsidRPr="00000000" w14:paraId="000000AF">
            <w:pPr>
              <w:spacing w:after="240" w:before="240" w:lineRule="auto"/>
              <w:ind w:left="140" w:right="14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Проводится при досрочном выбывании добровольца из исследования.</w:t>
            </w:r>
          </w:p>
        </w:tc>
      </w:tr>
      <w:tr>
        <w:trPr>
          <w:cantSplit w:val="0"/>
          <w:trHeight w:val="283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hd w:fill="ffffff" w:val="clear"/>
              <w:spacing w:after="240" w:lineRule="auto"/>
              <w:ind w:left="140" w:right="16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Продолжительность исследования: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hd w:fill="ffffff" w:val="clear"/>
              <w:spacing w:after="240" w:lineRule="auto"/>
              <w:ind w:left="140" w:right="16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Максимальная продолжительность участия в исследовании для одного добровольца составит       день. Период скрининга продлится от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shd w:fill="d3d3d3" w:val="clear"/>
                <w:rtl w:val="0"/>
              </w:rPr>
              <w:t xml:space="preserve">1 до 14 дней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shd w:fill="d3d3d3" w:val="clear"/>
                <w:rtl w:val="0"/>
              </w:rPr>
              <w:t xml:space="preserve">Длительность Периодов 1 и 2 ФК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shd w:fill="f9cb9c" w:val="clear"/>
                <w:rtl w:val="0"/>
              </w:rPr>
              <w:t xml:space="preserve">{{study_design}}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исследования составит по       дня (включая госпитализацию вечером накануне приема препарата  не менее, чем за       часов до приема препарата),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shd w:fill="d3d3d3" w:val="clear"/>
                <w:rtl w:val="0"/>
              </w:rPr>
              <w:t xml:space="preserve">отмывочный период между Периодами ФК исследования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{{washout_period}} продлится       дней с момента первого приема препаратов исследования, визит последующего наблюдения проводится на       день после последнего приема препарата.</w:t>
            </w:r>
          </w:p>
        </w:tc>
      </w:tr>
      <w:tr>
        <w:trPr>
          <w:cantSplit w:val="0"/>
          <w:trHeight w:val="729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after="240" w:before="240" w:lineRule="auto"/>
              <w:ind w:left="140" w:right="140" w:firstLine="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Изучаемые фармакокинетические параметры: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after="240" w:before="240" w:lineRule="auto"/>
              <w:ind w:left="140" w:right="14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 данном исследовании будет изучена фармакокинетика {{drug_name}} (string; user_input) по данным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shd w:fill="d9d9d9" w:val="clear"/>
                <w:rtl w:val="0"/>
              </w:rPr>
              <w:t xml:space="preserve">исходного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lightGray"/>
                <w:rtl w:val="0"/>
              </w:rPr>
              <w:t xml:space="preserve">соединения {{reference_product_name}} (string; user_input)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в плазме крови.</w:t>
            </w:r>
          </w:p>
          <w:p w:rsidR="00000000" w:rsidDel="00000000" w:rsidP="00000000" w:rsidRDefault="00000000" w:rsidRPr="00000000" w14:paraId="000000B4">
            <w:pPr>
              <w:spacing w:after="240" w:before="240" w:lineRule="auto"/>
              <w:ind w:left="140" w:right="14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Следующие фармакокинетические параметры {{drug_name}} (string; user_input) будут оцениваться в качестве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первичных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B5">
            <w:pPr>
              <w:spacing w:after="240" w:lineRule="auto"/>
              <w:ind w:left="1220" w:right="14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·         C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subscript"/>
                <w:rtl w:val="0"/>
              </w:rPr>
              <w:t xml:space="preserve">max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- максимальная плазменная концентрация</w:t>
            </w:r>
          </w:p>
          <w:p w:rsidR="00000000" w:rsidDel="00000000" w:rsidP="00000000" w:rsidRDefault="00000000" w:rsidRPr="00000000" w14:paraId="000000B6">
            <w:pPr>
              <w:spacing w:after="240" w:lineRule="auto"/>
              <w:ind w:left="1220" w:right="14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·         AUC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subscript"/>
                <w:rtl w:val="0"/>
              </w:rPr>
              <w:t xml:space="preserve">0-t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- площадь под кривой «плазменная концентрация – время» с момента приема до последней определяемой концентрации во временной точке t.</w:t>
            </w:r>
          </w:p>
          <w:p w:rsidR="00000000" w:rsidDel="00000000" w:rsidP="00000000" w:rsidRDefault="00000000" w:rsidRPr="00000000" w14:paraId="000000B7">
            <w:pPr>
              <w:spacing w:after="240" w:before="240" w:lineRule="auto"/>
              <w:ind w:left="140" w:right="14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 Следующие фармакокинетические параметры {{drug_name}} (string; user_input) будут оцениваться в качестве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вторичных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B8">
            <w:pPr>
              <w:spacing w:after="240" w:lineRule="auto"/>
              <w:ind w:left="1220" w:right="14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·         AUC</w:t>
            </w:r>
            <w:r w:rsidDel="00000000" w:rsidR="00000000" w:rsidRPr="00000000">
              <w:rPr>
                <w:rFonts w:ascii="Gungsuh" w:cs="Gungsuh" w:eastAsia="Gungsuh" w:hAnsi="Gungsuh"/>
                <w:sz w:val="24"/>
                <w:szCs w:val="24"/>
                <w:vertAlign w:val="subscript"/>
                <w:rtl w:val="0"/>
              </w:rPr>
              <w:t xml:space="preserve">0-∞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 площадь под фармакокинетической кривой «концентрация-время», начиная с нулевого значения времени, экстраполированная до бесконечности</w:t>
            </w:r>
          </w:p>
          <w:p w:rsidR="00000000" w:rsidDel="00000000" w:rsidP="00000000" w:rsidRDefault="00000000" w:rsidRPr="00000000" w14:paraId="000000B9">
            <w:pPr>
              <w:spacing w:after="240" w:lineRule="auto"/>
              <w:ind w:left="1220" w:right="14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·         Т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subscript"/>
                <w:rtl w:val="0"/>
              </w:rPr>
              <w:t xml:space="preserve">max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- время достижения максимальной концентрации</w:t>
            </w:r>
          </w:p>
          <w:p w:rsidR="00000000" w:rsidDel="00000000" w:rsidP="00000000" w:rsidRDefault="00000000" w:rsidRPr="00000000" w14:paraId="000000BA">
            <w:pPr>
              <w:spacing w:after="240" w:lineRule="auto"/>
              <w:ind w:left="1220" w:right="14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·         Т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subscript"/>
                <w:rtl w:val="0"/>
              </w:rPr>
              <w:t xml:space="preserve">1/2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subscript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период полувыведения из плазмы</w:t>
            </w:r>
          </w:p>
          <w:p w:rsidR="00000000" w:rsidDel="00000000" w:rsidP="00000000" w:rsidRDefault="00000000" w:rsidRPr="00000000" w14:paraId="000000BB">
            <w:pPr>
              <w:spacing w:after="240" w:lineRule="auto"/>
              <w:ind w:left="1220" w:right="14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·         k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subscript"/>
                <w:rtl w:val="0"/>
              </w:rPr>
              <w:t xml:space="preserve">el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- константа скорости терминальной элиминации.</w:t>
            </w:r>
          </w:p>
        </w:tc>
      </w:tr>
      <w:tr>
        <w:trPr>
          <w:cantSplit w:val="0"/>
          <w:trHeight w:val="229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hd w:fill="ffffff" w:val="clear"/>
              <w:spacing w:after="240" w:lineRule="auto"/>
              <w:ind w:left="140" w:right="16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Аналитический метод: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240" w:before="240" w:lineRule="auto"/>
              <w:ind w:left="140" w:right="14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Для определения концентрации аналита в плазме крови здоровых добровольцев будет применяться метод высокоэффективной жидкостной хроматографии с тандемным масс-селективным детектированием (ВЭЖХ-МС/МС). Полная валидация биоаналитического метода определения {{drug_name}} (string; user_input) в плазме крови будет проведена в соответствии с рекомендациями ЕАЭС и стандартными процедурами аналитической лаборатории.</w:t>
            </w:r>
          </w:p>
        </w:tc>
      </w:tr>
      <w:tr>
        <w:trPr>
          <w:cantSplit w:val="0"/>
          <w:trHeight w:val="29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hd w:fill="ffffff" w:val="clear"/>
              <w:spacing w:after="240" w:lineRule="auto"/>
              <w:ind w:left="140" w:right="16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Критерии биоэквивалентности: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after="240" w:lineRule="auto"/>
              <w:ind w:left="140" w:right="16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shd w:fill="d3d3d3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Вывод о биоэквивалентности сравниваемых препаратов будет сделан с использованием подхода, основанного на оценке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90 %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доверительных интервалов для отношений средних геометрических значений исследуемого препарата (T) к препарату сравнения (R) для фармакокинетических параметров AUC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subscript"/>
                <w:rtl w:val="0"/>
              </w:rPr>
              <w:t xml:space="preserve">0-t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и C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subscript"/>
                <w:rtl w:val="0"/>
              </w:rPr>
              <w:t xml:space="preserve">max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. Препараты считаются биоэквивалентными, если границы оцененных доверительных интервалов для AUC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subscript"/>
                <w:rtl w:val="0"/>
              </w:rPr>
              <w:t xml:space="preserve">0-t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и C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subscript"/>
                <w:rtl w:val="0"/>
              </w:rPr>
              <w:t xml:space="preserve">max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находятся в пределах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shd w:fill="d9d9d9" w:val="clear"/>
                <w:rtl w:val="0"/>
              </w:rPr>
              <w:t xml:space="preserve">80,00-125,00 % {{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shd w:fill="d9d9d9" w:val="clear"/>
                <w:rtl w:val="0"/>
              </w:rPr>
              <w:t xml:space="preserve">ci_limits}}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shd w:fill="d9d9d9" w:val="clear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lightGray"/>
                <w:rtl w:val="0"/>
              </w:rPr>
              <w:t xml:space="preserve">{{be_lower_limit}} – {{be_upper_limit}} % (numeric; regulatory_module)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shd w:fill="d3d3d3" w:val="clear"/>
                <w:rtl w:val="0"/>
              </w:rPr>
              <w:t xml:space="preserve">(α=0.05) для изучаемого аналита.</w:t>
            </w:r>
          </w:p>
        </w:tc>
      </w:tr>
      <w:tr>
        <w:trPr>
          <w:cantSplit w:val="0"/>
          <w:trHeight w:val="547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after="240" w:lineRule="auto"/>
              <w:ind w:left="140" w:right="16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Анализ параметров безопасности: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after="240" w:before="240" w:lineRule="auto"/>
              <w:ind w:left="140" w:right="14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Безопасность сравниваемых препаратов будет оцениваться по следующим параметрам:</w:t>
            </w:r>
          </w:p>
          <w:p w:rsidR="00000000" w:rsidDel="00000000" w:rsidP="00000000" w:rsidRDefault="00000000" w:rsidRPr="00000000" w14:paraId="000000C2">
            <w:pPr>
              <w:numPr>
                <w:ilvl w:val="0"/>
                <w:numId w:val="6"/>
              </w:numPr>
              <w:spacing w:after="0" w:afterAutospacing="0" w:lineRule="auto"/>
              <w:ind w:left="860" w:right="14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Нежелательные явления и серьезные нежелательные явления: будет собираться вся информация по НЯ/СНЯ, а также информация о сопутствующей терапии, использовавшейся для лечения НЯ/СНЯ.</w:t>
            </w:r>
          </w:p>
          <w:p w:rsidR="00000000" w:rsidDel="00000000" w:rsidP="00000000" w:rsidRDefault="00000000" w:rsidRPr="00000000" w14:paraId="000000C3">
            <w:pPr>
              <w:numPr>
                <w:ilvl w:val="0"/>
                <w:numId w:val="6"/>
              </w:numPr>
              <w:spacing w:after="480" w:lineRule="auto"/>
              <w:ind w:left="860" w:right="14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Изменения данных лабораторных обследований (клинический анализ крови, общий анализ мочи, биохимический анализ крови); ЭКГ,      ; данных физикальных обследований; показателей артериального давления (АД), частоты дыхательных движений (ЧДД), частоты сердечных сокращений (ЧСС), температуры тела.</w:t>
            </w:r>
          </w:p>
          <w:p w:rsidR="00000000" w:rsidDel="00000000" w:rsidP="00000000" w:rsidRDefault="00000000" w:rsidRPr="00000000" w14:paraId="000000C4">
            <w:pPr>
              <w:spacing w:after="240" w:before="240" w:lineRule="auto"/>
              <w:ind w:left="140" w:right="14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Описание НЯ/СНЯ будет представлено по следующим параметрам: диагноз/синдром/симптом, дата и время начала и окончания, степень тяжести, серьезность, длительность, наличие связи с исследуемым/референтным препаратом, предпринятые меры, исход. 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hd w:fill="ffffff" w:val="clear"/>
              <w:spacing w:after="240" w:lineRule="auto"/>
              <w:ind w:left="140" w:right="16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Расчет размера выборки: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after="240" w:before="240" w:lineRule="auto"/>
              <w:ind w:left="140" w:right="14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2364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hd w:fill="ffffff" w:val="clear"/>
              <w:spacing w:after="240" w:lineRule="auto"/>
              <w:ind w:left="140" w:right="16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Методы статистического анализа: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after="240" w:before="240" w:lineRule="auto"/>
              <w:ind w:left="140" w:right="14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Статистический анализ данных будет проведен в соответствии с подходами, изложенными в Правилах проведения исследований биоэквивалентности лекарственных препаратов в рамках Евразийского экономического союза, при помощи специализированного программного обеспечения, окончательный выбор которого будет произведен на этапе финализации плана статистического анализа. </w:t>
            </w:r>
          </w:p>
          <w:p w:rsidR="00000000" w:rsidDel="00000000" w:rsidP="00000000" w:rsidRDefault="00000000" w:rsidRPr="00000000" w14:paraId="000000C9">
            <w:pPr>
              <w:spacing w:after="240" w:before="240" w:lineRule="auto"/>
              <w:ind w:left="140" w:right="14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 исследовании будет проверяться гипотеза биоэквивалентности:</w:t>
            </w:r>
          </w:p>
          <w:p w:rsidR="00000000" w:rsidDel="00000000" w:rsidP="00000000" w:rsidRDefault="00000000" w:rsidRPr="00000000" w14:paraId="000000CA">
            <w:pPr>
              <w:spacing w:after="120" w:before="240" w:line="276" w:lineRule="auto"/>
              <w:ind w:left="140" w:right="140" w:firstLine="2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shd w:fill="d3d3d3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shd w:fill="d3d3d3" w:val="clear"/>
                <w:rtl w:val="0"/>
              </w:rPr>
              <w:t xml:space="preserve">где G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shd w:fill="d3d3d3" w:val="clear"/>
                <w:vertAlign w:val="subscript"/>
                <w:rtl w:val="0"/>
              </w:rPr>
              <w:t xml:space="preserve">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shd w:fill="d3d3d3" w:val="clear"/>
                <w:rtl w:val="0"/>
              </w:rPr>
              <w:t xml:space="preserve"> и G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shd w:fill="d3d3d3" w:val="clear"/>
                <w:vertAlign w:val="subscript"/>
                <w:rtl w:val="0"/>
              </w:rPr>
              <w:t xml:space="preserve">R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shd w:fill="d3d3d3" w:val="clear"/>
                <w:rtl w:val="0"/>
              </w:rPr>
              <w:t xml:space="preserve"> — средние геометрические ФК параметра исследуемого препарата и препарата сравнения соответственно.</w:t>
            </w:r>
          </w:p>
          <w:p w:rsidR="00000000" w:rsidDel="00000000" w:rsidP="00000000" w:rsidRDefault="00000000" w:rsidRPr="00000000" w14:paraId="000000CB">
            <w:pPr>
              <w:spacing w:after="240" w:before="240" w:lineRule="auto"/>
              <w:ind w:left="140" w:right="14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Для первичных и вторичных фармакокинетических параметров будут рассчитаны и приведены описательные статистики (медиана, среднее арифметическое, среднее геометрическое, минимальное и максимальное значение, стандартное отклонение, коэффициент вариации).</w:t>
            </w:r>
          </w:p>
          <w:p w:rsidR="00000000" w:rsidDel="00000000" w:rsidP="00000000" w:rsidRDefault="00000000" w:rsidRPr="00000000" w14:paraId="000000CC">
            <w:pPr>
              <w:spacing w:after="240" w:before="240" w:lineRule="auto"/>
              <w:ind w:left="140" w:right="14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Статистический анализ с целью подтверждения или отклонения гипотезы о биоэквивалентности будет проведен в предположении о логнормальном распределении параметров AUC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subscript"/>
                <w:rtl w:val="0"/>
              </w:rPr>
              <w:t xml:space="preserve">0-t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и С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subscript"/>
                <w:rtl w:val="0"/>
              </w:rPr>
              <w:t xml:space="preserve">max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и нормальном распределении остальных параметров, за исключением Т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subscript"/>
                <w:rtl w:val="0"/>
              </w:rPr>
              <w:t xml:space="preserve">max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. Для подтверждения биоэквивалентности будет необходимо достижение критериев биоэквивалентности, указанных выше, для показателей AUC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subscript"/>
                <w:rtl w:val="0"/>
              </w:rPr>
              <w:t xml:space="preserve">0- 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и С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subscript"/>
                <w:rtl w:val="0"/>
              </w:rPr>
              <w:t xml:space="preserve">max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.</w:t>
            </w:r>
          </w:p>
          <w:p w:rsidR="00000000" w:rsidDel="00000000" w:rsidP="00000000" w:rsidRDefault="00000000" w:rsidRPr="00000000" w14:paraId="000000CD">
            <w:pPr>
              <w:spacing w:after="240" w:before="240" w:lineRule="auto"/>
              <w:ind w:left="140" w:right="14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После проведения логарифмического преобразования эти показатели анализируются с помощью дисперсионного анализа (analysis of variance, ANOVA).</w:t>
            </w:r>
          </w:p>
          <w:p w:rsidR="00000000" w:rsidDel="00000000" w:rsidP="00000000" w:rsidRDefault="00000000" w:rsidRPr="00000000" w14:paraId="000000CE">
            <w:pPr>
              <w:spacing w:after="240" w:before="240" w:lineRule="auto"/>
              <w:ind w:left="140" w:right="14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Статистическая модель</w:t>
            </w:r>
          </w:p>
          <w:p w:rsidR="00000000" w:rsidDel="00000000" w:rsidP="00000000" w:rsidRDefault="00000000" w:rsidRPr="00000000" w14:paraId="000000CF">
            <w:pPr>
              <w:spacing w:after="240" w:before="240" w:lineRule="auto"/>
              <w:ind w:left="140" w:right="14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дисперсионного анализа должна включать следующие фиксированные факторы:</w:t>
            </w:r>
          </w:p>
          <w:p w:rsidR="00000000" w:rsidDel="00000000" w:rsidP="00000000" w:rsidRDefault="00000000" w:rsidRPr="00000000" w14:paraId="000000D0">
            <w:pPr>
              <w:spacing w:after="360" w:before="240" w:lineRule="auto"/>
              <w:ind w:left="140" w:right="140" w:firstLine="0"/>
              <w:rPr>
                <w:rFonts w:ascii="Times New Roman" w:cs="Times New Roman" w:eastAsia="Times New Roman" w:hAnsi="Times New Roman"/>
                <w:sz w:val="24"/>
                <w:szCs w:val="24"/>
                <w:highlight w:val="lightGray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lightGray"/>
                <w:rtl w:val="0"/>
              </w:rPr>
              <w:t xml:space="preserve">Отношение геометрических средних (GMR): {{gmr}} (numeric; R_module).</w:t>
            </w:r>
          </w:p>
          <w:p w:rsidR="00000000" w:rsidDel="00000000" w:rsidP="00000000" w:rsidRDefault="00000000" w:rsidRPr="00000000" w14:paraId="000000D1">
            <w:pPr>
              <w:spacing w:after="360" w:before="240" w:lineRule="auto"/>
              <w:ind w:left="140" w:right="140" w:firstLine="0"/>
              <w:rPr>
                <w:rFonts w:ascii="Times New Roman" w:cs="Times New Roman" w:eastAsia="Times New Roman" w:hAnsi="Times New Roman"/>
                <w:sz w:val="24"/>
                <w:szCs w:val="24"/>
                <w:highlight w:val="lightGray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lightGray"/>
                <w:rtl w:val="0"/>
              </w:rPr>
              <w:t xml:space="preserve">90% доверительный интервал: {{ci_lower}} – {{ci_upper}} (numeric; R_module).</w:t>
            </w:r>
          </w:p>
          <w:p w:rsidR="00000000" w:rsidDel="00000000" w:rsidP="00000000" w:rsidRDefault="00000000" w:rsidRPr="00000000" w14:paraId="000000D2">
            <w:pPr>
              <w:spacing w:after="240" w:before="240" w:lineRule="auto"/>
              <w:ind w:left="140" w:right="14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Расчёты будут произведены на основании данных о фактическом, а не расчётном времени забора каждого образца.</w:t>
            </w:r>
          </w:p>
          <w:p w:rsidR="00000000" w:rsidDel="00000000" w:rsidP="00000000" w:rsidRDefault="00000000" w:rsidRPr="00000000" w14:paraId="000000D3">
            <w:pPr>
              <w:spacing w:after="240" w:before="240" w:lineRule="auto"/>
              <w:ind w:left="140" w:right="14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Все добровольцы, которые получили хотя бы одну дозу исследуемого препарата, будут включены в популяцию для анализа безопасности. Параметры безопасности будут анализироваться при помощи описательной статистики. Все результаты статистической обработки данных будут представлены в виде таблиц.</w:t>
            </w:r>
          </w:p>
          <w:p w:rsidR="00000000" w:rsidDel="00000000" w:rsidP="00000000" w:rsidRDefault="00000000" w:rsidRPr="00000000" w14:paraId="000000D4">
            <w:pPr>
              <w:spacing w:after="240" w:before="240" w:lineRule="auto"/>
              <w:ind w:left="140" w:right="14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Все НЯ будут зафиксированы и классифицированы по степени тяжести и в соответствии с терминологией Медицинского словаря для регуляторной деятельности (MedDRA) (наиболее поздней версии). Число НЯ и СНЯ, а также число и процент добровольцев с НЯ и СНЯ будут представлены в виде таблиц по классу систем органов и предпочтительному термину, по связи с препаратом и степени тяжести.</w:t>
            </w:r>
          </w:p>
          <w:p w:rsidR="00000000" w:rsidDel="00000000" w:rsidP="00000000" w:rsidRDefault="00000000" w:rsidRPr="00000000" w14:paraId="000000D5">
            <w:pPr>
              <w:spacing w:after="240" w:before="240" w:lineRule="auto"/>
              <w:ind w:left="140" w:right="14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Будут проанализированы результаты лабораторных исследований, включая любые изменения по сравнению с исходными. Отклонения от нормальных значений будут обобщены в виде частотных таблиц. Сводные таблицы динамики лабораторных показателей будут представлены по группам в соответствии с результатами, полученными на визитах, и сдвигом относительно исходного значения.</w:t>
            </w:r>
          </w:p>
          <w:p w:rsidR="00000000" w:rsidDel="00000000" w:rsidP="00000000" w:rsidRDefault="00000000" w:rsidRPr="00000000" w14:paraId="000000D6">
            <w:pPr>
              <w:spacing w:after="240" w:before="240" w:lineRule="auto"/>
              <w:ind w:left="140" w:right="14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Будут проанализированы жизненные показатели, данные физикального осмотра и ЭКГ,      , включая клинически значимые изменения по сравнению с исходными. Отклонения от нормы будут обобщены в виде частотных таблиц.</w:t>
            </w:r>
          </w:p>
          <w:p w:rsidR="00000000" w:rsidDel="00000000" w:rsidP="00000000" w:rsidRDefault="00000000" w:rsidRPr="00000000" w14:paraId="000000D7">
            <w:pPr>
              <w:spacing w:after="240" w:before="240" w:lineRule="auto"/>
              <w:ind w:left="140" w:right="14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Непрерывные показатели будут представлены средним значением, стандартным отклонением, медианой, минимальным и максимальным значением, 95% доверительным интервалом (ДИ). Дискретные показатели – числом и процентом добровольцев.</w:t>
            </w:r>
          </w:p>
        </w:tc>
      </w:tr>
      <w:tr>
        <w:trPr>
          <w:cantSplit w:val="0"/>
          <w:trHeight w:val="496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hd w:fill="ffffff" w:val="clear"/>
              <w:spacing w:after="240" w:lineRule="auto"/>
              <w:ind w:left="140" w:right="16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Заслепление и Рандомизация: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after="240" w:before="240" w:lineRule="auto"/>
              <w:ind w:left="140" w:right="14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Данное исследование является открытым. Однако, для биоаналитической лаборатории проводится заслепление: сотрудники лаборатории не будут иметь доступа к рандомизационному списку до окончания биоаналитической стадии исследования и сдачи таблицы концентраций Спонсору исследования.</w:t>
            </w:r>
          </w:p>
          <w:p w:rsidR="00000000" w:rsidDel="00000000" w:rsidP="00000000" w:rsidRDefault="00000000" w:rsidRPr="00000000" w14:paraId="000000DA">
            <w:pPr>
              <w:spacing w:after="240" w:before="240" w:lineRule="auto"/>
              <w:ind w:left="140" w:right="14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shd w:fill="d3d3d3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shd w:fill="d3d3d3" w:val="clear"/>
                <w:rtl w:val="0"/>
              </w:rPr>
              <w:t xml:space="preserve">Добровольцы будут распределены в одну из двух групп в соответствии с рандомизационным списком методом блочной рандомизации без стратификации в соотношении 1:1 с использованием программы IWRS iRand. Каждый доброволец будет рандомизирован с присвоением рандомизационного номера, который определяет последовательность приема исследуемого препарата (T) и референтного препарата (R) –T/R или R/T. В каждую группу будет включено по       добровольцев. В каждом периоде добровольцы получат исследуемый/референтный препарат по схеме в соответствии с группой, в которую они распределены.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shd w:fill="f9cb9c" w:val="clear"/>
                <w:rtl w:val="0"/>
              </w:rPr>
              <w:t xml:space="preserve">{{study_design}}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6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hd w:fill="ffffff" w:val="clear"/>
              <w:spacing w:after="240" w:lineRule="auto"/>
              <w:ind w:left="140" w:right="16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Этические и регуляторные аспекты: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after="240" w:lineRule="auto"/>
              <w:ind w:left="140" w:right="16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Исследование будет проводиться согласно Протоколу, в строгом соответствии с:</w:t>
            </w:r>
          </w:p>
          <w:p w:rsidR="00000000" w:rsidDel="00000000" w:rsidP="00000000" w:rsidRDefault="00000000" w:rsidRPr="00000000" w14:paraId="000000DD">
            <w:pPr>
              <w:numPr>
                <w:ilvl w:val="0"/>
                <w:numId w:val="5"/>
              </w:numPr>
              <w:spacing w:after="0" w:afterAutospacing="0" w:lineRule="auto"/>
              <w:ind w:left="860" w:right="16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Конституцией Российской Федерации;</w:t>
            </w:r>
          </w:p>
          <w:p w:rsidR="00000000" w:rsidDel="00000000" w:rsidP="00000000" w:rsidRDefault="00000000" w:rsidRPr="00000000" w14:paraId="000000DE">
            <w:pPr>
              <w:numPr>
                <w:ilvl w:val="0"/>
                <w:numId w:val="5"/>
              </w:numPr>
              <w:spacing w:after="0" w:afterAutospacing="0" w:lineRule="auto"/>
              <w:ind w:left="860" w:right="16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Этическими принципами Хельсинкской декларации Всемирной медицинской ассоциации 1964 г. в последней редакции, принятой на 75-ой Генеральной Ассамблее ВМА, Хельсинки, Финляндия, октябрь 2024 г;</w:t>
            </w:r>
          </w:p>
          <w:p w:rsidR="00000000" w:rsidDel="00000000" w:rsidP="00000000" w:rsidRDefault="00000000" w:rsidRPr="00000000" w14:paraId="000000DF">
            <w:pPr>
              <w:numPr>
                <w:ilvl w:val="0"/>
                <w:numId w:val="5"/>
              </w:numPr>
              <w:spacing w:after="0" w:afterAutospacing="0" w:lineRule="auto"/>
              <w:ind w:left="860" w:right="16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Решением Совета Евразийской экономической комиссии от 03.11.2016 № 79 «Об утверждении Правил Надлежащей клинической практики Евразийского экономического союза»;</w:t>
            </w:r>
          </w:p>
          <w:p w:rsidR="00000000" w:rsidDel="00000000" w:rsidP="00000000" w:rsidRDefault="00000000" w:rsidRPr="00000000" w14:paraId="000000E0">
            <w:pPr>
              <w:numPr>
                <w:ilvl w:val="0"/>
                <w:numId w:val="5"/>
              </w:numPr>
              <w:spacing w:after="480" w:lineRule="auto"/>
              <w:ind w:left="860" w:right="16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Решением Совета Евразийской экономической комиссии от 03.11.2016 № 85 «Об утверждении Правил проведения исследований биоэквивалентности лекарственных препаратов в рамках Евразийского экономического союза»;</w:t>
            </w:r>
          </w:p>
          <w:p w:rsidR="00000000" w:rsidDel="00000000" w:rsidP="00000000" w:rsidRDefault="00000000" w:rsidRPr="00000000" w14:paraId="000000E1">
            <w:pPr>
              <w:spacing w:after="240" w:lineRule="auto"/>
              <w:ind w:left="140" w:right="16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а также в соответствии с применимыми требованиями законодательства Российской Федерации с действующими изменениями.</w:t>
            </w:r>
          </w:p>
          <w:p w:rsidR="00000000" w:rsidDel="00000000" w:rsidP="00000000" w:rsidRDefault="00000000" w:rsidRPr="00000000" w14:paraId="000000E2">
            <w:pPr>
              <w:spacing w:after="240" w:before="240" w:lineRule="auto"/>
              <w:ind w:left="140" w:right="140" w:firstLine="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Страхование жизни и здоровья добровольцев осуществляется компанией {{insurance_company_name}} (string; user_input)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.</w:t>
            </w:r>
          </w:p>
        </w:tc>
      </w:tr>
      <w:tr>
        <w:trPr>
          <w:cantSplit w:val="0"/>
          <w:trHeight w:val="118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hd w:fill="ffffff" w:val="clear"/>
              <w:spacing w:after="240" w:lineRule="auto"/>
              <w:ind w:left="140" w:right="16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Номер версии Протокола/Поправки Протокола и дата: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hd w:fill="ffffff" w:val="clear"/>
              <w:spacing w:after="240" w:lineRule="auto"/>
              <w:ind w:left="140" w:right="16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Номер версии {{document_type_ru}}: {{protocol_version_number}} </w:t>
            </w:r>
          </w:p>
          <w:p w:rsidR="00000000" w:rsidDel="00000000" w:rsidP="00000000" w:rsidRDefault="00000000" w:rsidRPr="00000000" w14:paraId="000000E5">
            <w:pPr>
              <w:spacing w:after="240" w:before="240" w:lineRule="auto"/>
              <w:ind w:left="140" w:right="14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Дата: {{protocol_version_date}}</w:t>
            </w:r>
          </w:p>
        </w:tc>
      </w:tr>
    </w:tbl>
    <w:p w:rsidR="00000000" w:rsidDel="00000000" w:rsidP="00000000" w:rsidRDefault="00000000" w:rsidRPr="00000000" w14:paraId="000000E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E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[1] Данное требование не относится к наличию у добровольца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t xml:space="preserve"> </w:t>
        </w:r>
      </w:hyperlink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rtl w:val="0"/>
          </w:rPr>
          <w:t xml:space="preserve">пигментных невусов (родинок)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E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eorgia"/>
  <w:font w:name="Courier New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probolezny.ru/priobretyonnyj-melanocitarnyj-nevus/" TargetMode="External"/><Relationship Id="rId7" Type="http://schemas.openxmlformats.org/officeDocument/2006/relationships/hyperlink" Target="https://probolezny.ru/priobretyonnyj-melanocitarnyj-nevu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