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6C5E0" w14:textId="77777777" w:rsidR="00D42FF9" w:rsidRPr="00D42FF9" w:rsidRDefault="00D42FF9" w:rsidP="00D42FF9">
      <w:pPr>
        <w:suppressAutoHyphens/>
        <w:spacing w:after="200" w:line="276" w:lineRule="auto"/>
        <w:jc w:val="center"/>
        <w:rPr>
          <w:rFonts w:ascii="American Typewriter" w:eastAsia="Times New Roman" w:hAnsi="American Typewriter" w:cs="Times New Roman"/>
          <w:b/>
          <w:color w:val="000000"/>
          <w:sz w:val="28"/>
          <w:szCs w:val="20"/>
          <w:lang w:val="bg-BG"/>
        </w:rPr>
      </w:pPr>
      <w:r w:rsidRPr="00D42FF9">
        <w:rPr>
          <w:rFonts w:ascii="American Typewriter" w:eastAsia="Times New Roman" w:hAnsi="American Typewriter" w:cs="Times New Roman"/>
          <w:b/>
          <w:color w:val="000000"/>
          <w:sz w:val="28"/>
          <w:szCs w:val="20"/>
          <w:lang w:val="bg-BG"/>
        </w:rPr>
        <w:t>У С Т А В</w:t>
      </w:r>
    </w:p>
    <w:p w14:paraId="2571EDE8" w14:textId="77777777" w:rsidR="00D42FF9" w:rsidRPr="00D42FF9" w:rsidRDefault="00D42FF9" w:rsidP="00D42FF9">
      <w:pPr>
        <w:suppressAutoHyphens/>
        <w:spacing w:after="200" w:line="276" w:lineRule="auto"/>
        <w:jc w:val="center"/>
        <w:rPr>
          <w:rFonts w:ascii="American Typewriter" w:eastAsia="Times New Roman" w:hAnsi="American Typewriter" w:cs="Times New Roman"/>
          <w:b/>
          <w:color w:val="000000"/>
          <w:sz w:val="28"/>
          <w:szCs w:val="20"/>
          <w:lang w:val="bg-BG"/>
        </w:rPr>
      </w:pPr>
      <w:r w:rsidRPr="00D42FF9">
        <w:rPr>
          <w:rFonts w:ascii="American Typewriter" w:eastAsia="Times New Roman" w:hAnsi="American Typewriter" w:cs="Times New Roman"/>
          <w:b/>
          <w:color w:val="000000"/>
          <w:sz w:val="28"/>
          <w:szCs w:val="20"/>
          <w:lang w:val="bg-BG"/>
        </w:rPr>
        <w:t>НА СДРУЖЕНИЕ “ТВОРЦИ“</w:t>
      </w:r>
    </w:p>
    <w:p w14:paraId="1EC0945B"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p>
    <w:p w14:paraId="5D082DF0"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Чл.1. ПРАВЕН СТАТУТ</w:t>
      </w:r>
    </w:p>
    <w:p w14:paraId="1DD749F3" w14:textId="72B219FF" w:rsidR="00D42FF9" w:rsidRPr="004E1040" w:rsidRDefault="00D42FF9" w:rsidP="00D42FF9">
      <w:pPr>
        <w:suppressAutoHyphens/>
        <w:spacing w:after="200" w:line="276" w:lineRule="auto"/>
        <w:rPr>
          <w:rFonts w:ascii="American Typewriter" w:eastAsia="Times New Roman" w:hAnsi="American Typewriter" w:cs="Times New Roman"/>
          <w:color w:val="FF0000"/>
          <w:lang w:val="bg-BG"/>
        </w:rPr>
      </w:pPr>
      <w:r w:rsidRPr="004E1040">
        <w:rPr>
          <w:rFonts w:ascii="American Typewriter" w:eastAsia="Times New Roman" w:hAnsi="American Typewriter" w:cs="Times New Roman"/>
          <w:color w:val="000000"/>
          <w:lang w:val="bg-BG"/>
        </w:rPr>
        <w:t xml:space="preserve">/1/ СДРУЖЕНИЕТО “ТВОРЦИ” е юридическо лице с нестопанска цел за осъществяване на дейност в обществена полза, учредено на основание чл. 1 и чл.19 от ЗЮЛНЦ, </w:t>
      </w:r>
      <w:r w:rsidRPr="004E1040">
        <w:rPr>
          <w:rFonts w:ascii="American Typewriter" w:eastAsia="Times New Roman" w:hAnsi="American Typewriter" w:cs="Times New Roman"/>
          <w:lang w:val="bg-BG"/>
        </w:rPr>
        <w:t xml:space="preserve">което организира и провежда културни и образователни дейности за </w:t>
      </w:r>
      <w:r w:rsidR="000D66BC">
        <w:rPr>
          <w:rFonts w:ascii="American Typewriter" w:eastAsia="Times New Roman" w:hAnsi="American Typewriter" w:cs="Times New Roman"/>
          <w:lang w:val="bg-BG"/>
        </w:rPr>
        <w:t xml:space="preserve">личностно, </w:t>
      </w:r>
      <w:r w:rsidRPr="004E1040">
        <w:rPr>
          <w:rFonts w:ascii="American Typewriter" w:eastAsia="Times New Roman" w:hAnsi="American Typewriter" w:cs="Times New Roman"/>
          <w:lang w:val="bg-BG"/>
        </w:rPr>
        <w:t>общностно развитие</w:t>
      </w:r>
      <w:r w:rsidR="00184FE2" w:rsidRPr="004E1040">
        <w:rPr>
          <w:rFonts w:ascii="American Typewriter" w:eastAsia="Times New Roman" w:hAnsi="American Typewriter" w:cs="Times New Roman"/>
          <w:lang w:val="bg-BG"/>
        </w:rPr>
        <w:t xml:space="preserve"> и сплотяване</w:t>
      </w:r>
      <w:r w:rsidRPr="004E1040">
        <w:rPr>
          <w:rFonts w:ascii="American Typewriter" w:eastAsia="Times New Roman" w:hAnsi="American Typewriter" w:cs="Times New Roman"/>
          <w:lang w:val="bg-BG"/>
        </w:rPr>
        <w:t>.</w:t>
      </w:r>
      <w:r w:rsidRPr="004E1040">
        <w:rPr>
          <w:rFonts w:ascii="American Typewriter" w:eastAsia="Times New Roman" w:hAnsi="American Typewriter" w:cs="Times New Roman"/>
          <w:color w:val="FF0000"/>
          <w:lang w:val="bg-BG"/>
        </w:rPr>
        <w:t xml:space="preserve"> </w:t>
      </w:r>
    </w:p>
    <w:p w14:paraId="673CA91F" w14:textId="4B51CDE2"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СДРУЖЕНИЕТО “ТВОРЦИ“ е доброволно обединение на лица, развиващи дейност в изкуството и психо-социалната практика в България чрез театър, кино, музика, танц</w:t>
      </w:r>
      <w:r w:rsidR="000D66BC">
        <w:rPr>
          <w:rFonts w:ascii="American Typewriter" w:eastAsia="Times New Roman" w:hAnsi="American Typewriter" w:cs="Times New Roman"/>
          <w:color w:val="000000"/>
          <w:lang w:val="bg-BG"/>
        </w:rPr>
        <w:t>, приложни и аудио- визуални изкуства</w:t>
      </w:r>
      <w:r w:rsidRPr="004E1040">
        <w:rPr>
          <w:rFonts w:ascii="American Typewriter" w:eastAsia="Times New Roman" w:hAnsi="American Typewriter" w:cs="Times New Roman"/>
          <w:color w:val="000000"/>
          <w:lang w:val="bg-BG"/>
        </w:rPr>
        <w:t xml:space="preserve"> и </w:t>
      </w:r>
      <w:proofErr w:type="spellStart"/>
      <w:r w:rsidRPr="004E1040">
        <w:rPr>
          <w:rFonts w:ascii="American Typewriter" w:eastAsia="Times New Roman" w:hAnsi="American Typewriter" w:cs="Times New Roman"/>
          <w:color w:val="000000"/>
          <w:lang w:val="bg-BG"/>
        </w:rPr>
        <w:t>пърформанс</w:t>
      </w:r>
      <w:proofErr w:type="spellEnd"/>
      <w:r w:rsidRPr="004E1040">
        <w:rPr>
          <w:rFonts w:ascii="American Typewriter" w:eastAsia="Times New Roman" w:hAnsi="American Typewriter" w:cs="Times New Roman"/>
          <w:color w:val="000000"/>
          <w:lang w:val="bg-BG"/>
        </w:rPr>
        <w:t>. Сдружението се основава на общност на интересите на учредителите си и готовността им за обединяване на усилията им в насоките, начертани от настоящия устав и програмата им.</w:t>
      </w:r>
    </w:p>
    <w:p w14:paraId="1D30ECCB"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Чл.2</w:t>
      </w:r>
      <w:r w:rsidRPr="00A43524">
        <w:rPr>
          <w:rFonts w:ascii="American Typewriter" w:eastAsia="Times New Roman" w:hAnsi="American Typewriter" w:cs="Times New Roman"/>
          <w:color w:val="000000"/>
          <w:highlight w:val="yellow"/>
          <w:lang w:val="bg-BG"/>
        </w:rPr>
        <w:t>.</w:t>
      </w:r>
      <w:r w:rsidRPr="004E1040">
        <w:rPr>
          <w:rFonts w:ascii="American Typewriter" w:eastAsia="Times New Roman" w:hAnsi="American Typewriter" w:cs="Times New Roman"/>
          <w:color w:val="000000"/>
          <w:lang w:val="bg-BG"/>
        </w:rPr>
        <w:t xml:space="preserve"> НАИМЕНОВАНИЕ</w:t>
      </w:r>
    </w:p>
    <w:p w14:paraId="78F8FC1D"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Наименованието на Сдружението е: “ТВОРЦИ“. То може да се превежда на други езици и да се изписва на латиница, както и да се изписва с абревиатура. На латиница се изписва Tvorci Org, а в превод</w:t>
      </w:r>
      <w:r w:rsidRPr="004E1040">
        <w:rPr>
          <w:rFonts w:ascii="American Typewriter" w:eastAsia="Times New Roman" w:hAnsi="American Typewriter" w:cs="Times New Roman"/>
          <w:color w:val="000000"/>
        </w:rPr>
        <w:t xml:space="preserve"> </w:t>
      </w:r>
      <w:r w:rsidRPr="004E1040">
        <w:rPr>
          <w:rFonts w:ascii="American Typewriter" w:eastAsia="Times New Roman" w:hAnsi="American Typewriter" w:cs="Times New Roman"/>
          <w:color w:val="000000"/>
          <w:lang w:val="bg-BG"/>
        </w:rPr>
        <w:t xml:space="preserve">- Creators Association. </w:t>
      </w:r>
    </w:p>
    <w:p w14:paraId="02ECD29C"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Чл.3. ФИРМЕН ЗНАК, ПЕЧАТ</w:t>
      </w:r>
    </w:p>
    <w:p w14:paraId="525857B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Сдружението има фирмен знак, чието графично изображение е прието от учредителите и е защитено по съответния ред. Фирменият знак се поставя в левия горен ъгъл на всички бланки и материали, изходящи от името на Сдружението.</w:t>
      </w:r>
    </w:p>
    <w:p w14:paraId="2229749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/2/ То има кръгъл печат, с околовръстно изписване на наименованието му, в средата на който е нанесено изображението на фирмения знак. </w:t>
      </w:r>
    </w:p>
    <w:p w14:paraId="2B6B0B1E"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Чл.4. СЕДАЛИЩЕ И АДРЕС НА УПРАВЛЕНИЕ</w:t>
      </w:r>
    </w:p>
    <w:p w14:paraId="4496493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/1/ Седалището на Сдружението е в гр. София. </w:t>
      </w:r>
    </w:p>
    <w:p w14:paraId="5483186C" w14:textId="66A4C204"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/2/ Адресът на управление на Сдружението е град </w:t>
      </w:r>
      <w:r w:rsidR="009E232E" w:rsidRPr="004E1040">
        <w:rPr>
          <w:rFonts w:ascii="American Typewriter" w:eastAsia="Times New Roman" w:hAnsi="American Typewriter" w:cs="Times New Roman"/>
          <w:color w:val="000000"/>
          <w:lang w:val="bg-BG"/>
        </w:rPr>
        <w:t>София, ул. „Незабравка“ № 4</w:t>
      </w:r>
      <w:r w:rsidRPr="004E1040">
        <w:rPr>
          <w:rFonts w:ascii="American Typewriter" w:eastAsia="Times New Roman" w:hAnsi="American Typewriter" w:cs="Times New Roman"/>
          <w:color w:val="000000"/>
          <w:lang w:val="bg-BG"/>
        </w:rPr>
        <w:t>2 А, ет. 6, ап. 13</w:t>
      </w:r>
    </w:p>
    <w:p w14:paraId="444CBA7B"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Сдружението може по решение на Общото събрание да открива клонове. Управителят на съответния клон представлява Сдружението относно дейността на клона и съобразно с предоставените му в решението за откриване правомощия.</w:t>
      </w:r>
    </w:p>
    <w:p w14:paraId="4E9AD2F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/4/ При необходимост Сдружението може да открива офиси и кореспондентски бюра в страната и в чужбина, без това да води до промяна в адреса на управление. Местонахождението на новооткритите офиси може да бъде посочвано в официалните документи на Сдружението като адреси за кореспонденция.</w:t>
      </w:r>
    </w:p>
    <w:p w14:paraId="249BC56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Чл.5. СРОК</w:t>
      </w:r>
    </w:p>
    <w:p w14:paraId="06F14722"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Дейността на Сдружението не се ограничава със срок.</w:t>
      </w:r>
    </w:p>
    <w:p w14:paraId="71428BBC"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Чл.6. ЦЕЛИ</w:t>
      </w:r>
    </w:p>
    <w:p w14:paraId="20F7A7D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A43524">
        <w:rPr>
          <w:rFonts w:ascii="American Typewriter" w:eastAsia="Times New Roman" w:hAnsi="American Typewriter" w:cs="Times New Roman"/>
          <w:color w:val="000000"/>
          <w:highlight w:val="yellow"/>
          <w:lang w:val="bg-BG"/>
        </w:rPr>
        <w:lastRenderedPageBreak/>
        <w:t>Основните</w:t>
      </w:r>
      <w:r w:rsidRPr="004E1040">
        <w:rPr>
          <w:rFonts w:ascii="American Typewriter" w:eastAsia="Times New Roman" w:hAnsi="American Typewriter" w:cs="Times New Roman"/>
          <w:color w:val="000000"/>
          <w:lang w:val="bg-BG"/>
        </w:rPr>
        <w:t xml:space="preserve"> цели на Сдружението “ТВОРЦИ” са:</w:t>
      </w:r>
    </w:p>
    <w:p w14:paraId="57EE45A8" w14:textId="581215CF" w:rsidR="00D42FF9" w:rsidRPr="004E1040" w:rsidRDefault="00D42FF9" w:rsidP="00D42FF9">
      <w:pPr>
        <w:suppressAutoHyphens/>
        <w:spacing w:after="200" w:line="276" w:lineRule="auto"/>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1. Да създава условия за развитие на човешкия потенциал в България </w:t>
      </w:r>
      <w:r w:rsidR="00EC1153">
        <w:rPr>
          <w:rFonts w:ascii="American Typewriter" w:eastAsia="Times New Roman" w:hAnsi="American Typewriter" w:cs="Times New Roman"/>
          <w:color w:val="000000"/>
          <w:lang w:val="bg-BG"/>
        </w:rPr>
        <w:t xml:space="preserve">и в чужбина </w:t>
      </w:r>
      <w:r w:rsidRPr="004E1040">
        <w:rPr>
          <w:rFonts w:ascii="American Typewriter" w:eastAsia="Times New Roman" w:hAnsi="American Typewriter" w:cs="Times New Roman"/>
          <w:color w:val="000000"/>
          <w:lang w:val="bg-BG"/>
        </w:rPr>
        <w:t xml:space="preserve">чрез провеждане на </w:t>
      </w:r>
      <w:r w:rsidRPr="004E1040">
        <w:rPr>
          <w:rFonts w:ascii="American Typewriter" w:eastAsia="Times New Roman" w:hAnsi="American Typewriter" w:cs="Times New Roman"/>
          <w:iCs/>
          <w:color w:val="000000"/>
          <w:lang w:val="bg-BG"/>
        </w:rPr>
        <w:t xml:space="preserve">обучения, ателиета, майсторски класове, работилници, представления, пърформанси, концерти, фестивали, изложения и други творчески инициативи. </w:t>
      </w:r>
    </w:p>
    <w:p w14:paraId="6AF32F78" w14:textId="25356037" w:rsidR="00D42FF9" w:rsidRPr="004E1040" w:rsidRDefault="00D42FF9" w:rsidP="00D42FF9">
      <w:pPr>
        <w:suppressAutoHyphens/>
        <w:spacing w:after="200" w:line="276" w:lineRule="auto"/>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2. Да работи за повишаване на емоционалната </w:t>
      </w:r>
      <w:r w:rsidR="00574489">
        <w:rPr>
          <w:rFonts w:ascii="American Typewriter" w:eastAsia="Times New Roman" w:hAnsi="American Typewriter" w:cs="Times New Roman"/>
          <w:color w:val="000000"/>
          <w:lang w:val="bg-BG"/>
        </w:rPr>
        <w:t xml:space="preserve">култура на децата и младежите в </w:t>
      </w:r>
      <w:r w:rsidRPr="004E1040">
        <w:rPr>
          <w:rFonts w:ascii="American Typewriter" w:eastAsia="Times New Roman" w:hAnsi="American Typewriter" w:cs="Times New Roman"/>
          <w:color w:val="000000"/>
          <w:lang w:val="bg-BG"/>
        </w:rPr>
        <w:t xml:space="preserve">развитието на техните лидерски качества чрез включването им в разнообразни форми на творческа дейност.  </w:t>
      </w:r>
    </w:p>
    <w:p w14:paraId="0E710EF3" w14:textId="77777777" w:rsidR="00D42FF9" w:rsidRPr="004E1040" w:rsidRDefault="00D42FF9" w:rsidP="00D42FF9">
      <w:pPr>
        <w:suppressAutoHyphens/>
        <w:spacing w:after="200" w:line="276" w:lineRule="auto"/>
        <w:rPr>
          <w:rFonts w:ascii="American Typewriter" w:eastAsia=".SFNSText-Regular" w:hAnsi="American Typewriter" w:cs="Apple Chancery"/>
          <w:color w:val="1D2129"/>
          <w:spacing w:val="-4"/>
          <w:lang w:val="bg-BG"/>
        </w:rPr>
      </w:pPr>
      <w:r w:rsidRPr="004E1040">
        <w:rPr>
          <w:rFonts w:ascii="American Typewriter" w:eastAsia="Times New Roman" w:hAnsi="American Typewriter" w:cs="Times New Roman"/>
          <w:color w:val="000000"/>
          <w:lang w:val="bg-BG"/>
        </w:rPr>
        <w:t>3. Да подпомага развитието на местните общности в България и</w:t>
      </w:r>
      <w:r w:rsidR="006C0D7D" w:rsidRPr="004E1040">
        <w:rPr>
          <w:rFonts w:ascii="American Typewriter" w:eastAsia="Times New Roman" w:hAnsi="American Typewriter" w:cs="Times New Roman"/>
          <w:color w:val="000000"/>
          <w:lang w:val="bg-BG"/>
        </w:rPr>
        <w:t xml:space="preserve"> осигурява</w:t>
      </w:r>
      <w:r w:rsidRPr="004E1040">
        <w:rPr>
          <w:rFonts w:ascii="American Typewriter" w:eastAsia="Times New Roman" w:hAnsi="American Typewriter" w:cs="Times New Roman"/>
          <w:color w:val="000000"/>
          <w:lang w:val="bg-BG"/>
        </w:rPr>
        <w:t xml:space="preserve"> достъп до </w:t>
      </w:r>
      <w:r w:rsidRPr="004E1040">
        <w:rPr>
          <w:rFonts w:ascii="American Typewriter" w:eastAsia=".SFNSText-Regular" w:hAnsi="American Typewriter" w:cs="Apple Chancery"/>
          <w:color w:val="1D2129"/>
          <w:spacing w:val="-4"/>
          <w:lang w:val="bg-BG"/>
        </w:rPr>
        <w:t>изкуство за широк кръг хора, включително тези в неравностойно положение и риск от социално изключване.</w:t>
      </w:r>
    </w:p>
    <w:p w14:paraId="2257399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iCs/>
          <w:color w:val="000000"/>
          <w:lang w:val="bg-BG"/>
        </w:rPr>
      </w:pPr>
      <w:r w:rsidRPr="004E1040">
        <w:rPr>
          <w:rFonts w:ascii="American Typewriter" w:eastAsia="Times New Roman" w:hAnsi="American Typewriter" w:cs="Times New Roman"/>
          <w:color w:val="000000"/>
          <w:lang w:val="bg-BG"/>
        </w:rPr>
        <w:t>4.</w:t>
      </w:r>
      <w:r w:rsidRPr="004E1040">
        <w:rPr>
          <w:rFonts w:ascii="American Typewriter" w:eastAsia="Times New Roman" w:hAnsi="American Typewriter" w:cs="Times New Roman"/>
          <w:color w:val="000000"/>
        </w:rPr>
        <w:t xml:space="preserve"> </w:t>
      </w:r>
      <w:r w:rsidRPr="004E1040">
        <w:rPr>
          <w:rFonts w:ascii="American Typewriter" w:eastAsia="Times New Roman" w:hAnsi="American Typewriter" w:cs="Times New Roman"/>
          <w:color w:val="000000"/>
          <w:lang w:val="bg-BG"/>
        </w:rPr>
        <w:t xml:space="preserve">Да подпомага развитието и реализацията на творците в България. </w:t>
      </w:r>
    </w:p>
    <w:p w14:paraId="07497AB4" w14:textId="77777777" w:rsidR="00D42FF9" w:rsidRPr="004E1040" w:rsidRDefault="00D42FF9" w:rsidP="00D42FF9">
      <w:pPr>
        <w:suppressAutoHyphens/>
        <w:spacing w:after="200" w:line="276" w:lineRule="auto"/>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5. Да подпомага държавните и обществените структури в България в развитието на качествена образователна система чрез внедряването на иновативни модели, основаващи се на различни форми на изкуство. </w:t>
      </w:r>
    </w:p>
    <w:p w14:paraId="28F4EFE2" w14:textId="77777777" w:rsidR="00D42FF9" w:rsidRPr="004E1040" w:rsidRDefault="00D42FF9" w:rsidP="00D42FF9">
      <w:pPr>
        <w:suppressAutoHyphens/>
        <w:spacing w:after="200" w:line="276" w:lineRule="auto"/>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6. Да си сътрудничи с организации от други страни за обмен на опит и добри практики, професионалното развитие на своите членове и развитието на нови културни и образователни формати. </w:t>
      </w:r>
    </w:p>
    <w:p w14:paraId="57A3762F"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Чл.7. СРЕДСТВА ЗА ПОСТИГАНЕ НА ЦЕЛИТЕ</w:t>
      </w:r>
    </w:p>
    <w:p w14:paraId="34F9D50C"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Сдружението ще постига установените в чл. 6 от настоящия устав свои цели със следните основни средства:</w:t>
      </w:r>
    </w:p>
    <w:p w14:paraId="6F6EFD61" w14:textId="77777777" w:rsidR="00D42FF9" w:rsidRPr="004E1040" w:rsidRDefault="00D42FF9" w:rsidP="00D42FF9">
      <w:pPr>
        <w:numPr>
          <w:ilvl w:val="0"/>
          <w:numId w:val="1"/>
        </w:num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iCs/>
          <w:color w:val="000000"/>
          <w:lang w:val="bg-BG"/>
        </w:rPr>
        <w:t xml:space="preserve">Съвместна работа с държавни институции и органи в сферата на образованието, културата и социалната дейност. </w:t>
      </w:r>
    </w:p>
    <w:p w14:paraId="0FFB7225" w14:textId="4D30F800" w:rsidR="00D42FF9" w:rsidRPr="004E1040" w:rsidRDefault="00D42FF9" w:rsidP="00D42FF9">
      <w:pPr>
        <w:numPr>
          <w:ilvl w:val="0"/>
          <w:numId w:val="1"/>
        </w:num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iCs/>
          <w:color w:val="000000"/>
          <w:lang w:val="bg-BG"/>
        </w:rPr>
        <w:t>Установяване и поддържане на международни контакти</w:t>
      </w:r>
      <w:r w:rsidR="006C0D7D" w:rsidRPr="004E1040">
        <w:rPr>
          <w:rFonts w:ascii="American Typewriter" w:eastAsia="Times New Roman" w:hAnsi="American Typewriter" w:cs="Times New Roman"/>
          <w:iCs/>
          <w:color w:val="000000"/>
        </w:rPr>
        <w:t>,</w:t>
      </w:r>
      <w:r w:rsidRPr="004E1040">
        <w:rPr>
          <w:rFonts w:ascii="American Typewriter" w:eastAsia="Times New Roman" w:hAnsi="American Typewriter" w:cs="Times New Roman"/>
          <w:color w:val="000000"/>
          <w:lang w:val="bg-BG"/>
        </w:rPr>
        <w:t xml:space="preserve"> работа по местни и международни проекти. Привличане на изтъкнати чуждестранни специалисти в сферата на съвременното изкуство, неформалното образование, социалното предприемачество и културния</w:t>
      </w:r>
      <w:r w:rsidR="003A0FC3">
        <w:rPr>
          <w:rFonts w:ascii="American Typewriter" w:eastAsia="Times New Roman" w:hAnsi="American Typewriter" w:cs="Times New Roman"/>
          <w:color w:val="000000"/>
          <w:lang w:val="bg-BG"/>
        </w:rPr>
        <w:t>т</w:t>
      </w:r>
      <w:r w:rsidRPr="004E1040">
        <w:rPr>
          <w:rFonts w:ascii="American Typewriter" w:eastAsia="Times New Roman" w:hAnsi="American Typewriter" w:cs="Times New Roman"/>
          <w:color w:val="000000"/>
          <w:lang w:val="bg-BG"/>
        </w:rPr>
        <w:t xml:space="preserve"> мениджмънт.</w:t>
      </w:r>
    </w:p>
    <w:p w14:paraId="3C56AB51" w14:textId="77777777" w:rsidR="00D42FF9" w:rsidRPr="004E1040" w:rsidRDefault="00D42FF9" w:rsidP="00D42FF9">
      <w:pPr>
        <w:numPr>
          <w:ilvl w:val="0"/>
          <w:numId w:val="1"/>
        </w:num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Формиране на стратегически партньорства в частния сектор. </w:t>
      </w:r>
    </w:p>
    <w:p w14:paraId="63F70CE7" w14:textId="77777777" w:rsidR="00D42FF9" w:rsidRPr="004E1040" w:rsidRDefault="00D42FF9" w:rsidP="00D42FF9">
      <w:pPr>
        <w:numPr>
          <w:ilvl w:val="0"/>
          <w:numId w:val="1"/>
        </w:num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Издателска и преводна дейност на специализирана лите</w:t>
      </w:r>
      <w:r w:rsidR="006C0D7D" w:rsidRPr="004E1040">
        <w:rPr>
          <w:rFonts w:ascii="American Typewriter" w:eastAsia="Times New Roman" w:hAnsi="American Typewriter" w:cs="Times New Roman"/>
          <w:color w:val="000000"/>
          <w:lang w:val="bg-BG"/>
        </w:rPr>
        <w:t>р</w:t>
      </w:r>
      <w:r w:rsidRPr="004E1040">
        <w:rPr>
          <w:rFonts w:ascii="American Typewriter" w:eastAsia="Times New Roman" w:hAnsi="American Typewriter" w:cs="Times New Roman"/>
          <w:color w:val="000000"/>
          <w:lang w:val="bg-BG"/>
        </w:rPr>
        <w:t>атура.</w:t>
      </w:r>
    </w:p>
    <w:p w14:paraId="17B6E8E4" w14:textId="77777777" w:rsidR="00D42FF9" w:rsidRPr="004E1040" w:rsidRDefault="00D42FF9" w:rsidP="00D42FF9">
      <w:pPr>
        <w:numPr>
          <w:ilvl w:val="0"/>
          <w:numId w:val="1"/>
        </w:num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Набиране и обучаване на доброволци. </w:t>
      </w:r>
    </w:p>
    <w:p w14:paraId="5F1126AD" w14:textId="77777777" w:rsidR="00D42FF9" w:rsidRPr="004E1040" w:rsidRDefault="00D42FF9" w:rsidP="00D42FF9">
      <w:pPr>
        <w:numPr>
          <w:ilvl w:val="0"/>
          <w:numId w:val="1"/>
        </w:numPr>
        <w:suppressAutoHyphens/>
        <w:spacing w:after="200" w:line="276" w:lineRule="auto"/>
        <w:jc w:val="both"/>
        <w:rPr>
          <w:rFonts w:ascii="American Typewriter" w:eastAsia="Times New Roman" w:hAnsi="American Typewriter" w:cs="Times New Roman"/>
          <w:iCs/>
          <w:color w:val="000000"/>
          <w:lang w:val="bg-BG"/>
        </w:rPr>
      </w:pPr>
      <w:r w:rsidRPr="004E1040">
        <w:rPr>
          <w:rFonts w:ascii="American Typewriter" w:eastAsia="Times New Roman" w:hAnsi="American Typewriter" w:cs="Times New Roman"/>
          <w:color w:val="000000"/>
          <w:lang w:val="bg-BG"/>
        </w:rPr>
        <w:t xml:space="preserve">Организиране и провеждане на конференции, </w:t>
      </w:r>
      <w:r w:rsidRPr="004E1040">
        <w:rPr>
          <w:rFonts w:ascii="American Typewriter" w:eastAsia="Times New Roman" w:hAnsi="American Typewriter" w:cs="Times New Roman"/>
          <w:iCs/>
          <w:color w:val="000000"/>
          <w:lang w:val="bg-BG"/>
        </w:rPr>
        <w:t xml:space="preserve">обучения, ателиета, майсторски класове, работилници, представления, пърформанси, концерти, фестивали, изложения и други творчески инициативи, </w:t>
      </w:r>
      <w:r w:rsidRPr="004E1040">
        <w:rPr>
          <w:rFonts w:ascii="American Typewriter" w:eastAsia="Times New Roman" w:hAnsi="American Typewriter" w:cs="Times New Roman"/>
          <w:color w:val="000000"/>
          <w:lang w:val="bg-BG"/>
        </w:rPr>
        <w:t>съгласно установените програми.</w:t>
      </w:r>
    </w:p>
    <w:p w14:paraId="3005AF5D" w14:textId="77777777" w:rsidR="00D42FF9" w:rsidRPr="004E1040" w:rsidRDefault="00D42FF9" w:rsidP="00D42FF9">
      <w:pPr>
        <w:numPr>
          <w:ilvl w:val="0"/>
          <w:numId w:val="1"/>
        </w:num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Отпускане на стипендии за обучение в България и чужбина на талантливи деца и младежи в неравностойно положение и </w:t>
      </w:r>
      <w:r w:rsidR="006C0D7D" w:rsidRPr="004E1040">
        <w:rPr>
          <w:rFonts w:ascii="American Typewriter" w:eastAsia="Times New Roman" w:hAnsi="American Typewriter" w:cs="Times New Roman"/>
          <w:color w:val="000000"/>
          <w:lang w:val="bg-BG"/>
        </w:rPr>
        <w:t xml:space="preserve">с </w:t>
      </w:r>
      <w:r w:rsidRPr="004E1040">
        <w:rPr>
          <w:rFonts w:ascii="American Typewriter" w:eastAsia="Times New Roman" w:hAnsi="American Typewriter" w:cs="Times New Roman"/>
          <w:color w:val="000000"/>
          <w:lang w:val="bg-BG"/>
        </w:rPr>
        <w:t>финансови затруднения.</w:t>
      </w:r>
    </w:p>
    <w:p w14:paraId="65254791" w14:textId="77777777" w:rsidR="00D42FF9" w:rsidRPr="004E1040" w:rsidRDefault="00D42FF9" w:rsidP="00D42FF9">
      <w:pPr>
        <w:numPr>
          <w:ilvl w:val="0"/>
          <w:numId w:val="1"/>
        </w:num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Провеждане на благотворителни събития и кампании за набиране на средства. </w:t>
      </w:r>
    </w:p>
    <w:p w14:paraId="62377C23" w14:textId="77777777" w:rsidR="00D42FF9" w:rsidRPr="004E1040" w:rsidRDefault="00D42FF9" w:rsidP="00D42FF9">
      <w:pPr>
        <w:numPr>
          <w:ilvl w:val="0"/>
          <w:numId w:val="1"/>
        </w:num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При възможност стопанисване на държавен или общински имот, където да развива своите дейности. </w:t>
      </w:r>
    </w:p>
    <w:p w14:paraId="05A22B3A" w14:textId="77777777" w:rsidR="00D42FF9" w:rsidRPr="004E1040" w:rsidRDefault="00D42FF9" w:rsidP="00D42FF9">
      <w:pPr>
        <w:numPr>
          <w:ilvl w:val="0"/>
          <w:numId w:val="1"/>
        </w:numPr>
        <w:suppressAutoHyphens/>
        <w:spacing w:after="200" w:line="276" w:lineRule="auto"/>
        <w:ind w:left="709"/>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Провеждане и финансиране на обучения и стажове на</w:t>
      </w:r>
      <w:r w:rsidR="006C0D7D" w:rsidRPr="004E1040">
        <w:rPr>
          <w:rFonts w:ascii="American Typewriter" w:eastAsia="Times New Roman" w:hAnsi="American Typewriter" w:cs="Times New Roman"/>
          <w:color w:val="000000"/>
          <w:lang w:val="bg-BG"/>
        </w:rPr>
        <w:t xml:space="preserve"> изявени членове на сдружението</w:t>
      </w:r>
      <w:r w:rsidRPr="004E1040">
        <w:rPr>
          <w:rFonts w:ascii="American Typewriter" w:eastAsia="Times New Roman" w:hAnsi="American Typewriter" w:cs="Times New Roman"/>
          <w:color w:val="000000"/>
          <w:lang w:val="bg-BG"/>
        </w:rPr>
        <w:t>.</w:t>
      </w:r>
    </w:p>
    <w:p w14:paraId="396101C0"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lastRenderedPageBreak/>
        <w:t>Чл.8. ПРЕДМЕТ НА ДОПЪЛНИТЕЛНА СТОПАНСКА ДЕЙНОСТ</w:t>
      </w:r>
    </w:p>
    <w:p w14:paraId="598CE6A2" w14:textId="77777777" w:rsidR="00D42FF9" w:rsidRPr="004E1040" w:rsidRDefault="00D42FF9" w:rsidP="00D42FF9">
      <w:pPr>
        <w:suppressAutoHyphens/>
        <w:spacing w:after="200" w:line="276" w:lineRule="auto"/>
        <w:jc w:val="both"/>
        <w:rPr>
          <w:rFonts w:ascii="American Typewriter" w:eastAsia="Times New Roman" w:hAnsi="American Typewriter" w:cs="Times New Roman"/>
          <w:iCs/>
          <w:color w:val="000000"/>
          <w:lang w:val="bg-BG"/>
        </w:rPr>
      </w:pPr>
      <w:r w:rsidRPr="004E1040">
        <w:rPr>
          <w:rFonts w:ascii="American Typewriter" w:eastAsia="Times New Roman" w:hAnsi="American Typewriter" w:cs="Times New Roman"/>
          <w:color w:val="000000"/>
          <w:lang w:val="bg-BG"/>
        </w:rPr>
        <w:t xml:space="preserve">/1/ </w:t>
      </w:r>
      <w:r w:rsidRPr="004E1040">
        <w:rPr>
          <w:rFonts w:ascii="American Typewriter" w:eastAsia="Times New Roman" w:hAnsi="American Typewriter" w:cs="Times New Roman"/>
          <w:iCs/>
          <w:color w:val="000000"/>
          <w:lang w:val="bg-BG"/>
        </w:rPr>
        <w:t xml:space="preserve">Предметът на допълнителна стопанска дейност на Сдружението, свързана с основната дейност, при набиране на приходите за постигането на гореизброените цели е: Информационна, консултантска, издателска и рекламна дейности; организиране и провеждане на курсове за обучение; разпространение на печатни издания; организиране на културно-масови мероприятия, подпомагащи осъществяването на целите на сдружението; както и всяка дейност свързана с постигане на утвърдените цели, която не е забранена от закона. </w:t>
      </w:r>
    </w:p>
    <w:p w14:paraId="0D78C46C"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Стопанската дейност, извършвана от Сдружението се подчинява на действащото българско законодателство.</w:t>
      </w:r>
    </w:p>
    <w:p w14:paraId="6D142877"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Изпълнението и контрола върху извършваната стопанска дейност се възлага на Управителния съвет.</w:t>
      </w:r>
    </w:p>
    <w:p w14:paraId="3961572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Чл.9. ЧЛЕНСТВО </w:t>
      </w:r>
    </w:p>
    <w:p w14:paraId="6658C7EF"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Учредители на Сдружението са:</w:t>
      </w:r>
    </w:p>
    <w:p w14:paraId="76FAFD14" w14:textId="227400B4"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1. Цвета </w:t>
      </w:r>
      <w:r w:rsidR="00C22A29">
        <w:rPr>
          <w:rFonts w:ascii="American Typewriter" w:eastAsia="Times New Roman" w:hAnsi="American Typewriter" w:cs="Times New Roman"/>
          <w:color w:val="000000"/>
          <w:lang w:val="bg-BG"/>
        </w:rPr>
        <w:t xml:space="preserve">Цветанова </w:t>
      </w:r>
      <w:proofErr w:type="spellStart"/>
      <w:r w:rsidR="00C22A29">
        <w:rPr>
          <w:rFonts w:ascii="American Typewriter" w:eastAsia="Times New Roman" w:hAnsi="American Typewriter" w:cs="Times New Roman"/>
          <w:color w:val="000000"/>
          <w:lang w:val="bg-BG"/>
        </w:rPr>
        <w:t>Балийска</w:t>
      </w:r>
      <w:proofErr w:type="spellEnd"/>
      <w:r w:rsidR="00C22A29">
        <w:rPr>
          <w:rFonts w:ascii="American Typewriter" w:eastAsia="Times New Roman" w:hAnsi="American Typewriter" w:cs="Times New Roman"/>
          <w:color w:val="000000"/>
          <w:lang w:val="bg-BG"/>
        </w:rPr>
        <w:t xml:space="preserve"> - Соколова</w:t>
      </w:r>
    </w:p>
    <w:p w14:paraId="15CBDFA1" w14:textId="574BB1F6"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2.Татяна Петрова Митова</w:t>
      </w:r>
    </w:p>
    <w:p w14:paraId="494EE49A" w14:textId="6CF459B9" w:rsidR="00D42FF9" w:rsidRPr="004E1040" w:rsidRDefault="00C22A29" w:rsidP="00D42FF9">
      <w:pPr>
        <w:suppressAutoHyphens/>
        <w:spacing w:after="200" w:line="276" w:lineRule="auto"/>
        <w:jc w:val="both"/>
        <w:rPr>
          <w:rFonts w:ascii="American Typewriter" w:eastAsia="Times New Roman" w:hAnsi="American Typewriter" w:cs="Times New Roman"/>
          <w:color w:val="000000"/>
          <w:lang w:val="bg-BG"/>
        </w:rPr>
      </w:pPr>
      <w:r>
        <w:rPr>
          <w:rFonts w:ascii="American Typewriter" w:eastAsia="Times New Roman" w:hAnsi="American Typewriter" w:cs="Times New Roman"/>
          <w:color w:val="000000"/>
          <w:lang w:val="bg-BG"/>
        </w:rPr>
        <w:t>3.Ина Димитрова Гергинова</w:t>
      </w:r>
    </w:p>
    <w:p w14:paraId="72A4BBDD" w14:textId="7522F70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4. Александър Милчев Евтимов </w:t>
      </w:r>
    </w:p>
    <w:p w14:paraId="34C7F7E9" w14:textId="596BCC3D"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5. Виолина Маркова Василева – Александрова </w:t>
      </w:r>
    </w:p>
    <w:p w14:paraId="767E6B66" w14:textId="17873460"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6.Гергана Стефанова Параскова </w:t>
      </w:r>
    </w:p>
    <w:p w14:paraId="6AEB2C60" w14:textId="38F11626"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7.Виктор Иванов Велчев </w:t>
      </w:r>
    </w:p>
    <w:p w14:paraId="5B1256AF" w14:textId="13EB9064"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8.Минка Недялкова Ванева </w:t>
      </w:r>
    </w:p>
    <w:p w14:paraId="6994627F" w14:textId="4F0F04F9"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9. Лъчезар Владимиров Африканов </w:t>
      </w:r>
    </w:p>
    <w:p w14:paraId="7C9383B1" w14:textId="0E3EAA96"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10. Гринго-Богдан Богданов Григоров </w:t>
      </w:r>
      <w:bookmarkStart w:id="0" w:name="_GoBack"/>
      <w:bookmarkEnd w:id="0"/>
    </w:p>
    <w:p w14:paraId="42300A2C"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Членството в Сдружението е доброволно.</w:t>
      </w:r>
    </w:p>
    <w:p w14:paraId="480310F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Сдружението е открито за членство на юридически и физически лица, които имат отношение към целите и задачите на Сдружението, заявили са публично позиция по въпросите на насърчаване на четенето и са били предложени или препоръчани от друг член на Сдружението.</w:t>
      </w:r>
    </w:p>
    <w:p w14:paraId="38AF1C3D"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/4/ Кандидатите за нови членове на Сдружението при встъпването си следва да представят репрезентативни материали за своята дейност и декларация за намеренията, в която да афишират целите на присъединяването си към Сдружението и потенциалните си възможности да допринесат за постигането на целите му.</w:t>
      </w:r>
    </w:p>
    <w:p w14:paraId="30DB2CB3"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/5/ В Сдружението могат да бъдат приемани лица, които нямат статут на български юридически лица или не са български граждани, когато кандидатите се ползват с международно признание или са водещи специалисти от области, имащи отношение към целите, които Сдружението си поставя.</w:t>
      </w:r>
    </w:p>
    <w:p w14:paraId="634E8F0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lastRenderedPageBreak/>
        <w:t>Чл.10. ПРИЕМАНЕ НА НОВ ЧЛЕН</w:t>
      </w:r>
    </w:p>
    <w:p w14:paraId="57D16AF0"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Всеки кандидат за член представя писмена молба и декларация, че приема Устава на Сдружението и програмата му и ще работи за постигането на неговите цели; както и индивидуализиращи го документи (решение за регистрация, учредителни документи на кандидата-юридическо лице, решение на компетентния му орган за управление относно участието в друга организация, съответно документ за самоличност за физическо лице). За доказване на съпричастността си към целите на Сдружението, кандидатът представя и други избрани от него писмени материали, публикации, електронни носители, доказващи дейността му в областта, предмет на дейност на Сдружението. Представянето на презентационни материали не се налага, когато кандидатът е публична личност, чиито изяви са достояние на широката общественост в страната и чужбина.</w:t>
      </w:r>
    </w:p>
    <w:p w14:paraId="180054E7"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Подадените молби за членство се разглеждат на първото редовно заседание на Управителния съвет, следващ подаването им, който ги внася за гласуване от Общото събрание с мотивирано предложение.</w:t>
      </w:r>
    </w:p>
    <w:p w14:paraId="5FC5E1FB"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Чл.11. САМОСТОЯТЕЛНОСТ НА ЧЛЕНОВЕТЕ</w:t>
      </w:r>
    </w:p>
    <w:p w14:paraId="457B3FA3"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Членовете на Сдружението запазват своята юридическа и икономическа обособеност. Сдружението не носи отговорност за задълженията на членовете си и членовете й не носят отговорност за нейните задължения.</w:t>
      </w:r>
    </w:p>
    <w:p w14:paraId="244527CF"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Чл.12. ЗАДЪЛЖЕНИЕ ЗА ОПАЗВАНЕ НА ТАЙНА</w:t>
      </w:r>
    </w:p>
    <w:p w14:paraId="0C14F0A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Членовете на Сдружението са длъжни да декларират сферите на интересите си и кръга на своите контакти в страната и чужбина, с цел да не се допусне злоупотреба с информация.</w:t>
      </w:r>
    </w:p>
    <w:p w14:paraId="1A607F26"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Членовете поемат задължение за запазване на конфиденциалността на информацията, осигурена им посредством източниците на Сдружението или по пътя на декларациите по ал.1, чрез подписване на декларации за неразкриване на тайна, когато бъде установено, че определени данни и факти не подлежат на публично разгласяване или има предвиден специален ред за тяхното оповестяване.</w:t>
      </w:r>
    </w:p>
    <w:p w14:paraId="02FA97CB"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Нарушението на това задължение от който и да било член на Сдружението е основание за изключването му и търсене на обезщетение за настъпилите по силата на неправомерното му поведение имуществни и неимуществени вреди за Сдружението и/или имуществените вреди, причинени на друг правен субект по пътя на регреса.</w:t>
      </w:r>
    </w:p>
    <w:p w14:paraId="629E090E"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/4/ Напусналият член е длъжен да се придържа към поетите задължения за опазване на тайна за срок не по - кратък от 5 години от датата на напускането.</w:t>
      </w:r>
    </w:p>
    <w:p w14:paraId="63CE54C6"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Чл.13. ЧЛЕНСКИ ВНОС</w:t>
      </w:r>
    </w:p>
    <w:p w14:paraId="7D9715FB"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/1/ Членовете на Сдружението дължат встъпителна вноска  при възникването на членственото им правоотношение в размер на </w:t>
      </w:r>
      <w:r w:rsidR="00184FE2" w:rsidRPr="004E1040">
        <w:rPr>
          <w:rFonts w:ascii="American Typewriter" w:eastAsia="Times New Roman" w:hAnsi="American Typewriter" w:cs="Times New Roman"/>
          <w:color w:val="000000"/>
          <w:lang w:val="bg-BG"/>
        </w:rPr>
        <w:t>6</w:t>
      </w:r>
      <w:r w:rsidRPr="004E1040">
        <w:rPr>
          <w:rFonts w:ascii="American Typewriter" w:eastAsia="Times New Roman" w:hAnsi="American Typewriter" w:cs="Times New Roman"/>
          <w:color w:val="000000"/>
          <w:lang w:val="bg-BG"/>
        </w:rPr>
        <w:t xml:space="preserve">0  лева, която се дължи веднъж годишно за срока на членството им. Почетните членове не заплащат членски внос. </w:t>
      </w:r>
    </w:p>
    <w:p w14:paraId="28332729"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При необходимост от набиране на допълнителни средства за дейността, Управителният съвет може с единодушно решение да предвиди увеличаване на членския внос, размера и сроковете, при които той е изискуем, както и актуализира размера му ежегодно.</w:t>
      </w:r>
    </w:p>
    <w:p w14:paraId="4D7215CD"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lastRenderedPageBreak/>
        <w:t>/3/ При необходимост от финансиране на крупни прояви, по решение на Управителния съвет се събират и допълнителни вноски.</w:t>
      </w:r>
    </w:p>
    <w:p w14:paraId="2CBB455F"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Чл.14. ПРАВА НА ЧЛЕНОВЕТЕ</w:t>
      </w:r>
    </w:p>
    <w:p w14:paraId="27611692"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Членовете на Сдружението имат следните права:</w:t>
      </w:r>
    </w:p>
    <w:p w14:paraId="52AB9656"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Да участват в заседанията на Общото събрание лично или чрез упълномощен представител и да гласуват при вземането на решения. Всеки член има право на един глас.</w:t>
      </w:r>
    </w:p>
    <w:p w14:paraId="1BB33D08"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Да избират и да бъдат избирани в ръководните органи на Сдружението.</w:t>
      </w:r>
    </w:p>
    <w:p w14:paraId="463922F0"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Да получават текуща информация за дейността на Сдружението, осъществените контакти, мероприятия и резултатите от тях. За целта Управителният съвет издава ежемесечен бюлетин.</w:t>
      </w:r>
    </w:p>
    <w:p w14:paraId="18FE3286"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4. Да получават по заявка конкретна специализирана информация за нуждите на развиваната от тях дейност в изпълнение на целите на Сдружението.</w:t>
      </w:r>
    </w:p>
    <w:p w14:paraId="6AE4F048"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5. Да искат от Сдружението да ги снабдява с необходимите препоръки при осъществяването на международни контакти, включително и предоставянето на гаранции пред органи и институции, с които Сдружението има отношения на сътрудничество.</w:t>
      </w:r>
    </w:p>
    <w:p w14:paraId="6BE2DD6F"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6. Да напускат Сдружението при спазване на установената за целта процедура.</w:t>
      </w:r>
    </w:p>
    <w:p w14:paraId="7955DF16"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Чл.15. ЗАДЪЛЖЕНИЯ НА ЧЛЕНОВЕТЕ</w:t>
      </w:r>
    </w:p>
    <w:p w14:paraId="6E5C4141"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Всеки член на Сдружението е длъжен:</w:t>
      </w:r>
    </w:p>
    <w:p w14:paraId="64405AF7"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Да спазва изискванията на Устава, програмата и другите вътрешни регламентиращи актове, както и решенията на Общото събрание и Управителния съвет;</w:t>
      </w:r>
    </w:p>
    <w:p w14:paraId="13EE956B"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Да работи за постигане на целите на Сдружението в съответствие с подписаната от него декларация за намеренията.</w:t>
      </w:r>
    </w:p>
    <w:p w14:paraId="42E6DBA0"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Да изпълнява точно финансовите си задължения към Сдружението, произтичащи от решенията на УС по чл. 13, ал. 2 и 3 от този Устав;</w:t>
      </w:r>
    </w:p>
    <w:p w14:paraId="2D8453FB"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4. Да предоставя при поискване от страна на ръководството на Сдружението допълнителна информация за развитието на неговите контакти и нови насоки в дейността му, с които да се допълва дадената при встъпването му декларация.</w:t>
      </w:r>
    </w:p>
    <w:p w14:paraId="4896894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Чл.16. ПРЕКРАТЯВАНЕ НА ЧЛЕНСТВОТО</w:t>
      </w:r>
    </w:p>
    <w:p w14:paraId="521CE1AD"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Членството в Сдружението се прекратява с настъпване на някое от следните събития:</w:t>
      </w:r>
    </w:p>
    <w:p w14:paraId="390A79DF"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С писмено предизвестие от страна на напускащия член, отправено до Управителния съвет не по-късно от един месец преди посочената дата на напускането.</w:t>
      </w:r>
    </w:p>
    <w:p w14:paraId="61F2398D"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При прекратяването и ликвидацията на юридическото лице, респ. при смърт или поставяне под запрещение на физическото лице – член на Сдружението.</w:t>
      </w:r>
    </w:p>
    <w:p w14:paraId="2496B263"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3. По решение на УС за изключване на член, когато е налице негово поведение, несъвместимо с по-нататъшното му членство в Сдружението. Това решение следва да бъде мотивирано и за него да са гласували не по–малко от 2/3 от състава на УС. Решението влиза в сила 30-дни след съобщаването му на засегнатия член, ако не бъде оспорено от него. Изключваният член може да </w:t>
      </w:r>
      <w:r w:rsidRPr="004E1040">
        <w:rPr>
          <w:rFonts w:ascii="American Typewriter" w:eastAsia="Times New Roman" w:hAnsi="American Typewriter" w:cs="Times New Roman"/>
          <w:color w:val="000000"/>
          <w:lang w:val="bg-BG"/>
        </w:rPr>
        <w:lastRenderedPageBreak/>
        <w:t>направи писмено възражение пред УС в 30-дневен срок от узнаването му. В този случай, актът на УС за изключване заедно с писмените възражения по него се внасят за разглеждане на следващото събрание на ОС, което се произнася с решение.</w:t>
      </w:r>
    </w:p>
    <w:p w14:paraId="4446437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4. С отпадане, поради системно невнасяне на дължими членски вноски и неучастие в дейността, което се констатира от Управителния съвет с надлежен протокол, който се съобщава на засегнатия член. Той може да оспори констатациите на протокола или да посочи обективни пречки или други основателни доводи за запазване на членството си в 30 –дневен срок от съобщението. В този случай, протоколът заедно с възраженията се внасят на на следващото събрание на ОС, което се произнася с решение. Ако засегнатият член не оспори протокола в срок, УС се произнася с решение за освобождаване на члена.</w:t>
      </w:r>
    </w:p>
    <w:p w14:paraId="56976C0C"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5. По реда на т.3 и 4 не могат да бъдат изключвани и освобождавани членовете-учредители.</w:t>
      </w:r>
    </w:p>
    <w:p w14:paraId="0A18E23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Чл.17. ОРГАНИ НА УПРАВЛЕНИЕ</w:t>
      </w:r>
    </w:p>
    <w:p w14:paraId="77AA9032"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Органи на управление на Сдружението са:</w:t>
      </w:r>
    </w:p>
    <w:p w14:paraId="656ACDE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1.Общо събрание;</w:t>
      </w:r>
    </w:p>
    <w:p w14:paraId="4D6A7EAC"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2.Управителен съвет;</w:t>
      </w:r>
    </w:p>
    <w:p w14:paraId="098A5F35"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Председател.</w:t>
      </w:r>
    </w:p>
    <w:p w14:paraId="1C733C1D"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По решение на Общото събрание на Сдружението могат да бъдат сформирани комисии и други органи с временно или постоянно предназначение.</w:t>
      </w:r>
    </w:p>
    <w:p w14:paraId="0BD5DF6F"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По решение на Управителния съвет на Сдружението могат да бъдат създавани помощни органи, на които той има право да делегира част от поставените му функции.</w:t>
      </w:r>
    </w:p>
    <w:p w14:paraId="26E94FF6"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/4/ Председателят има право да създава помощни и работни органи по отделни въпроси, свързани с дейността на Сдружението.</w:t>
      </w:r>
    </w:p>
    <w:p w14:paraId="5FAD5167"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Чл.18. ОБЩО СЪБРАНИЕ НА СДРУЖЕНИЕТО </w:t>
      </w:r>
    </w:p>
    <w:p w14:paraId="1718CFBC"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Общото събрание е върховен орган на Сдружението и включва всички негови членове.</w:t>
      </w:r>
    </w:p>
    <w:p w14:paraId="2DE627AE"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Общото събрание се свиква не по – малко от веднъж годишно от Управителния съвет по негова инициатива. То може да се свика и по искане на 1/3 от членовете на Сдружението или на контрольора в случай на установяване на нарушения в работата на УС. Ако в случаите по изр. 2, УС в едномесечен срок не свика Общо събрание, то се свиква от съда по седалището на сдружението по писмено искане на заинтересуваните лица или натоварен от тях представител.</w:t>
      </w:r>
    </w:p>
    <w:p w14:paraId="718D038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Поканата трябва да съдържа дневния ред, датата, часа и мястото за провеждане на Общо събрание и данни по чия инициатива то се свиква.</w:t>
      </w:r>
    </w:p>
    <w:p w14:paraId="49CCDFD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/4/ Поканата се поставя на мястото за обявления в сградата, в която се намира управлението на Сдружението, най – малко един месец преди насрочения ден на заседанието.</w:t>
      </w:r>
    </w:p>
    <w:p w14:paraId="53B3B20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/5/ Общото събрание е законно, ако на него присъстват поне 1/2 от членовете му. Когато участието се осъществява чрез представител, Общото събрание проверява законността на представените пълномощни. Всеки отсъстващ  член може да упълномощи само един представител; не се допуска двама или повече членове да се представяват от един и същ пълномощник.</w:t>
      </w:r>
    </w:p>
    <w:p w14:paraId="2FC2044C"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lastRenderedPageBreak/>
        <w:t>/6/ При липса на кворум събранието се отлага с един час по – късно на същото място и при същия дневен ред и може да се проведе, независимо от броя на явилите се членове.</w:t>
      </w:r>
    </w:p>
    <w:p w14:paraId="412BA935"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/7/ Всеки член на Общото събрание има право на един глас.</w:t>
      </w:r>
    </w:p>
    <w:p w14:paraId="430728AD"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/8/ Общото събрание взема решенията си с явно гласуване и обикновено мнозинство, освен в случаите, когато по силата на този Устав или решение на ОС е предвидено квалифицирано мнозинство или друг ред за гласуване.</w:t>
      </w:r>
    </w:p>
    <w:p w14:paraId="04B04733"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/9/ Решенията, свързани с изменението и допълването на този Устав, приемането на вътрешните регламентиращи актове и решението за преобразуване или прекратяване на Сдружението, се вземат с мнозинство от 2/3 от всички членове.</w:t>
      </w:r>
    </w:p>
    <w:p w14:paraId="79A8148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Чл.19. КОМПЕТЕНТНОСТ НА ОБЩОТО СЪБРАНИЕ</w:t>
      </w:r>
    </w:p>
    <w:p w14:paraId="4028E7FF"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Общото събрание:</w:t>
      </w:r>
    </w:p>
    <w:p w14:paraId="7C58F0D5"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изменя и допълва Устава;</w:t>
      </w:r>
    </w:p>
    <w:p w14:paraId="7B1C1B5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приема други вътрешни актове;</w:t>
      </w:r>
    </w:p>
    <w:p w14:paraId="00525531"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приема годишната програма на Сдружението и набелязва основните мероприятия за изпълнението й;</w:t>
      </w:r>
    </w:p>
    <w:p w14:paraId="719AF843"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4. избира и освобождава членовете на Управителния съвет;</w:t>
      </w:r>
    </w:p>
    <w:p w14:paraId="61331CC6"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5. избира и освобождава Председателя;</w:t>
      </w:r>
    </w:p>
    <w:p w14:paraId="00E3B88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6. приема бюджета на Сдружението;</w:t>
      </w:r>
    </w:p>
    <w:p w14:paraId="3B2A5899"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7. приема отчета за дейността на Управителния съвет;</w:t>
      </w:r>
    </w:p>
    <w:p w14:paraId="6295CBB5"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8. взема решения за откриване и закриване на клонове;</w:t>
      </w:r>
    </w:p>
    <w:p w14:paraId="27B4DA2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9. взема решение за преобразуване или прекратяване на Сдружението;</w:t>
      </w:r>
    </w:p>
    <w:p w14:paraId="602236F3"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10. изслушва годишните доклади на ръководителите на комисиите и други органи на Сдружението и взема отношение по изложените в тях въпроси;</w:t>
      </w:r>
    </w:p>
    <w:p w14:paraId="1BA3033D"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11. отменя решения на другите органи на Сдружението, които противоречат на устава или други вътрешни актове, регламентиращи дейността на Сдружението; може да осъществява оперативен контрол върху работата на управителния съвет, като начина и правилата в тази връзка се определят с отделен акт. </w:t>
      </w:r>
    </w:p>
    <w:p w14:paraId="57BFF168"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12. приема и изключва членове;</w:t>
      </w:r>
    </w:p>
    <w:p w14:paraId="799D1019"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13. взема и други решения, предвидени в устава.</w:t>
      </w:r>
    </w:p>
    <w:p w14:paraId="197F8FD0"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/2/ Правата по ал. 1, т. 1, 4, 5, 6, 7, 8, 9, 10 и 11 не могат да се възлагат на други органи на Сдружението. При условията на чл. 16 от Устава, ОС предоставя на УС правото да освобождава и изключва членове на Сдружението. </w:t>
      </w:r>
    </w:p>
    <w:p w14:paraId="4DBCD46F"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/3/ Решенията на Общото събрание са задължителни за другите органи на Сдружението.  </w:t>
      </w:r>
    </w:p>
    <w:p w14:paraId="602E972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Чл.20. УПРАВИТЕЛЕН СЪВЕТ</w:t>
      </w:r>
    </w:p>
    <w:p w14:paraId="766A1539"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lastRenderedPageBreak/>
        <w:t>/1/ Управителният съвет е оперативен, постоянно действащ орган на Сдружението, членовете на който се избират от Общото събрание.</w:t>
      </w:r>
    </w:p>
    <w:p w14:paraId="5EBD2C48"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/2/ Управителният съвет се състои най-малко от 3 лица – членове на Сдружението. В състава на управителния съвет могат да бъдат включвани лица, които не са членове на Сдружението. </w:t>
      </w:r>
    </w:p>
    <w:p w14:paraId="1A58BAAC"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/3/ Членовете на УС се избират за срок до 5 години. Те могат да бъдат преизбирани без оглед на броя на мандатите.  </w:t>
      </w:r>
    </w:p>
    <w:p w14:paraId="58FE1D4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/4/ Избраният от Общото събрание Председател на сдружението е по право председател на Управителния съвет.</w:t>
      </w:r>
    </w:p>
    <w:p w14:paraId="27B5B02B"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/5/ Членовете на УС могат да бъдат освобождавани предсрочно от функциите им при констатирани нарушения в дейността им.</w:t>
      </w:r>
    </w:p>
    <w:p w14:paraId="00341BC5"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Чл.21. КОМПЕТЕНТНОСТ НА УПРАВИТЕЛНИЯ СЪВЕТ</w:t>
      </w:r>
    </w:p>
    <w:p w14:paraId="6A1A063E"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Управителният съвет изпълнява следните функции:</w:t>
      </w:r>
    </w:p>
    <w:p w14:paraId="036E62C7"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контролира спазването на разпоредбите на Устава, другите вътрешни регламентиращи актове на Сдружението, организира и контролира изпълнението на решенията на Общото събрание, дава официални тълкувания по тях;</w:t>
      </w:r>
    </w:p>
    <w:p w14:paraId="3CD01D85"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създава при необходимост помощни органи със специфични функции, като в актовете за създаването им посочва целите и срока на функционирането им и им делегира част от правомощията си;</w:t>
      </w:r>
    </w:p>
    <w:p w14:paraId="17095E1F"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подготвя планове за изпълнение на годишната и дългосрочната програми;</w:t>
      </w:r>
    </w:p>
    <w:p w14:paraId="5D6C86D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4. подготвя отчет за дейността си и го внася за разглеждане от ОС;</w:t>
      </w:r>
    </w:p>
    <w:p w14:paraId="277D5C5E"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5. определя броя и длъжностите на платения административен персонал;</w:t>
      </w:r>
    </w:p>
    <w:p w14:paraId="0F4D4477"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6. подготвя проект за бюджет на Сдружението;</w:t>
      </w:r>
    </w:p>
    <w:p w14:paraId="22483331"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7. определя реда и организира извършването на дейността на Сдружението и носи отговорност за това;</w:t>
      </w:r>
    </w:p>
    <w:p w14:paraId="46E0ADD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8. направлява и контролира разходването на паричните средства на Сдружението;</w:t>
      </w:r>
    </w:p>
    <w:p w14:paraId="347A4FE0"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9. взема решения по всички въпроси, които по закон или съгласно Устава не попадат в правомощията на друг орган;</w:t>
      </w:r>
    </w:p>
    <w:p w14:paraId="53570962"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10. взема решения за участие в други организации;</w:t>
      </w:r>
    </w:p>
    <w:p w14:paraId="4D0FD99B"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11. взема решения за въвеждане на членски внос или допълнителни имуществени вноски на членовете и определя размерите им;</w:t>
      </w:r>
    </w:p>
    <w:p w14:paraId="741BE373"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12. изпълнява други задължения, предвидени в Устава.</w:t>
      </w:r>
    </w:p>
    <w:p w14:paraId="6CF1B24E"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13. разглежда внесените пред него доклади за установени от контролните звена нарушения в дейността и взема становища и мерки по отстраняването им.</w:t>
      </w:r>
    </w:p>
    <w:p w14:paraId="0F523A2C"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lastRenderedPageBreak/>
        <w:t>14. внася за гласуване от Общото събрание мотивирани предложения за приемане на нови членове и предложения за изключване на членове, освен в случаите, когато съгласно чл.16 от този устав има правомощието сам да пристъпи към изключване.</w:t>
      </w:r>
    </w:p>
    <w:p w14:paraId="608E69BF"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15. взема мотивирани решения за освобождаване на членове по тяхно искане или поради настъпване на прекратителните основания по чл. 16 , т. 1 и 2 от устава.</w:t>
      </w:r>
    </w:p>
    <w:p w14:paraId="527BB45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Чл.22. ПРЕДСЕДАТЕЛ</w:t>
      </w:r>
    </w:p>
    <w:p w14:paraId="6EC1E297"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Председателят:</w:t>
      </w:r>
    </w:p>
    <w:p w14:paraId="1F1EA029"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представлява Сдружението пред трети лица и го задължава с подписа си;</w:t>
      </w:r>
    </w:p>
    <w:p w14:paraId="74F30E8C"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осъществява оперативното управление на дейността, разпределя задачите, ръководи, координира и контролира изпълнението им от оторизираните лица и наетия персонал;</w:t>
      </w:r>
    </w:p>
    <w:p w14:paraId="2B81FFE8"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назначава и освобождава от длъжност платения оперативен персонал;</w:t>
      </w:r>
    </w:p>
    <w:p w14:paraId="35432240"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4. сключва сделки по допълнителния предмет на дейност и се разпорежда с имуществото и паричните средства на Сдружението при спазване изискванията на Устава и законодателството;</w:t>
      </w:r>
    </w:p>
    <w:p w14:paraId="6B85C937"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5. отчита се за дейността си пред УС;</w:t>
      </w:r>
    </w:p>
    <w:p w14:paraId="0685264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6. свиква и ръководи заседанията на УС;</w:t>
      </w:r>
    </w:p>
    <w:p w14:paraId="3D19A5BE"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Чл.23. ПРАВО НА ЗАМЕСТВАНЕ </w:t>
      </w:r>
    </w:p>
    <w:p w14:paraId="1BF835D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При обективна невъзможност на председателя да упражнява предоставените му функции, той е длъжен да посочи лице от състава на УС, което да го замества в случай на необходимост. По преценка на председателя, заместникът може да бъде определен за всички случаи или за всеки конкретен повод поотделно.</w:t>
      </w:r>
    </w:p>
    <w:p w14:paraId="1C36BF25"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Чл.24. ЗАСЕДАНИЯ НА УПРАВИТЕЛНИЯ СЪВЕТ</w:t>
      </w:r>
    </w:p>
    <w:p w14:paraId="7B4FA4D6"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УС заседава най – малко веднъж месечно. Заседанието се свиква от председателя с покана или по искане на 1/3 от членовете на органа.</w:t>
      </w:r>
    </w:p>
    <w:p w14:paraId="3973A100"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Заседанията на УС са законни, ако на тях присъстват председателя и поне още 1 от членовете му, а ако общият брой на членовете на УС бъде увеличен чрез промяна на Устава – председателя + 1/2 от всички останали членове на органа.</w:t>
      </w:r>
    </w:p>
    <w:p w14:paraId="23F44F33"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Присъстващо е и лице, с което има двустранна телефонна (конферентна) или друга връзка, гарантираща установяването на самоличността му и позволяваща участието му в обсъждането и вземането на решения. Гласуването на този член се удостоверява в протокола от председателя на заседанието.</w:t>
      </w:r>
    </w:p>
    <w:p w14:paraId="6E8F14F7"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/4/ Управителният съвет може да вземе решение и без да бъде свикано заседание, ако протоколът за взетото решение бъде подписан без забележки и възражения по него от всички членове на управителния съвет.</w:t>
      </w:r>
    </w:p>
    <w:p w14:paraId="022445D7"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/5/ УС взема решенията си с явно гласуване и обикновено мнозинство на присъстващите членове с изключение на чл.21, т.6 и 8 от Устава и при ликвидация на Сдружението, за които е необходимо мнозинство от 2/3. При равенство на гласовете „за” и „против”, гласът на председателя се удвоява.</w:t>
      </w:r>
    </w:p>
    <w:p w14:paraId="4497F131"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lastRenderedPageBreak/>
        <w:t>/6/ Заседанията на УС се ръководят от председателя.</w:t>
      </w:r>
    </w:p>
    <w:p w14:paraId="140CC577"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ЧЛ.25. ИМУЩЕСТВО</w:t>
      </w:r>
    </w:p>
    <w:p w14:paraId="4900167C"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Имуществото на Сдружението се състои от пари, права върху движими и недвижими вещи, придобити по съответния законов ред, права върху интелектуална собственост и други имуществени права, допустими от закона.</w:t>
      </w:r>
    </w:p>
    <w:p w14:paraId="236B6BFD"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Имуществото на Сдружението се образува от следните източници:</w:t>
      </w:r>
    </w:p>
    <w:p w14:paraId="6B1A93B0"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 дарения, завещания, помощи от местни и чуждестранни лица, държавни органи и институции, които се отнасят в целеви фондове в зависимост от волята на лицата; </w:t>
      </w:r>
    </w:p>
    <w:p w14:paraId="75A0AB6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приходи от стопанисването на притежаваните от сдружението имоти;</w:t>
      </w:r>
    </w:p>
    <w:p w14:paraId="2FDCF1AD"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приходи от стопанска дейност;</w:t>
      </w:r>
    </w:p>
    <w:p w14:paraId="4A30508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финансирания от целеви (европейски структурни) фондове</w:t>
      </w:r>
    </w:p>
    <w:p w14:paraId="3A8E9E0B"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членски внос и допълнителни имуществени вноски, ако такива бъдат установени по решение на УС.</w:t>
      </w:r>
    </w:p>
    <w:p w14:paraId="0C51D2A8"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Всички парични средства надхвърлящи 10 000 лв. се депозират по откритите на името на Сдружението банкови сметки и разплащания със суми надхвърлящи този размер за един превод се извършва само по платежни сметки. Разпореждането със средствата на Сдружението се извършва от законния представител на Сдружението или надлежно оторизирано от него лице при спазване на финансовата дисциплина и утвърдения годишен финансов план.</w:t>
      </w:r>
    </w:p>
    <w:p w14:paraId="3A0B3586"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Чл.26. ПРЕКРАТЯВАНЕ НА СДРУЖЕНИЕТО</w:t>
      </w:r>
    </w:p>
    <w:p w14:paraId="5B111BE3"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Сдружението се прекратява:</w:t>
      </w:r>
    </w:p>
    <w:p w14:paraId="3A67B4DF"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По решение на Общото събрание, взето с квалифицирано мнозинство 2/3 от всички членове;</w:t>
      </w:r>
    </w:p>
    <w:p w14:paraId="3792ADF2"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При обявяването му в несъстоятелност;</w:t>
      </w:r>
    </w:p>
    <w:p w14:paraId="1127FC1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С решение на компетентния съд по седалището на Сдружението съгласно основанията, предвидени в ЗЮЛНЦ.</w:t>
      </w:r>
    </w:p>
    <w:p w14:paraId="45FE329A"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При прекратяване на сдружението се извършва ликвидация, освен в случаите на преобразуване на Сдружението.</w:t>
      </w:r>
    </w:p>
    <w:p w14:paraId="43E825A5"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Ликвидацията се извършва от Управителния съвет по предвидения в закона ред.</w:t>
      </w:r>
    </w:p>
    <w:p w14:paraId="3BF913C4"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2. Останалото след удовлетворяването на кредиторите имущество, се предоставя на юридическо лице с нестопанска цел, същата или близка до целите на Сдружението дейност.</w:t>
      </w:r>
    </w:p>
    <w:p w14:paraId="5D782476"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3. Ако имуществото не бъде предоставено по реда на предходната точка, то се предоставя на общината по седалището на Сдружението.</w:t>
      </w:r>
    </w:p>
    <w:p w14:paraId="651BB009"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Чл.27 ЗАКЛЮЧИТЕЛНИ РАЗПОРЕДБИ</w:t>
      </w:r>
    </w:p>
    <w:p w14:paraId="723D3C0F"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/1/ За всички, неупоменати в този Устав въпроси се прилага Закона за юридическите лица с нестопанска цел и общото гражданско законодателство.</w:t>
      </w:r>
    </w:p>
    <w:p w14:paraId="3235EFC8" w14:textId="02BA202E"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lastRenderedPageBreak/>
        <w:t>/2/ Настоящият Устав е приет от Учредителното събрание на СДРУЖЕНИЕ “ТВОРЦИ”, което е</w:t>
      </w:r>
      <w:r w:rsidR="00F2280B" w:rsidRPr="004E1040">
        <w:rPr>
          <w:rFonts w:ascii="American Typewriter" w:eastAsia="Times New Roman" w:hAnsi="American Typewriter" w:cs="Times New Roman"/>
          <w:color w:val="000000"/>
          <w:lang w:val="bg-BG"/>
        </w:rPr>
        <w:t xml:space="preserve"> проведено на </w:t>
      </w:r>
      <w:r w:rsidR="00A535B0" w:rsidRPr="004E1040">
        <w:rPr>
          <w:rFonts w:ascii="American Typewriter" w:eastAsia="Times New Roman" w:hAnsi="American Typewriter" w:cs="Times New Roman"/>
          <w:color w:val="000000"/>
          <w:lang w:val="bg-BG"/>
        </w:rPr>
        <w:t xml:space="preserve">01. 06. 2017г </w:t>
      </w:r>
      <w:r w:rsidRPr="004E1040">
        <w:rPr>
          <w:rFonts w:ascii="American Typewriter" w:eastAsia="Times New Roman" w:hAnsi="American Typewriter" w:cs="Times New Roman"/>
          <w:color w:val="000000"/>
          <w:lang w:val="bg-BG"/>
        </w:rPr>
        <w:t xml:space="preserve"> и е подписан от тях.</w:t>
      </w:r>
    </w:p>
    <w:p w14:paraId="5A3C8786" w14:textId="77777777"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 xml:space="preserve"> </w:t>
      </w:r>
    </w:p>
    <w:p w14:paraId="5F27FE8A" w14:textId="4063359F" w:rsidR="00D42FF9" w:rsidRPr="004E1040" w:rsidRDefault="00D42FF9" w:rsidP="00D42FF9">
      <w:pPr>
        <w:suppressAutoHyphens/>
        <w:spacing w:after="200" w:line="276" w:lineRule="auto"/>
        <w:jc w:val="center"/>
        <w:rPr>
          <w:rFonts w:ascii="American Typewriter" w:eastAsia="Times New Roman" w:hAnsi="American Typewriter" w:cs="Times New Roman"/>
          <w:color w:val="000000"/>
          <w:lang w:val="bg-BG"/>
        </w:rPr>
      </w:pPr>
    </w:p>
    <w:p w14:paraId="1C5CCC53" w14:textId="77777777" w:rsidR="00D42FF9" w:rsidRPr="004E1040" w:rsidRDefault="00D42FF9" w:rsidP="00D42FF9">
      <w:pPr>
        <w:suppressAutoHyphens/>
        <w:spacing w:after="200" w:line="276" w:lineRule="auto"/>
        <w:jc w:val="center"/>
        <w:rPr>
          <w:rFonts w:ascii="American Typewriter" w:eastAsia="Times New Roman" w:hAnsi="American Typewriter" w:cs="Times New Roman"/>
          <w:b/>
          <w:color w:val="000000"/>
          <w:lang w:val="bg-BG"/>
        </w:rPr>
      </w:pPr>
    </w:p>
    <w:p w14:paraId="2F175DFA" w14:textId="776A343E" w:rsidR="00C22A29" w:rsidRPr="004E1040" w:rsidRDefault="00D42FF9" w:rsidP="00C22A29">
      <w:pPr>
        <w:suppressAutoHyphens/>
        <w:spacing w:after="200" w:line="276" w:lineRule="auto"/>
        <w:jc w:val="both"/>
        <w:rPr>
          <w:rFonts w:ascii="American Typewriter" w:eastAsia="Times New Roman" w:hAnsi="American Typewriter" w:cs="Times New Roman"/>
          <w:color w:val="000000"/>
          <w:lang w:val="bg-BG"/>
        </w:rPr>
      </w:pPr>
      <w:r w:rsidRPr="004E1040">
        <w:rPr>
          <w:rFonts w:ascii="American Typewriter" w:eastAsia="Times New Roman" w:hAnsi="American Typewriter" w:cs="Times New Roman"/>
          <w:color w:val="000000"/>
          <w:lang w:val="bg-BG"/>
        </w:rPr>
        <w:tab/>
      </w:r>
      <w:r w:rsidRPr="004E1040">
        <w:rPr>
          <w:rFonts w:ascii="American Typewriter" w:eastAsia="Times New Roman" w:hAnsi="American Typewriter" w:cs="Times New Roman"/>
          <w:color w:val="000000"/>
          <w:lang w:val="bg-BG"/>
        </w:rPr>
        <w:tab/>
      </w:r>
    </w:p>
    <w:p w14:paraId="2ACCC44A" w14:textId="05F41210" w:rsidR="00D42FF9" w:rsidRPr="004E1040" w:rsidRDefault="00D42FF9" w:rsidP="00D42FF9">
      <w:pPr>
        <w:suppressAutoHyphens/>
        <w:spacing w:after="200" w:line="276" w:lineRule="auto"/>
        <w:jc w:val="both"/>
        <w:rPr>
          <w:rFonts w:ascii="American Typewriter" w:eastAsia="Times New Roman" w:hAnsi="American Typewriter" w:cs="Times New Roman"/>
          <w:color w:val="000000"/>
          <w:lang w:val="bg-BG"/>
        </w:rPr>
      </w:pPr>
    </w:p>
    <w:p w14:paraId="0C931943" w14:textId="77777777" w:rsidR="00860148" w:rsidRPr="00D42FF9" w:rsidRDefault="00860148">
      <w:pPr>
        <w:rPr>
          <w:rFonts w:ascii="American Typewriter" w:hAnsi="American Typewriter"/>
          <w:lang w:val="bg-BG"/>
        </w:rPr>
      </w:pPr>
    </w:p>
    <w:sectPr w:rsidR="00860148" w:rsidRPr="00D42FF9" w:rsidSect="004E10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merican Typewriter">
    <w:panose1 w:val="02090604020004020304"/>
    <w:charset w:val="00"/>
    <w:family w:val="roman"/>
    <w:pitch w:val="variable"/>
    <w:sig w:usb0="A000006F" w:usb1="00000019" w:usb2="00000000" w:usb3="00000000" w:csb0="00000111" w:csb1="00000000"/>
  </w:font>
  <w:font w:name=".SFNSText-Regular">
    <w:charset w:val="88"/>
    <w:family w:val="swiss"/>
    <w:pitch w:val="variable"/>
    <w:sig w:usb0="2000028F" w:usb1="0A080003" w:usb2="00000010" w:usb3="00000000" w:csb0="0010019F" w:csb1="00000000"/>
  </w:font>
  <w:font w:name="Apple Chancery">
    <w:panose1 w:val="03020702040506060504"/>
    <w:charset w:val="00"/>
    <w:family w:val="script"/>
    <w:pitch w:val="variable"/>
    <w:sig w:usb0="80000067" w:usb1="00000003" w:usb2="00000000" w:usb3="00000000" w:csb0="000001F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A5EB3"/>
    <w:multiLevelType w:val="hybridMultilevel"/>
    <w:tmpl w:val="BBC4FD96"/>
    <w:lvl w:ilvl="0" w:tplc="1392429E">
      <w:start w:val="1"/>
      <w:numFmt w:val="decimal"/>
      <w:lvlText w:val="%1."/>
      <w:lvlJc w:val="left"/>
      <w:pPr>
        <w:ind w:left="720" w:hanging="360"/>
      </w:pPr>
      <w:rPr>
        <w:rFonts w:hint="default"/>
        <w:i w:val="0"/>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F9"/>
    <w:rsid w:val="000D66BC"/>
    <w:rsid w:val="00184FE2"/>
    <w:rsid w:val="002F0883"/>
    <w:rsid w:val="003A0FC3"/>
    <w:rsid w:val="004E1040"/>
    <w:rsid w:val="00574489"/>
    <w:rsid w:val="00687FC8"/>
    <w:rsid w:val="006C0D7D"/>
    <w:rsid w:val="006E597B"/>
    <w:rsid w:val="00860148"/>
    <w:rsid w:val="009841AD"/>
    <w:rsid w:val="009E232E"/>
    <w:rsid w:val="00A43524"/>
    <w:rsid w:val="00A535B0"/>
    <w:rsid w:val="00BC5A82"/>
    <w:rsid w:val="00C22A29"/>
    <w:rsid w:val="00D42FF9"/>
    <w:rsid w:val="00EC1153"/>
    <w:rsid w:val="00F2280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ADDB"/>
  <w15:chartTrackingRefBased/>
  <w15:docId w15:val="{6CEBEE19-DAE6-4DE7-A9A4-A7147643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3485</Words>
  <Characters>19865</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Kasier-8SOU</dc:creator>
  <cp:keywords/>
  <dc:description/>
  <cp:lastModifiedBy>Microsoft Office User</cp:lastModifiedBy>
  <cp:revision>3</cp:revision>
  <dcterms:created xsi:type="dcterms:W3CDTF">2017-07-03T12:28:00Z</dcterms:created>
  <dcterms:modified xsi:type="dcterms:W3CDTF">2017-07-03T12:32:00Z</dcterms:modified>
</cp:coreProperties>
</file>