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[ 1.  Mario Pinzon                    ]   Section [       07        ] 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2. Adam Secrest                    ]   Section [       07        ]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3. Jay Gallardo                      ]   Section [       07        ]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         1         ]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   3/2/2025   ]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Submission  Date       [   3/2/2025   ]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 name [      program.exe     ]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a source file such as .cpp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Names of the test case files  -        input test file                        output test file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1. [      </w:t>
      </w:r>
      <w:r w:rsidDel="00000000" w:rsidR="00000000" w:rsidRPr="00000000">
        <w:rPr>
          <w:sz w:val="24"/>
          <w:szCs w:val="24"/>
          <w:rtl w:val="0"/>
        </w:rPr>
        <w:t xml:space="preserve">smlrat25s.txt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]     [                                      ]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2. [      </w:t>
      </w:r>
      <w:r w:rsidDel="00000000" w:rsidR="00000000" w:rsidRPr="00000000">
        <w:rPr>
          <w:sz w:val="24"/>
          <w:szCs w:val="24"/>
          <w:rtl w:val="0"/>
        </w:rPr>
        <w:t xml:space="preserve">med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rat25s.txt      ]     [                                      ]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3. [      </w:t>
      </w:r>
      <w:r w:rsidDel="00000000" w:rsidR="00000000" w:rsidRPr="00000000">
        <w:rPr>
          <w:sz w:val="22"/>
          <w:szCs w:val="22"/>
          <w:rtl w:val="0"/>
        </w:rPr>
        <w:t xml:space="preserve">largerat25s.txt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]     [                                      ]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[          Windows          ]</w:t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(Window – preferred)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 and Grade: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