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F5A" w:rsidRDefault="002E4E04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53" style="width:511.2pt;height:178.75pt;mso-position-horizontal-relative:char;mso-position-vertical-relative:line" coordsize="10224,35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3" type="#_x0000_t75" style="position:absolute;left:9316;width:794;height:372">
              <v:imagedata r:id="rId7" o:title=""/>
            </v:shape>
            <v:rect id="_x0000_s1262" style="position:absolute;width:10224;height:3116" stroked="f"/>
            <v:line id="_x0000_s1261" style="position:absolute" from="6693,1531" to="6693,3572" strokeweight=".25pt"/>
            <v:line id="_x0000_s1260" style="position:absolute" from="2401,3572" to="2401,1531" strokeweight=".25pt"/>
            <v:shape id="_x0000_s1259" type="#_x0000_t75" style="position:absolute;left:9105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8" type="#_x0000_t202" style="position:absolute;top:570;width:2283;height:500" filled="f" stroked="f">
              <v:textbox inset="0,0,0,0">
                <w:txbxContent>
                  <w:p w:rsidR="00877F5A" w:rsidRDefault="002E4E04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For_the_week_ending_January_19,_2018"/>
                    <w:bookmarkStart w:id="2" w:name="iPhone_suppliers_cutting_C1Q-18_producti"/>
                    <w:bookmarkStart w:id="3" w:name="Repatriation_of_overseas_cash_expected_t"/>
                    <w:bookmarkStart w:id="4" w:name="Table_Title:_Companies_featured_(Compari"/>
                    <w:bookmarkEnd w:id="0"/>
                    <w:bookmarkEnd w:id="1"/>
                    <w:bookmarkEnd w:id="2"/>
                    <w:bookmarkEnd w:id="3"/>
                    <w:bookmarkEnd w:id="4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257" type="#_x0000_t202" style="position:absolute;top:1509;width:2268;height:1180" filled="f" stroked="f">
              <v:textbox inset="0,0,0,0">
                <w:txbxContent>
                  <w:p w:rsidR="00877F5A" w:rsidRDefault="002E4E04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877F5A" w:rsidRDefault="002E4E04">
                    <w:pPr>
                      <w:spacing w:before="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  <w:p w:rsidR="00877F5A" w:rsidRDefault="002E4E04">
                    <w:pPr>
                      <w:spacing w:before="77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877F5A" w:rsidRDefault="002E4E04">
                    <w:pPr>
                      <w:spacing w:before="7" w:line="249" w:lineRule="auto"/>
                      <w:ind w:right="-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Hardware and Supply Chain</w:t>
                    </w:r>
                  </w:p>
                </w:txbxContent>
              </v:textbox>
            </v:shape>
            <v:shape id="_x0000_s1256" type="#_x0000_t202" style="position:absolute;left:2585;top:1552;width:3377;height:1015" filled="f" stroked="f">
              <v:textbox inset="0,0,0,0">
                <w:txbxContent>
                  <w:p w:rsidR="00877F5A" w:rsidRDefault="002E4E04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Industry</w:t>
                    </w:r>
                  </w:p>
                  <w:p w:rsidR="00877F5A" w:rsidRDefault="002E4E04">
                    <w:pPr>
                      <w:spacing w:before="17" w:line="211" w:lineRule="auto"/>
                      <w:ind w:right="8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Scribner's Slice of Apple</w:t>
                    </w:r>
                  </w:p>
                </w:txbxContent>
              </v:textbox>
            </v:shape>
            <v:shape id="_x0000_s1255" type="#_x0000_t202" style="position:absolute;left:6955;top:1525;width:1571;height:435" filled="f" stroked="f">
              <v:textbox inset="0,0,0,0">
                <w:txbxContent>
                  <w:p w:rsidR="00877F5A" w:rsidRDefault="002E4E04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877F5A" w:rsidRDefault="002E4E04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21 January 2018</w:t>
                    </w:r>
                  </w:p>
                </w:txbxContent>
              </v:textbox>
            </v:shape>
            <v:shape id="_x0000_s1254" type="#_x0000_t202" style="position:absolute;left:6955;top:2143;width:1284;height:280" filled="f" stroked="f">
              <v:textbox inset="0,0,0,0">
                <w:txbxContent>
                  <w:p w:rsidR="00877F5A" w:rsidRDefault="002E4E04">
                    <w:pPr>
                      <w:spacing w:line="269" w:lineRule="exac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Periodical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7F5A" w:rsidRDefault="002E4E04">
      <w:pPr>
        <w:spacing w:before="57"/>
        <w:ind w:left="107"/>
        <w:rPr>
          <w:sz w:val="36"/>
        </w:rPr>
      </w:pPr>
      <w:r>
        <w:rPr>
          <w:w w:val="105"/>
          <w:sz w:val="36"/>
        </w:rPr>
        <w:t>A weekly take on Apple news</w:t>
      </w:r>
    </w:p>
    <w:p w:rsidR="00877F5A" w:rsidRDefault="00877F5A">
      <w:pPr>
        <w:pStyle w:val="BodyText"/>
        <w:rPr>
          <w:sz w:val="20"/>
        </w:rPr>
      </w:pPr>
    </w:p>
    <w:p w:rsidR="00877F5A" w:rsidRDefault="00877F5A">
      <w:pPr>
        <w:pStyle w:val="BodyText"/>
        <w:spacing w:before="2"/>
        <w:rPr>
          <w:sz w:val="21"/>
        </w:rPr>
      </w:pPr>
    </w:p>
    <w:p w:rsidR="00877F5A" w:rsidRDefault="002E4E04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1" style="width:335pt;height:.5pt;mso-position-horizontal-relative:char;mso-position-vertical-relative:line" coordsize="6700,10">
            <v:line id="_x0000_s1252" style="position:absolute" from="6695,5" to="5,5" strokeweight=".5pt"/>
            <w10:wrap type="none"/>
            <w10:anchorlock/>
          </v:group>
        </w:pict>
      </w:r>
    </w:p>
    <w:p w:rsidR="00877F5A" w:rsidRDefault="00877F5A">
      <w:pPr>
        <w:spacing w:line="20" w:lineRule="exact"/>
        <w:rPr>
          <w:sz w:val="2"/>
        </w:rPr>
        <w:sectPr w:rsidR="00877F5A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877F5A" w:rsidRDefault="002E4E04">
      <w:pPr>
        <w:pStyle w:val="BodyText"/>
        <w:spacing w:before="68"/>
        <w:ind w:left="107"/>
        <w:jc w:val="both"/>
      </w:pPr>
      <w:r>
        <w:rPr>
          <w:color w:val="0098DB"/>
          <w:w w:val="105"/>
        </w:rPr>
        <w:t>For the week ending January 19, 2018</w:t>
      </w:r>
    </w:p>
    <w:p w:rsidR="00877F5A" w:rsidRDefault="002E4E04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Apple’s plans to invest $350B in the U.S. over the next 5 years was one of the main news stories this week. In addition, in an Interview with ABC News, Tim Cook</w:t>
      </w:r>
      <w:r>
        <w:rPr>
          <w:spacing w:val="-7"/>
          <w:w w:val="105"/>
        </w:rPr>
        <w:t xml:space="preserve"> </w:t>
      </w:r>
      <w:r>
        <w:rPr>
          <w:w w:val="105"/>
        </w:rPr>
        <w:t>apologiz</w:t>
      </w:r>
      <w:r>
        <w:rPr>
          <w:w w:val="105"/>
        </w:rPr>
        <w:t>ed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forthcoming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 throttling of older iPhones suggesting a future software update will give users  the</w:t>
      </w:r>
      <w:r>
        <w:rPr>
          <w:spacing w:val="-5"/>
          <w:w w:val="105"/>
        </w:rPr>
        <w:t xml:space="preserve"> </w:t>
      </w:r>
      <w:r>
        <w:rPr>
          <w:w w:val="105"/>
        </w:rPr>
        <w:t>option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disable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feature.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Apple</w:t>
      </w:r>
      <w:r>
        <w:rPr>
          <w:spacing w:val="-5"/>
          <w:w w:val="105"/>
        </w:rPr>
        <w:t xml:space="preserve"> </w:t>
      </w:r>
      <w:r>
        <w:rPr>
          <w:w w:val="105"/>
        </w:rPr>
        <w:t>news,</w:t>
      </w:r>
      <w:r>
        <w:rPr>
          <w:spacing w:val="-5"/>
          <w:w w:val="105"/>
        </w:rPr>
        <w:t xml:space="preserve"> </w:t>
      </w:r>
      <w:r>
        <w:rPr>
          <w:w w:val="105"/>
        </w:rPr>
        <w:t>C1Q-18</w:t>
      </w:r>
      <w:r>
        <w:rPr>
          <w:spacing w:val="-5"/>
          <w:w w:val="105"/>
        </w:rPr>
        <w:t xml:space="preserve"> </w:t>
      </w:r>
      <w:r>
        <w:rPr>
          <w:w w:val="105"/>
        </w:rPr>
        <w:t>iPhone</w:t>
      </w:r>
      <w:r>
        <w:rPr>
          <w:spacing w:val="-5"/>
          <w:w w:val="105"/>
        </w:rPr>
        <w:t xml:space="preserve"> </w:t>
      </w:r>
      <w:r>
        <w:rPr>
          <w:w w:val="105"/>
        </w:rPr>
        <w:t>production schedules could be cut by 15-30</w:t>
      </w:r>
      <w:r>
        <w:rPr>
          <w:w w:val="105"/>
        </w:rPr>
        <w:t>%, Ireland will begin collecting back taxes from Apple,</w:t>
      </w:r>
      <w:r>
        <w:rPr>
          <w:spacing w:val="-10"/>
          <w:w w:val="105"/>
        </w:rPr>
        <w:t xml:space="preserve"> </w:t>
      </w:r>
      <w:r>
        <w:rPr>
          <w:w w:val="105"/>
        </w:rPr>
        <w:t>additional</w:t>
      </w:r>
      <w:r>
        <w:rPr>
          <w:spacing w:val="-10"/>
          <w:w w:val="105"/>
        </w:rPr>
        <w:t xml:space="preserve"> </w:t>
      </w:r>
      <w:r>
        <w:rPr>
          <w:w w:val="105"/>
        </w:rPr>
        <w:t>governments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investigating</w:t>
      </w:r>
      <w:r>
        <w:rPr>
          <w:spacing w:val="-10"/>
          <w:w w:val="105"/>
        </w:rPr>
        <w:t xml:space="preserve"> </w:t>
      </w:r>
      <w:r>
        <w:rPr>
          <w:w w:val="105"/>
        </w:rPr>
        <w:t>Apple’s</w:t>
      </w:r>
      <w:r>
        <w:rPr>
          <w:spacing w:val="-10"/>
          <w:w w:val="105"/>
        </w:rPr>
        <w:t xml:space="preserve"> </w:t>
      </w:r>
      <w:r>
        <w:rPr>
          <w:w w:val="105"/>
        </w:rPr>
        <w:t>slowing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older</w:t>
      </w:r>
      <w:r>
        <w:rPr>
          <w:spacing w:val="-10"/>
          <w:w w:val="105"/>
        </w:rPr>
        <w:t xml:space="preserve"> </w:t>
      </w:r>
      <w:r>
        <w:rPr>
          <w:w w:val="105"/>
        </w:rPr>
        <w:t>iPhones, contractor</w:t>
      </w:r>
      <w:r>
        <w:rPr>
          <w:spacing w:val="-18"/>
          <w:w w:val="105"/>
        </w:rPr>
        <w:t xml:space="preserve"> </w:t>
      </w:r>
      <w:r>
        <w:rPr>
          <w:w w:val="105"/>
        </w:rPr>
        <w:t>manufacturers</w:t>
      </w:r>
      <w:r>
        <w:rPr>
          <w:spacing w:val="-18"/>
          <w:w w:val="105"/>
        </w:rPr>
        <w:t xml:space="preserve"> </w:t>
      </w:r>
      <w:r>
        <w:rPr>
          <w:w w:val="105"/>
        </w:rPr>
        <w:t>have</w:t>
      </w:r>
      <w:r>
        <w:rPr>
          <w:spacing w:val="-18"/>
          <w:w w:val="105"/>
        </w:rPr>
        <w:t xml:space="preserve"> </w:t>
      </w:r>
      <w:r>
        <w:rPr>
          <w:w w:val="105"/>
        </w:rPr>
        <w:t>shipped</w:t>
      </w:r>
      <w:r>
        <w:rPr>
          <w:spacing w:val="-18"/>
          <w:w w:val="105"/>
        </w:rPr>
        <w:t xml:space="preserve"> </w:t>
      </w:r>
      <w:r>
        <w:rPr>
          <w:w w:val="105"/>
        </w:rPr>
        <w:t>HomePods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Apple,</w:t>
      </w:r>
      <w:r>
        <w:rPr>
          <w:spacing w:val="-18"/>
          <w:w w:val="105"/>
        </w:rPr>
        <w:t xml:space="preserve"> </w:t>
      </w:r>
      <w:r>
        <w:rPr>
          <w:w w:val="105"/>
        </w:rPr>
        <w:t>iOS</w:t>
      </w:r>
      <w:r>
        <w:rPr>
          <w:spacing w:val="-18"/>
          <w:w w:val="105"/>
        </w:rPr>
        <w:t xml:space="preserve"> </w:t>
      </w:r>
      <w:r>
        <w:rPr>
          <w:w w:val="105"/>
        </w:rPr>
        <w:t>share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C4Q-17 device activations increased modestly, and in-app tipping will be restored in WeChat.</w:t>
      </w:r>
    </w:p>
    <w:p w:rsidR="00877F5A" w:rsidRDefault="002E4E04">
      <w:pPr>
        <w:pStyle w:val="BodyText"/>
        <w:spacing w:before="114"/>
        <w:ind w:left="107"/>
        <w:jc w:val="both"/>
      </w:pPr>
      <w:r>
        <w:rPr>
          <w:color w:val="0098DB"/>
          <w:w w:val="105"/>
        </w:rPr>
        <w:t>iPhone suppliers cutting C1Q-18 production due to low order  visibility</w:t>
      </w:r>
    </w:p>
    <w:p w:rsidR="00877F5A" w:rsidRDefault="002E4E04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iPhone component suppliers are reportedly anticipating 15-30% lower-than- expected</w:t>
      </w:r>
      <w:r>
        <w:rPr>
          <w:spacing w:val="-16"/>
          <w:w w:val="105"/>
        </w:rPr>
        <w:t xml:space="preserve"> </w:t>
      </w:r>
      <w:r>
        <w:rPr>
          <w:w w:val="105"/>
        </w:rPr>
        <w:t>order</w:t>
      </w:r>
      <w:r>
        <w:rPr>
          <w:spacing w:val="-16"/>
          <w:w w:val="105"/>
        </w:rPr>
        <w:t xml:space="preserve"> </w:t>
      </w:r>
      <w:r>
        <w:rPr>
          <w:w w:val="105"/>
        </w:rPr>
        <w:t>vo</w:t>
      </w:r>
      <w:r>
        <w:rPr>
          <w:w w:val="105"/>
        </w:rPr>
        <w:t>lumes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C1Q-18</w:t>
      </w:r>
      <w:r>
        <w:rPr>
          <w:spacing w:val="-16"/>
          <w:w w:val="105"/>
        </w:rPr>
        <w:t xml:space="preserve"> </w:t>
      </w:r>
      <w:r>
        <w:rPr>
          <w:w w:val="105"/>
        </w:rPr>
        <w:t>due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seasonality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weaker</w:t>
      </w:r>
      <w:r>
        <w:rPr>
          <w:spacing w:val="-16"/>
          <w:w w:val="105"/>
        </w:rPr>
        <w:t xml:space="preserve"> </w:t>
      </w:r>
      <w:r>
        <w:rPr>
          <w:w w:val="105"/>
        </w:rPr>
        <w:t>C4Q-17</w:t>
      </w:r>
      <w:r>
        <w:rPr>
          <w:spacing w:val="-16"/>
          <w:w w:val="105"/>
        </w:rPr>
        <w:t xml:space="preserve"> </w:t>
      </w:r>
      <w:r>
        <w:rPr>
          <w:w w:val="105"/>
        </w:rPr>
        <w:t>iPhone 8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iPhone</w:t>
      </w:r>
      <w:r>
        <w:rPr>
          <w:spacing w:val="-5"/>
          <w:w w:val="105"/>
        </w:rPr>
        <w:t xml:space="preserve"> </w:t>
      </w:r>
      <w:r>
        <w:rPr>
          <w:w w:val="105"/>
        </w:rPr>
        <w:t>8</w:t>
      </w:r>
      <w:r>
        <w:rPr>
          <w:spacing w:val="-5"/>
          <w:w w:val="105"/>
        </w:rPr>
        <w:t xml:space="preserve"> </w:t>
      </w:r>
      <w:r>
        <w:rPr>
          <w:w w:val="105"/>
        </w:rPr>
        <w:t>Plus</w:t>
      </w:r>
      <w:r>
        <w:rPr>
          <w:spacing w:val="-5"/>
          <w:w w:val="105"/>
        </w:rPr>
        <w:t xml:space="preserve"> </w:t>
      </w:r>
      <w:r>
        <w:rPr>
          <w:w w:val="105"/>
        </w:rPr>
        <w:t>sales,</w:t>
      </w:r>
      <w:r>
        <w:rPr>
          <w:spacing w:val="-5"/>
          <w:w w:val="105"/>
        </w:rPr>
        <w:t xml:space="preserve"> </w:t>
      </w:r>
      <w:r>
        <w:rPr>
          <w:w w:val="105"/>
        </w:rPr>
        <w:t>according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Digitimes.</w:t>
      </w:r>
      <w:r>
        <w:rPr>
          <w:spacing w:val="-5"/>
          <w:w w:val="105"/>
        </w:rPr>
        <w:t xml:space="preserve"> </w:t>
      </w:r>
      <w:r>
        <w:rPr>
          <w:w w:val="105"/>
        </w:rPr>
        <w:t>Supply</w:t>
      </w:r>
      <w:r>
        <w:rPr>
          <w:spacing w:val="-5"/>
          <w:w w:val="105"/>
        </w:rPr>
        <w:t xml:space="preserve"> </w:t>
      </w:r>
      <w:r>
        <w:rPr>
          <w:w w:val="105"/>
        </w:rPr>
        <w:t>chain</w:t>
      </w:r>
      <w:r>
        <w:rPr>
          <w:spacing w:val="-5"/>
          <w:w w:val="105"/>
        </w:rPr>
        <w:t xml:space="preserve"> </w:t>
      </w:r>
      <w:r>
        <w:rPr>
          <w:w w:val="105"/>
        </w:rPr>
        <w:t>sources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suggest the upcoming Lunar New </w:t>
      </w:r>
      <w:r>
        <w:rPr>
          <w:spacing w:val="-5"/>
          <w:w w:val="105"/>
        </w:rPr>
        <w:t xml:space="preserve">Year  </w:t>
      </w:r>
      <w:r>
        <w:rPr>
          <w:w w:val="105"/>
        </w:rPr>
        <w:t xml:space="preserve">holidays and poor iPhone 8, iPhone 8 Plus,   </w:t>
      </w:r>
      <w:r>
        <w:rPr>
          <w:spacing w:val="51"/>
          <w:w w:val="105"/>
        </w:rPr>
        <w:t xml:space="preserve"> </w:t>
      </w:r>
      <w:r>
        <w:rPr>
          <w:w w:val="105"/>
        </w:rPr>
        <w:t>and iPhone X order visibility, are leadin</w:t>
      </w:r>
      <w:r>
        <w:rPr>
          <w:w w:val="105"/>
        </w:rPr>
        <w:t>g suppliers to temporarily stop February production.</w:t>
      </w:r>
    </w:p>
    <w:p w:rsidR="00877F5A" w:rsidRDefault="002E4E04">
      <w:pPr>
        <w:pStyle w:val="BodyText"/>
        <w:spacing w:before="1"/>
        <w:ind w:left="107"/>
        <w:jc w:val="both"/>
      </w:pPr>
      <w:hyperlink r:id="rId9">
        <w:r>
          <w:rPr>
            <w:w w:val="105"/>
          </w:rPr>
          <w:t>(http://www.digitimes.com/news/a20180117PD206.html)</w:t>
        </w:r>
      </w:hyperlink>
    </w:p>
    <w:p w:rsidR="00877F5A" w:rsidRDefault="00877F5A">
      <w:pPr>
        <w:pStyle w:val="BodyText"/>
        <w:spacing w:before="4"/>
        <w:rPr>
          <w:sz w:val="22"/>
        </w:rPr>
      </w:pPr>
    </w:p>
    <w:p w:rsidR="00877F5A" w:rsidRDefault="002E4E04">
      <w:pPr>
        <w:pStyle w:val="BodyText"/>
        <w:spacing w:line="261" w:lineRule="auto"/>
        <w:ind w:left="107"/>
      </w:pPr>
      <w:r>
        <w:rPr>
          <w:color w:val="0098DB"/>
          <w:w w:val="105"/>
        </w:rPr>
        <w:t xml:space="preserve">Repatriation of overseas cash expected to contribute to $350B U.S. investment </w:t>
      </w:r>
      <w:r>
        <w:rPr>
          <w:w w:val="105"/>
        </w:rPr>
        <w:t>Apple has disclosed plans to invest $350B in the U.S. economy over the next ﬁve years, including new and existing capex, spending with domestic suppliers</w:t>
      </w:r>
    </w:p>
    <w:p w:rsidR="00877F5A" w:rsidRDefault="002E4E04">
      <w:pPr>
        <w:pStyle w:val="BodyText"/>
        <w:spacing w:before="16" w:line="278" w:lineRule="auto"/>
        <w:ind w:left="107"/>
      </w:pPr>
      <w:r>
        <w:rPr>
          <w:w w:val="105"/>
        </w:rPr>
        <w:t>and manufacturers, and taxes on repatriation of overseas proﬁts. The company expects to pay $38B in re</w:t>
      </w:r>
      <w:r>
        <w:rPr>
          <w:w w:val="105"/>
        </w:rPr>
        <w:t>patriation tax payments to the U.S. based on its cash reserves held overseas. In addition, Apple announced plans to spend $30B in capital</w:t>
      </w:r>
      <w:r>
        <w:rPr>
          <w:spacing w:val="-11"/>
          <w:w w:val="105"/>
        </w:rPr>
        <w:t xml:space="preserve"> </w:t>
      </w:r>
      <w:r>
        <w:rPr>
          <w:w w:val="105"/>
        </w:rPr>
        <w:t>expenditures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U.S.</w:t>
      </w:r>
      <w:r>
        <w:rPr>
          <w:spacing w:val="-11"/>
          <w:w w:val="105"/>
        </w:rPr>
        <w:t xml:space="preserve"> </w:t>
      </w:r>
      <w:r>
        <w:rPr>
          <w:w w:val="105"/>
        </w:rPr>
        <w:t>over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ve-year</w:t>
      </w:r>
      <w:r>
        <w:rPr>
          <w:spacing w:val="-11"/>
          <w:w w:val="105"/>
        </w:rPr>
        <w:t xml:space="preserve"> </w:t>
      </w:r>
      <w:r>
        <w:rPr>
          <w:w w:val="105"/>
        </w:rPr>
        <w:t>period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build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campus</w:t>
      </w:r>
      <w:r>
        <w:rPr>
          <w:spacing w:val="-11"/>
          <w:w w:val="105"/>
        </w:rPr>
        <w:t xml:space="preserve"> </w:t>
      </w:r>
      <w:r>
        <w:rPr>
          <w:w w:val="105"/>
        </w:rPr>
        <w:t>and hire</w:t>
      </w:r>
      <w:r>
        <w:rPr>
          <w:spacing w:val="-4"/>
          <w:w w:val="105"/>
        </w:rPr>
        <w:t xml:space="preserve"> </w:t>
      </w:r>
      <w:r>
        <w:rPr>
          <w:w w:val="105"/>
        </w:rPr>
        <w:t>over</w:t>
      </w:r>
      <w:r>
        <w:rPr>
          <w:spacing w:val="-4"/>
          <w:w w:val="105"/>
        </w:rPr>
        <w:t xml:space="preserve"> </w:t>
      </w:r>
      <w:r>
        <w:rPr>
          <w:w w:val="105"/>
        </w:rPr>
        <w:t>20,000</w:t>
      </w:r>
      <w:r>
        <w:rPr>
          <w:spacing w:val="-4"/>
          <w:w w:val="105"/>
        </w:rPr>
        <w:t xml:space="preserve"> </w:t>
      </w:r>
      <w:r>
        <w:rPr>
          <w:w w:val="105"/>
        </w:rPr>
        <w:t>employees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staﬀ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nd</w:t>
      </w:r>
      <w:r>
        <w:rPr>
          <w:spacing w:val="-4"/>
          <w:w w:val="105"/>
        </w:rPr>
        <w:t xml:space="preserve"> </w:t>
      </w:r>
      <w:r>
        <w:rPr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campuses.</w:t>
      </w:r>
      <w:r>
        <w:rPr>
          <w:spacing w:val="-4"/>
          <w:w w:val="105"/>
        </w:rPr>
        <w:t xml:space="preserve"> </w:t>
      </w:r>
      <w:r>
        <w:rPr>
          <w:w w:val="105"/>
        </w:rPr>
        <w:t>Apple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also increasing its investment in its Advanced Manufacturing Fund to $5B from $1B, which will support U.S. manufacturing. (ht</w:t>
      </w:r>
      <w:hyperlink r:id="rId10">
        <w:r>
          <w:rPr>
            <w:w w:val="105"/>
          </w:rPr>
          <w:t>tps://www</w:t>
        </w:r>
      </w:hyperlink>
      <w:r>
        <w:rPr>
          <w:w w:val="105"/>
        </w:rPr>
        <w:t>.a</w:t>
      </w:r>
      <w:r>
        <w:rPr>
          <w:w w:val="105"/>
        </w:rPr>
        <w:t>pple</w:t>
      </w:r>
      <w:hyperlink r:id="rId11">
        <w:r>
          <w:rPr>
            <w:w w:val="105"/>
          </w:rPr>
          <w:t>.com/newsroom/2018/01/apple-accelerates-us-investment-</w:t>
        </w:r>
      </w:hyperlink>
      <w:r>
        <w:rPr>
          <w:w w:val="105"/>
        </w:rPr>
        <w:t xml:space="preserve"> and-job-creation/)</w:t>
      </w:r>
    </w:p>
    <w:p w:rsidR="00877F5A" w:rsidRDefault="00877F5A">
      <w:pPr>
        <w:pStyle w:val="BodyText"/>
        <w:spacing w:before="7"/>
        <w:rPr>
          <w:sz w:val="19"/>
        </w:rPr>
      </w:pPr>
    </w:p>
    <w:p w:rsidR="00877F5A" w:rsidRDefault="002E4E04">
      <w:pPr>
        <w:pStyle w:val="BodyText"/>
        <w:ind w:left="107"/>
        <w:jc w:val="both"/>
      </w:pPr>
      <w:r>
        <w:rPr>
          <w:color w:val="0098DB"/>
          <w:w w:val="105"/>
        </w:rPr>
        <w:t>Collection for Irish back taxes to go into escrow fund starting C2Q-18</w:t>
      </w:r>
    </w:p>
    <w:p w:rsidR="00877F5A" w:rsidRDefault="002E4E04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In a presentation to members of the European Parliament, Irish Prime Minister Leo Varadkar noted that the country is not a tax haven, according to RTE, while the country's Finance Minister indicated it will begin collecting back taxes from Apple by the end</w:t>
      </w:r>
      <w:r>
        <w:rPr>
          <w:w w:val="105"/>
        </w:rPr>
        <w:t xml:space="preserve"> of March 2018. The 13B Euros that Apple reportedly owes  will</w:t>
      </w:r>
    </w:p>
    <w:p w:rsidR="00877F5A" w:rsidRDefault="002E4E04">
      <w:pPr>
        <w:spacing w:line="139" w:lineRule="exact"/>
        <w:ind w:left="107"/>
        <w:rPr>
          <w:sz w:val="14"/>
        </w:rPr>
      </w:pPr>
      <w:r>
        <w:br w:type="column"/>
      </w:r>
      <w:hyperlink r:id="rId12">
        <w:r>
          <w:rPr>
            <w:color w:val="0098DB"/>
            <w:w w:val="105"/>
            <w:sz w:val="14"/>
          </w:rPr>
          <w:t>Sherri Scribner</w:t>
        </w:r>
      </w:hyperlink>
    </w:p>
    <w:p w:rsidR="00877F5A" w:rsidRDefault="002E4E04">
      <w:pPr>
        <w:spacing w:before="93"/>
        <w:ind w:left="107"/>
        <w:rPr>
          <w:sz w:val="14"/>
        </w:rPr>
      </w:pPr>
      <w:r>
        <w:rPr>
          <w:w w:val="105"/>
          <w:sz w:val="14"/>
        </w:rPr>
        <w:t>Research Analyst</w:t>
      </w:r>
    </w:p>
    <w:p w:rsidR="00877F5A" w:rsidRDefault="002E4E04">
      <w:pPr>
        <w:spacing w:before="93"/>
        <w:ind w:left="107"/>
        <w:rPr>
          <w:sz w:val="14"/>
        </w:rPr>
      </w:pPr>
      <w:r>
        <w:rPr>
          <w:w w:val="105"/>
          <w:sz w:val="14"/>
        </w:rPr>
        <w:t>+1-212-250-5734</w:t>
      </w:r>
    </w:p>
    <w:p w:rsidR="00877F5A" w:rsidRDefault="00877F5A">
      <w:pPr>
        <w:pStyle w:val="BodyText"/>
        <w:spacing w:before="7"/>
        <w:rPr>
          <w:sz w:val="20"/>
        </w:rPr>
      </w:pPr>
    </w:p>
    <w:p w:rsidR="00877F5A" w:rsidRDefault="002E4E04">
      <w:pPr>
        <w:spacing w:line="379" w:lineRule="auto"/>
        <w:ind w:left="107" w:right="2259"/>
        <w:rPr>
          <w:sz w:val="14"/>
        </w:rPr>
      </w:pPr>
      <w:hyperlink r:id="rId13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877F5A" w:rsidRDefault="002E4E04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+1-212-250-0948</w:t>
      </w:r>
    </w:p>
    <w:p w:rsidR="00877F5A" w:rsidRDefault="00877F5A">
      <w:pPr>
        <w:pStyle w:val="BodyText"/>
        <w:spacing w:before="7"/>
        <w:rPr>
          <w:sz w:val="20"/>
        </w:rPr>
      </w:pPr>
    </w:p>
    <w:p w:rsidR="00877F5A" w:rsidRDefault="002E4E04">
      <w:pPr>
        <w:spacing w:line="379" w:lineRule="auto"/>
        <w:ind w:left="107" w:right="1654"/>
        <w:rPr>
          <w:sz w:val="14"/>
        </w:rPr>
      </w:pPr>
      <w:hyperlink r:id="rId14">
        <w:r>
          <w:rPr>
            <w:color w:val="0098DB"/>
            <w:w w:val="105"/>
            <w:sz w:val="14"/>
          </w:rPr>
          <w:t>Jeﬀrey Rand, CFA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877F5A" w:rsidRDefault="002E4E04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+1-212-250-0639</w:t>
      </w:r>
    </w:p>
    <w:p w:rsidR="00877F5A" w:rsidRDefault="002E4E04">
      <w:pPr>
        <w:pStyle w:val="BodyText"/>
        <w:spacing w:before="8"/>
        <w:rPr>
          <w:sz w:val="19"/>
        </w:rPr>
      </w:pPr>
      <w:r>
        <w:pict>
          <v:group id="_x0000_s1244" style="position:absolute;margin-left:393pt;margin-top:13.3pt;width:158.95pt;height:10.85pt;z-index:1216;mso-wrap-distance-left:0;mso-wrap-distance-right:0;mso-position-horizontal-relative:page" coordorigin="7860,266" coordsize="3179,217">
            <v:line id="_x0000_s1250" style="position:absolute" from="7865,276" to="9571,276" strokecolor="#0098db" strokeweight=".5pt"/>
            <v:line id="_x0000_s1249" style="position:absolute" from="7870,271" to="7870,478" strokecolor="#0098db" strokeweight=".5pt"/>
            <v:line id="_x0000_s1248" style="position:absolute" from="9571,276" to="10058,276" strokecolor="#0098db" strokeweight=".5pt"/>
            <v:line id="_x0000_s1247" style="position:absolute" from="10058,276" to="10546,276" strokecolor="#0098db" strokeweight=".5pt"/>
            <v:line id="_x0000_s1246" style="position:absolute" from="10546,276" to="11034,276" strokecolor="#0098db" strokeweight=".5pt"/>
            <v:shape id="_x0000_s1245" type="#_x0000_t202" style="position:absolute;left:7860;top:266;width:3179;height:217" filled="f" stroked="f">
              <v:textbox inset="0,0,0,0">
                <w:txbxContent>
                  <w:p w:rsidR="00877F5A" w:rsidRDefault="002E4E04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Companies featured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77F5A" w:rsidRDefault="002E4E04">
      <w:pPr>
        <w:tabs>
          <w:tab w:val="left" w:pos="2963"/>
        </w:tabs>
        <w:spacing w:before="10"/>
        <w:ind w:left="192"/>
        <w:jc w:val="both"/>
        <w:rPr>
          <w:sz w:val="14"/>
        </w:rPr>
      </w:pPr>
      <w:r>
        <w:rPr>
          <w:w w:val="105"/>
          <w:sz w:val="14"/>
        </w:rPr>
        <w:t>Apple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Inc.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(AAPL.OQ),USD179.10</w:t>
      </w:r>
      <w:r>
        <w:rPr>
          <w:w w:val="105"/>
          <w:sz w:val="14"/>
        </w:rPr>
        <w:tab/>
        <w:t>Hold</w:t>
      </w:r>
    </w:p>
    <w:p w:rsidR="00877F5A" w:rsidRDefault="002E4E04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5" style="width:158.7pt;height:.5pt;mso-position-horizontal-relative:char;mso-position-vertical-relative:line" coordsize="3174,10">
            <v:line id="_x0000_s1243" style="position:absolute" from="1706,5" to="5,5" strokecolor="#ccc" strokeweight=".5pt"/>
            <v:line id="_x0000_s1242" style="position:absolute" from="2193,5" to="1706,5" strokecolor="#ccc" strokeweight=".5pt"/>
            <v:line id="_x0000_s1241" style="position:absolute" from="2681,5" to="2193,5" strokecolor="#ccc" strokeweight=".5pt"/>
            <v:line id="_x0000_s1240" style="position:absolute" from="3168,5" to="2681,5" strokecolor="#ccc" strokeweight=".5pt"/>
            <v:line id="_x0000_s1239" style="position:absolute" from="5,5" to="1706,5" strokecolor="#ccc" strokeweight=".5pt"/>
            <v:line id="_x0000_s1238" style="position:absolute" from="1706,5" to="2193,5" strokecolor="#ccc" strokeweight=".5pt"/>
            <v:line id="_x0000_s1237" style="position:absolute" from="2193,5" to="2681,5" strokecolor="#ccc" strokeweight=".5pt"/>
            <v:line id="_x0000_s1236" style="position:absolute" from="2681,5" to="3168,5" strokecolor="#ccc" strokeweight=".5pt"/>
            <w10:wrap type="none"/>
            <w10:anchorlock/>
          </v:group>
        </w:pict>
      </w:r>
    </w:p>
    <w:p w:rsidR="00877F5A" w:rsidRDefault="002E4E04">
      <w:pPr>
        <w:spacing w:before="53"/>
        <w:ind w:left="1870"/>
        <w:rPr>
          <w:sz w:val="14"/>
        </w:rPr>
      </w:pPr>
      <w:r>
        <w:rPr>
          <w:sz w:val="14"/>
        </w:rPr>
        <w:t>2017A   2018E 2019E</w:t>
      </w:r>
    </w:p>
    <w:p w:rsidR="00877F5A" w:rsidRDefault="00877F5A">
      <w:pPr>
        <w:pStyle w:val="BodyText"/>
        <w:spacing w:before="1"/>
        <w:rPr>
          <w:sz w:val="2"/>
        </w:rPr>
      </w:pPr>
    </w:p>
    <w:tbl>
      <w:tblPr>
        <w:tblW w:w="0" w:type="auto"/>
        <w:tblInd w:w="10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721"/>
        <w:gridCol w:w="528"/>
        <w:gridCol w:w="386"/>
      </w:tblGrid>
      <w:tr w:rsidR="00877F5A">
        <w:trPr>
          <w:trHeight w:val="220"/>
        </w:trPr>
        <w:tc>
          <w:tcPr>
            <w:tcW w:w="1529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EPS (USD)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9.21</w:t>
            </w:r>
          </w:p>
        </w:tc>
        <w:tc>
          <w:tcPr>
            <w:tcW w:w="528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ind w:left="41" w:right="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10.45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jc w:val="right"/>
              <w:rPr>
                <w:sz w:val="14"/>
              </w:rPr>
            </w:pPr>
            <w:r>
              <w:rPr>
                <w:sz w:val="14"/>
              </w:rPr>
              <w:t>9.70</w:t>
            </w:r>
          </w:p>
        </w:tc>
      </w:tr>
      <w:tr w:rsidR="00877F5A">
        <w:trPr>
          <w:trHeight w:val="220"/>
        </w:trPr>
        <w:tc>
          <w:tcPr>
            <w:tcW w:w="1529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P/E (x)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14.9</w:t>
            </w:r>
          </w:p>
        </w:tc>
        <w:tc>
          <w:tcPr>
            <w:tcW w:w="528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ind w:left="41" w:right="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17.1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jc w:val="right"/>
              <w:rPr>
                <w:sz w:val="14"/>
              </w:rPr>
            </w:pPr>
            <w:r>
              <w:rPr>
                <w:sz w:val="14"/>
              </w:rPr>
              <w:t>18.5</w:t>
            </w:r>
          </w:p>
        </w:tc>
      </w:tr>
      <w:tr w:rsidR="00877F5A">
        <w:trPr>
          <w:trHeight w:val="220"/>
        </w:trPr>
        <w:tc>
          <w:tcPr>
            <w:tcW w:w="1529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EV/EBITDA (x)</w:t>
            </w:r>
          </w:p>
        </w:tc>
        <w:tc>
          <w:tcPr>
            <w:tcW w:w="721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7.9</w:t>
            </w:r>
          </w:p>
        </w:tc>
        <w:tc>
          <w:tcPr>
            <w:tcW w:w="528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ind w:left="200" w:right="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9.4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 w:rsidR="00877F5A" w:rsidRDefault="002E4E04">
            <w:pPr>
              <w:pStyle w:val="TableParagraph"/>
              <w:spacing w:before="44" w:line="160" w:lineRule="exact"/>
              <w:jc w:val="right"/>
              <w:rPr>
                <w:sz w:val="14"/>
              </w:rPr>
            </w:pPr>
            <w:r>
              <w:rPr>
                <w:sz w:val="14"/>
              </w:rPr>
              <w:t>10.2</w:t>
            </w:r>
          </w:p>
        </w:tc>
      </w:tr>
      <w:tr w:rsidR="00877F5A">
        <w:trPr>
          <w:trHeight w:val="160"/>
        </w:trPr>
        <w:tc>
          <w:tcPr>
            <w:tcW w:w="1529" w:type="dxa"/>
            <w:tcBorders>
              <w:left w:val="nil"/>
              <w:bottom w:val="single" w:sz="4" w:space="0" w:color="0098DB"/>
              <w:right w:val="nil"/>
            </w:tcBorders>
          </w:tcPr>
          <w:p w:rsidR="00877F5A" w:rsidRDefault="002E4E04">
            <w:pPr>
              <w:pStyle w:val="TableParagraph"/>
              <w:spacing w:before="48" w:line="106" w:lineRule="exact"/>
              <w:ind w:left="85"/>
              <w:rPr>
                <w:i/>
                <w:sz w:val="10"/>
              </w:rPr>
            </w:pPr>
            <w:r>
              <w:rPr>
                <w:i/>
                <w:sz w:val="10"/>
              </w:rPr>
              <w:t>Source: Deutsche Bank</w:t>
            </w:r>
          </w:p>
        </w:tc>
        <w:tc>
          <w:tcPr>
            <w:tcW w:w="721" w:type="dxa"/>
            <w:tcBorders>
              <w:left w:val="nil"/>
              <w:bottom w:val="single" w:sz="4" w:space="0" w:color="0098DB"/>
              <w:right w:val="nil"/>
            </w:tcBorders>
          </w:tcPr>
          <w:p w:rsidR="00877F5A" w:rsidRDefault="00877F5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8" w:type="dxa"/>
            <w:tcBorders>
              <w:left w:val="nil"/>
              <w:bottom w:val="single" w:sz="6" w:space="0" w:color="0098DB"/>
              <w:right w:val="nil"/>
            </w:tcBorders>
          </w:tcPr>
          <w:p w:rsidR="00877F5A" w:rsidRDefault="00877F5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6" w:type="dxa"/>
            <w:tcBorders>
              <w:left w:val="nil"/>
              <w:bottom w:val="single" w:sz="4" w:space="0" w:color="0098DB"/>
              <w:right w:val="single" w:sz="4" w:space="0" w:color="0098DB"/>
            </w:tcBorders>
          </w:tcPr>
          <w:p w:rsidR="00877F5A" w:rsidRDefault="00877F5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77F5A" w:rsidRDefault="00877F5A">
      <w:pPr>
        <w:pStyle w:val="BodyText"/>
        <w:rPr>
          <w:sz w:val="14"/>
        </w:rPr>
      </w:pPr>
    </w:p>
    <w:p w:rsidR="00877F5A" w:rsidRDefault="00877F5A">
      <w:pPr>
        <w:pStyle w:val="BodyText"/>
        <w:rPr>
          <w:sz w:val="14"/>
        </w:rPr>
      </w:pPr>
    </w:p>
    <w:p w:rsidR="00877F5A" w:rsidRDefault="00877F5A">
      <w:pPr>
        <w:pStyle w:val="BodyText"/>
        <w:rPr>
          <w:sz w:val="14"/>
        </w:rPr>
      </w:pPr>
    </w:p>
    <w:p w:rsidR="00877F5A" w:rsidRDefault="00877F5A">
      <w:pPr>
        <w:pStyle w:val="BodyText"/>
        <w:rPr>
          <w:sz w:val="14"/>
        </w:rPr>
      </w:pPr>
    </w:p>
    <w:p w:rsidR="00877F5A" w:rsidRDefault="00877F5A">
      <w:pPr>
        <w:pStyle w:val="BodyText"/>
        <w:rPr>
          <w:sz w:val="14"/>
        </w:rPr>
      </w:pPr>
    </w:p>
    <w:p w:rsidR="00877F5A" w:rsidRDefault="00877F5A">
      <w:pPr>
        <w:pStyle w:val="BodyText"/>
        <w:rPr>
          <w:sz w:val="14"/>
        </w:rPr>
      </w:pPr>
    </w:p>
    <w:p w:rsidR="00877F5A" w:rsidRDefault="00877F5A">
      <w:pPr>
        <w:pStyle w:val="BodyText"/>
        <w:rPr>
          <w:sz w:val="14"/>
        </w:rPr>
      </w:pPr>
    </w:p>
    <w:p w:rsidR="00877F5A" w:rsidRDefault="00877F5A">
      <w:pPr>
        <w:pStyle w:val="BodyText"/>
        <w:spacing w:before="4"/>
      </w:pPr>
    </w:p>
    <w:p w:rsidR="00877F5A" w:rsidRDefault="002E4E04">
      <w:pPr>
        <w:spacing w:line="249" w:lineRule="auto"/>
        <w:ind w:left="254" w:right="103"/>
        <w:jc w:val="both"/>
        <w:rPr>
          <w:i/>
          <w:sz w:val="16"/>
        </w:rPr>
      </w:pPr>
      <w:r>
        <w:rPr>
          <w:i/>
          <w:w w:val="105"/>
          <w:sz w:val="16"/>
        </w:rPr>
        <w:t>Our price target is based on shares trading at 16x our FY-19E EPS. Upside risks include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>stronger-than-expected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 xml:space="preserve">smartphone sales and share gains, signiﬁcantly higher margins, and a faster ramp of new product categories including Watch and Apple </w:t>
      </w:r>
      <w:r>
        <w:rPr>
          <w:i/>
          <w:spacing w:val="-4"/>
          <w:w w:val="105"/>
          <w:sz w:val="16"/>
        </w:rPr>
        <w:t xml:space="preserve">Pay. </w:t>
      </w:r>
      <w:r>
        <w:rPr>
          <w:i/>
          <w:w w:val="105"/>
          <w:sz w:val="16"/>
        </w:rPr>
        <w:t>Downside risks include slower smartphone sales,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market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share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losses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smartphones, and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weaker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growth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Services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sale</w:t>
      </w:r>
      <w:r>
        <w:rPr>
          <w:i/>
          <w:w w:val="105"/>
          <w:sz w:val="16"/>
        </w:rPr>
        <w:t>s.</w:t>
      </w:r>
    </w:p>
    <w:p w:rsidR="00877F5A" w:rsidRDefault="00877F5A">
      <w:pPr>
        <w:spacing w:line="249" w:lineRule="auto"/>
        <w:jc w:val="both"/>
        <w:rPr>
          <w:sz w:val="16"/>
        </w:rPr>
        <w:sectPr w:rsidR="00877F5A">
          <w:type w:val="continuous"/>
          <w:pgSz w:w="11910" w:h="15840"/>
          <w:pgMar w:top="0" w:right="600" w:bottom="0" w:left="800" w:header="720" w:footer="720" w:gutter="0"/>
          <w:cols w:num="2" w:space="720" w:equalWidth="0">
            <w:col w:w="6826" w:space="137"/>
            <w:col w:w="3547"/>
          </w:cols>
        </w:sectPr>
      </w:pPr>
    </w:p>
    <w:p w:rsidR="00877F5A" w:rsidRDefault="00877F5A">
      <w:pPr>
        <w:pStyle w:val="BodyText"/>
        <w:spacing w:before="5"/>
        <w:rPr>
          <w:i/>
          <w:sz w:val="29"/>
        </w:rPr>
      </w:pPr>
    </w:p>
    <w:p w:rsidR="00877F5A" w:rsidRDefault="002E4E04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3" style="width:503.65pt;height:.5pt;mso-position-horizontal-relative:char;mso-position-vertical-relative:line" coordsize="10073,10">
            <v:line id="_x0000_s1234" style="position:absolute" from="5,5" to="10068,5" strokeweight=".5pt"/>
            <w10:wrap type="none"/>
            <w10:anchorlock/>
          </v:group>
        </w:pict>
      </w:r>
    </w:p>
    <w:p w:rsidR="00877F5A" w:rsidRDefault="00877F5A">
      <w:pPr>
        <w:spacing w:line="20" w:lineRule="exact"/>
        <w:rPr>
          <w:sz w:val="2"/>
        </w:rPr>
        <w:sectPr w:rsidR="00877F5A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877F5A" w:rsidRDefault="002E4E04">
      <w:pPr>
        <w:pStyle w:val="BodyText"/>
        <w:spacing w:before="58"/>
        <w:ind w:left="107"/>
      </w:pPr>
      <w:r>
        <w:rPr>
          <w:w w:val="105"/>
        </w:rPr>
        <w:t>Deutsche Bank Securities</w:t>
      </w:r>
      <w:r>
        <w:rPr>
          <w:spacing w:val="-21"/>
          <w:w w:val="105"/>
        </w:rPr>
        <w:t xml:space="preserve"> </w:t>
      </w:r>
      <w:r>
        <w:rPr>
          <w:w w:val="105"/>
        </w:rPr>
        <w:t>Inc.</w:t>
      </w:r>
    </w:p>
    <w:p w:rsidR="00877F5A" w:rsidRDefault="002E4E04">
      <w:pPr>
        <w:pStyle w:val="BodyText"/>
        <w:spacing w:before="55"/>
        <w:ind w:left="107"/>
      </w:pPr>
      <w:r>
        <w:br w:type="column"/>
      </w:r>
      <w:r>
        <w:t>Distributed on: 21/01/2018 17:03:08 GMT</w:t>
      </w:r>
    </w:p>
    <w:p w:rsidR="00877F5A" w:rsidRDefault="00877F5A">
      <w:pPr>
        <w:sectPr w:rsidR="00877F5A">
          <w:type w:val="continuous"/>
          <w:pgSz w:w="11910" w:h="15840"/>
          <w:pgMar w:top="0" w:right="600" w:bottom="0" w:left="800" w:header="720" w:footer="720" w:gutter="0"/>
          <w:cols w:num="2" w:space="720" w:equalWidth="0">
            <w:col w:w="2609" w:space="4137"/>
            <w:col w:w="3764"/>
          </w:cols>
        </w:sectPr>
      </w:pPr>
    </w:p>
    <w:p w:rsidR="00877F5A" w:rsidRDefault="002E4E04">
      <w:pPr>
        <w:pStyle w:val="BodyText"/>
        <w:spacing w:before="69" w:line="254" w:lineRule="auto"/>
        <w:ind w:left="107" w:right="336"/>
        <w:jc w:val="both"/>
      </w:pPr>
      <w:r>
        <w:pict>
          <v:shape id="_x0000_s1232" type="#_x0000_t202" style="position:absolute;left:0;text-align:left;margin-left:45.35pt;margin-top:6.25pt;width:91.15pt;height:8pt;z-index:-31000;mso-position-horizontal-relative:page;mso-position-vertical-relative:page" filled="f" stroked="f">
            <v:textbox inset="0,0,0,0">
              <w:txbxContent>
                <w:p w:rsidR="00877F5A" w:rsidRDefault="002E4E04">
                  <w:pPr>
                    <w:spacing w:line="154" w:lineRule="exac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Scribner's Slice of Apple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</w:rPr>
        <w:t>Deutsche</w:t>
      </w:r>
      <w:r>
        <w:rPr>
          <w:spacing w:val="-5"/>
          <w:w w:val="105"/>
        </w:rPr>
        <w:t xml:space="preserve"> </w:t>
      </w:r>
      <w:r>
        <w:rPr>
          <w:w w:val="105"/>
        </w:rPr>
        <w:t>Bank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seeks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business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companies</w:t>
      </w:r>
      <w:r>
        <w:rPr>
          <w:spacing w:val="-5"/>
          <w:w w:val="105"/>
        </w:rPr>
        <w:t xml:space="preserve"> </w:t>
      </w:r>
      <w:r>
        <w:rPr>
          <w:w w:val="105"/>
        </w:rPr>
        <w:t>covered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researc</w:t>
      </w:r>
      <w:r>
        <w:rPr>
          <w:w w:val="105"/>
        </w:rPr>
        <w:t>h</w:t>
      </w:r>
      <w:r>
        <w:rPr>
          <w:spacing w:val="-5"/>
          <w:w w:val="105"/>
        </w:rPr>
        <w:t xml:space="preserve"> </w:t>
      </w:r>
      <w:r>
        <w:rPr>
          <w:w w:val="105"/>
        </w:rPr>
        <w:t>reports.</w:t>
      </w:r>
      <w:r>
        <w:rPr>
          <w:spacing w:val="-5"/>
          <w:w w:val="105"/>
        </w:rPr>
        <w:t xml:space="preserve"> </w:t>
      </w:r>
      <w:r>
        <w:rPr>
          <w:w w:val="105"/>
        </w:rPr>
        <w:t>Thus,</w:t>
      </w:r>
      <w:r>
        <w:rPr>
          <w:spacing w:val="-5"/>
          <w:w w:val="105"/>
        </w:rPr>
        <w:t xml:space="preserve"> </w:t>
      </w:r>
      <w:r>
        <w:rPr>
          <w:w w:val="105"/>
        </w:rPr>
        <w:t>investors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be aware that the ﬁrm may have a conﬂict of interest that could aﬀect the objectivity of this report. Investors should consider this</w:t>
      </w:r>
      <w:r>
        <w:rPr>
          <w:spacing w:val="-6"/>
          <w:w w:val="105"/>
        </w:rPr>
        <w:t xml:space="preserve"> </w:t>
      </w:r>
      <w:r>
        <w:rPr>
          <w:w w:val="105"/>
        </w:rPr>
        <w:t>report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single</w:t>
      </w:r>
      <w:r>
        <w:rPr>
          <w:spacing w:val="-6"/>
          <w:w w:val="105"/>
        </w:rPr>
        <w:t xml:space="preserve"> </w:t>
      </w:r>
      <w:r>
        <w:rPr>
          <w:w w:val="105"/>
        </w:rPr>
        <w:t>factor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investment</w:t>
      </w:r>
      <w:r>
        <w:rPr>
          <w:spacing w:val="-6"/>
          <w:w w:val="105"/>
        </w:rPr>
        <w:t xml:space="preserve"> </w:t>
      </w:r>
      <w:r>
        <w:rPr>
          <w:w w:val="105"/>
        </w:rPr>
        <w:t>decision.</w:t>
      </w:r>
      <w:r>
        <w:rPr>
          <w:spacing w:val="-6"/>
          <w:w w:val="105"/>
        </w:rPr>
        <w:t xml:space="preserve"> </w:t>
      </w:r>
      <w:r>
        <w:rPr>
          <w:w w:val="105"/>
        </w:rPr>
        <w:t>DISCLOSURES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ANALYST</w:t>
      </w:r>
      <w:r>
        <w:rPr>
          <w:spacing w:val="-6"/>
          <w:w w:val="105"/>
        </w:rPr>
        <w:t xml:space="preserve"> </w:t>
      </w:r>
      <w:r>
        <w:rPr>
          <w:w w:val="105"/>
        </w:rPr>
        <w:t>CERTIFICATIONS ARE</w:t>
      </w:r>
      <w:r>
        <w:rPr>
          <w:spacing w:val="-28"/>
          <w:w w:val="105"/>
        </w:rPr>
        <w:t xml:space="preserve"> </w:t>
      </w:r>
      <w:r>
        <w:rPr>
          <w:w w:val="105"/>
        </w:rPr>
        <w:t>LOCATED</w:t>
      </w:r>
      <w:r>
        <w:rPr>
          <w:spacing w:val="-28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APPENDIX</w:t>
      </w:r>
      <w:r>
        <w:rPr>
          <w:spacing w:val="-28"/>
          <w:w w:val="105"/>
        </w:rPr>
        <w:t xml:space="preserve"> </w:t>
      </w:r>
      <w:r>
        <w:rPr>
          <w:w w:val="105"/>
        </w:rPr>
        <w:t>1.</w:t>
      </w:r>
      <w:r>
        <w:rPr>
          <w:spacing w:val="-28"/>
          <w:w w:val="105"/>
        </w:rPr>
        <w:t xml:space="preserve"> </w:t>
      </w:r>
      <w:r>
        <w:rPr>
          <w:w w:val="105"/>
        </w:rPr>
        <w:t>MCI</w:t>
      </w:r>
      <w:r>
        <w:rPr>
          <w:spacing w:val="-28"/>
          <w:w w:val="105"/>
        </w:rPr>
        <w:t xml:space="preserve"> </w:t>
      </w:r>
      <w:r>
        <w:rPr>
          <w:w w:val="105"/>
        </w:rPr>
        <w:t>(P)</w:t>
      </w:r>
      <w:r>
        <w:rPr>
          <w:spacing w:val="-28"/>
          <w:w w:val="105"/>
        </w:rPr>
        <w:t xml:space="preserve"> </w:t>
      </w:r>
      <w:r>
        <w:rPr>
          <w:w w:val="105"/>
        </w:rPr>
        <w:t>083/04/2017.</w:t>
      </w:r>
    </w:p>
    <w:p w:rsidR="00877F5A" w:rsidRDefault="002E4E04">
      <w:pPr>
        <w:spacing w:before="128"/>
        <w:ind w:left="5154"/>
        <w:rPr>
          <w:sz w:val="30"/>
        </w:rPr>
      </w:pPr>
      <w:r>
        <w:rPr>
          <w:sz w:val="30"/>
        </w:rPr>
        <w:t>7T2se3r0Ot6kwoPa</w:t>
      </w:r>
    </w:p>
    <w:p w:rsidR="00877F5A" w:rsidRDefault="00877F5A">
      <w:pPr>
        <w:rPr>
          <w:sz w:val="30"/>
        </w:rPr>
        <w:sectPr w:rsidR="00877F5A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877F5A" w:rsidRDefault="00877F5A">
      <w:pPr>
        <w:pStyle w:val="BodyText"/>
        <w:spacing w:before="6"/>
        <w:rPr>
          <w:sz w:val="16"/>
        </w:rPr>
      </w:pPr>
    </w:p>
    <w:p w:rsidR="00877F5A" w:rsidRDefault="002E4E04">
      <w:pPr>
        <w:pStyle w:val="BodyText"/>
        <w:spacing w:before="67" w:line="278" w:lineRule="auto"/>
        <w:ind w:left="127" w:right="3501"/>
      </w:pPr>
      <w:bookmarkStart w:id="5" w:name="Page_2"/>
      <w:bookmarkStart w:id="6" w:name="Collection_for_Irish_back_taxes_to_go_in"/>
      <w:bookmarkStart w:id="7" w:name="Upcoming_iOS_release_to_allow_users_to_d"/>
      <w:bookmarkStart w:id="8" w:name="Additional_government_regulators_investi"/>
      <w:bookmarkStart w:id="9" w:name="HomePod_supplier_reportedly_ships_1M_dev"/>
      <w:bookmarkStart w:id="10" w:name="Modest_increase_in_iOS_share_of_device_a"/>
      <w:bookmarkStart w:id="11" w:name="In-app_tipping_to_resume_in_WeChat"/>
      <w:bookmarkEnd w:id="5"/>
      <w:bookmarkEnd w:id="6"/>
      <w:bookmarkEnd w:id="7"/>
      <w:bookmarkEnd w:id="8"/>
      <w:bookmarkEnd w:id="9"/>
      <w:bookmarkEnd w:id="10"/>
      <w:bookmarkEnd w:id="11"/>
      <w:r>
        <w:rPr>
          <w:w w:val="105"/>
        </w:rPr>
        <w:t>be placed in an escrow account and are not expected to be fully collected until September.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written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previous</w:t>
      </w:r>
      <w:r>
        <w:rPr>
          <w:spacing w:val="-10"/>
          <w:w w:val="105"/>
        </w:rPr>
        <w:t xml:space="preserve"> </w:t>
      </w:r>
      <w:r>
        <w:rPr>
          <w:w w:val="105"/>
        </w:rPr>
        <w:t>Slices,</w:t>
      </w:r>
      <w:r>
        <w:rPr>
          <w:spacing w:val="-10"/>
          <w:w w:val="105"/>
        </w:rPr>
        <w:t xml:space="preserve"> </w:t>
      </w:r>
      <w:r>
        <w:rPr>
          <w:w w:val="105"/>
        </w:rPr>
        <w:t>Apple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Ireland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c</w:t>
      </w:r>
      <w:r>
        <w:rPr>
          <w:w w:val="105"/>
        </w:rPr>
        <w:t>urrently appealing the European Commission's August 2016 ruling that Ireland illegally provided Apple with 13B Euros in tax beneﬁts. (ht</w:t>
      </w:r>
      <w:hyperlink r:id="rId15">
        <w:r>
          <w:rPr>
            <w:w w:val="105"/>
          </w:rPr>
          <w:t>tps://www.rte.ie/news/2018/0117/933878-t</w:t>
        </w:r>
        <w:r>
          <w:rPr>
            <w:w w:val="105"/>
          </w:rPr>
          <w:t>aoiseach_europarl/)</w:t>
        </w:r>
      </w:hyperlink>
      <w:r>
        <w:rPr>
          <w:w w:val="105"/>
        </w:rPr>
        <w:t xml:space="preserve"> (ht</w:t>
      </w:r>
      <w:hyperlink r:id="rId16">
        <w:r>
          <w:rPr>
            <w:w w:val="105"/>
          </w:rPr>
          <w:t>tps://www.rte.ie/news/2018/0118/934185-apple-tax/)</w:t>
        </w:r>
      </w:hyperlink>
    </w:p>
    <w:p w:rsidR="00877F5A" w:rsidRDefault="00877F5A">
      <w:pPr>
        <w:pStyle w:val="BodyText"/>
        <w:spacing w:before="7"/>
        <w:rPr>
          <w:sz w:val="19"/>
        </w:rPr>
      </w:pPr>
    </w:p>
    <w:p w:rsidR="00877F5A" w:rsidRDefault="002E4E04">
      <w:pPr>
        <w:pStyle w:val="BodyText"/>
        <w:ind w:left="127"/>
      </w:pPr>
      <w:r>
        <w:rPr>
          <w:color w:val="0098DB"/>
          <w:w w:val="105"/>
        </w:rPr>
        <w:t>Upcoming iOS release to allow users to disable performance-slowing feature</w:t>
      </w:r>
    </w:p>
    <w:p w:rsidR="00877F5A" w:rsidRDefault="002E4E04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interview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ABC</w:t>
      </w:r>
      <w:r>
        <w:rPr>
          <w:spacing w:val="-18"/>
          <w:w w:val="105"/>
        </w:rPr>
        <w:t xml:space="preserve"> </w:t>
      </w:r>
      <w:r>
        <w:rPr>
          <w:w w:val="105"/>
        </w:rPr>
        <w:t>news,</w:t>
      </w:r>
      <w:r>
        <w:rPr>
          <w:spacing w:val="-18"/>
          <w:w w:val="105"/>
        </w:rPr>
        <w:t xml:space="preserve"> </w:t>
      </w:r>
      <w:r>
        <w:rPr>
          <w:w w:val="105"/>
        </w:rPr>
        <w:t>Apple</w:t>
      </w:r>
      <w:r>
        <w:rPr>
          <w:spacing w:val="-18"/>
          <w:w w:val="105"/>
        </w:rPr>
        <w:t xml:space="preserve"> </w:t>
      </w:r>
      <w:r>
        <w:rPr>
          <w:w w:val="105"/>
        </w:rPr>
        <w:t>CEO</w:t>
      </w:r>
      <w:r>
        <w:rPr>
          <w:spacing w:val="-18"/>
          <w:w w:val="105"/>
        </w:rPr>
        <w:t xml:space="preserve"> </w:t>
      </w:r>
      <w:r>
        <w:rPr>
          <w:w w:val="105"/>
        </w:rPr>
        <w:t>Tim</w:t>
      </w:r>
      <w:r>
        <w:rPr>
          <w:spacing w:val="-18"/>
          <w:w w:val="105"/>
        </w:rPr>
        <w:t xml:space="preserve"> </w:t>
      </w:r>
      <w:r>
        <w:rPr>
          <w:w w:val="105"/>
        </w:rPr>
        <w:t>Cook</w:t>
      </w:r>
      <w:r>
        <w:rPr>
          <w:spacing w:val="-18"/>
          <w:w w:val="105"/>
        </w:rPr>
        <w:t xml:space="preserve"> </w:t>
      </w:r>
      <w:r>
        <w:rPr>
          <w:w w:val="105"/>
        </w:rPr>
        <w:t>indicated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February</w:t>
      </w:r>
      <w:r>
        <w:rPr>
          <w:spacing w:val="-18"/>
          <w:w w:val="105"/>
        </w:rPr>
        <w:t xml:space="preserve"> </w:t>
      </w:r>
      <w:r>
        <w:rPr>
          <w:w w:val="105"/>
        </w:rPr>
        <w:t>iOS beta release will allow iPhone users to disable the performance-limiting battery management feature disclosed by Apple in December. The feature was included in</w:t>
      </w:r>
      <w:r>
        <w:rPr>
          <w:spacing w:val="-6"/>
          <w:w w:val="105"/>
        </w:rPr>
        <w:t xml:space="preserve"> </w:t>
      </w:r>
      <w:r>
        <w:rPr>
          <w:w w:val="105"/>
        </w:rPr>
        <w:t>software</w:t>
      </w:r>
      <w:r>
        <w:rPr>
          <w:spacing w:val="-6"/>
          <w:w w:val="105"/>
        </w:rPr>
        <w:t xml:space="preserve"> </w:t>
      </w:r>
      <w:r>
        <w:rPr>
          <w:w w:val="105"/>
        </w:rPr>
        <w:t>updates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older</w:t>
      </w:r>
      <w:r>
        <w:rPr>
          <w:spacing w:val="-6"/>
          <w:w w:val="105"/>
        </w:rPr>
        <w:t xml:space="preserve"> </w:t>
      </w:r>
      <w:r>
        <w:rPr>
          <w:w w:val="105"/>
        </w:rPr>
        <w:t>iPhone</w:t>
      </w:r>
      <w:r>
        <w:rPr>
          <w:spacing w:val="-6"/>
          <w:w w:val="105"/>
        </w:rPr>
        <w:t xml:space="preserve"> </w:t>
      </w:r>
      <w:r>
        <w:rPr>
          <w:w w:val="105"/>
        </w:rPr>
        <w:t>models,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found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slow</w:t>
      </w:r>
      <w:r>
        <w:rPr>
          <w:spacing w:val="-6"/>
          <w:w w:val="105"/>
        </w:rPr>
        <w:t xml:space="preserve"> </w:t>
      </w:r>
      <w:r>
        <w:rPr>
          <w:w w:val="105"/>
        </w:rPr>
        <w:t>performance by up to 50%. According to 9to5 Mac, a February beta release suggests a public iOS version could be released in</w:t>
      </w:r>
      <w:r>
        <w:rPr>
          <w:spacing w:val="-29"/>
          <w:w w:val="105"/>
        </w:rPr>
        <w:t xml:space="preserve"> </w:t>
      </w:r>
      <w:r>
        <w:rPr>
          <w:w w:val="105"/>
        </w:rPr>
        <w:t>March.</w:t>
      </w:r>
    </w:p>
    <w:p w:rsidR="00877F5A" w:rsidRDefault="002E4E04">
      <w:pPr>
        <w:pStyle w:val="BodyText"/>
        <w:spacing w:before="1" w:line="278" w:lineRule="auto"/>
        <w:ind w:left="127" w:right="4280"/>
      </w:pPr>
      <w:r>
        <w:rPr>
          <w:w w:val="105"/>
        </w:rPr>
        <w:t>(https://9to5mac.com/2018/01/17/turn-oﬀ-iphone-battery-performance- throttling/#more-516081)</w:t>
      </w:r>
    </w:p>
    <w:p w:rsidR="00877F5A" w:rsidRDefault="002E4E04">
      <w:pPr>
        <w:pStyle w:val="BodyText"/>
        <w:spacing w:before="1" w:line="278" w:lineRule="auto"/>
        <w:ind w:left="127" w:right="3501"/>
      </w:pPr>
      <w:hyperlink r:id="rId17">
        <w:r>
          <w:rPr>
            <w:w w:val="105"/>
          </w:rPr>
          <w:t>(http://abcnews.go.com/Business/apple-make-350b-contribution-us-econom</w:t>
        </w:r>
      </w:hyperlink>
      <w:r>
        <w:rPr>
          <w:w w:val="105"/>
        </w:rPr>
        <w:t>y</w:t>
      </w:r>
      <w:hyperlink r:id="rId18">
        <w:r>
          <w:rPr>
            <w:w w:val="105"/>
          </w:rPr>
          <w:t>-</w:t>
        </w:r>
      </w:hyperlink>
      <w:r>
        <w:rPr>
          <w:w w:val="105"/>
        </w:rPr>
        <w:t xml:space="preserve"> years/story?id=5</w:t>
      </w:r>
      <w:r>
        <w:rPr>
          <w:w w:val="105"/>
        </w:rPr>
        <w:t>2405662)</w:t>
      </w:r>
    </w:p>
    <w:p w:rsidR="00877F5A" w:rsidRDefault="00877F5A">
      <w:pPr>
        <w:pStyle w:val="BodyText"/>
        <w:spacing w:before="6"/>
        <w:rPr>
          <w:sz w:val="19"/>
        </w:rPr>
      </w:pPr>
    </w:p>
    <w:p w:rsidR="00877F5A" w:rsidRDefault="002E4E04">
      <w:pPr>
        <w:pStyle w:val="BodyText"/>
        <w:ind w:left="127"/>
      </w:pPr>
      <w:r>
        <w:rPr>
          <w:color w:val="0098DB"/>
          <w:w w:val="105"/>
        </w:rPr>
        <w:t>Additional government regulators investigate iPhone slowdown</w:t>
      </w:r>
    </w:p>
    <w:p w:rsidR="00877F5A" w:rsidRDefault="002E4E04">
      <w:pPr>
        <w:pStyle w:val="BodyText"/>
        <w:spacing w:before="2" w:line="278" w:lineRule="auto"/>
        <w:ind w:left="127" w:right="3501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Shanghai</w:t>
      </w:r>
      <w:r>
        <w:rPr>
          <w:spacing w:val="-6"/>
          <w:w w:val="105"/>
        </w:rPr>
        <w:t xml:space="preserve"> </w:t>
      </w:r>
      <w:r>
        <w:rPr>
          <w:w w:val="105"/>
        </w:rPr>
        <w:t>Consumer</w:t>
      </w:r>
      <w:r>
        <w:rPr>
          <w:spacing w:val="-6"/>
          <w:w w:val="105"/>
        </w:rPr>
        <w:t xml:space="preserve"> </w:t>
      </w:r>
      <w:r>
        <w:rPr>
          <w:w w:val="105"/>
        </w:rPr>
        <w:t>Council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sent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letter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inquiry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Apple,</w:t>
      </w:r>
      <w:r>
        <w:rPr>
          <w:spacing w:val="-6"/>
          <w:w w:val="105"/>
        </w:rPr>
        <w:t xml:space="preserve"> </w:t>
      </w:r>
      <w:r>
        <w:rPr>
          <w:w w:val="105"/>
        </w:rPr>
        <w:t>demanding information regarding the deliberate slowing of older iPhones, according to Xinhuanet. Separately, Reuters</w:t>
      </w:r>
      <w:r>
        <w:rPr>
          <w:w w:val="105"/>
        </w:rPr>
        <w:t xml:space="preserve"> reported that South Korea's Citizens United for Consumer Sovereignty has ﬁled a criminal complaint against Apple, in addition to the group's civil suit ﬁled last week. Also, the Italian government is reportedly investigating Apple and Samsung for "planned</w:t>
      </w:r>
      <w:r>
        <w:rPr>
          <w:w w:val="105"/>
        </w:rPr>
        <w:t xml:space="preserve"> obsolescence," according to the Verge. As we noted in Slices last week, Apple's disclosure that it limited the performance of older iPhones to prevent shutdowns has led to a </w:t>
      </w:r>
      <w:r>
        <w:rPr>
          <w:spacing w:val="-3"/>
          <w:w w:val="105"/>
        </w:rPr>
        <w:t xml:space="preserve">wave </w:t>
      </w:r>
      <w:r>
        <w:rPr>
          <w:w w:val="105"/>
        </w:rPr>
        <w:t xml:space="preserve">of class action lawsuits in the U.S. and around the world. </w:t>
      </w:r>
      <w:hyperlink r:id="rId19">
        <w:r>
          <w:rPr>
            <w:w w:val="105"/>
          </w:rPr>
          <w:t>(http://www.xinhuanet.com/english/2018-01/16/c_136897717.htm)</w:t>
        </w:r>
      </w:hyperlink>
      <w:r>
        <w:rPr>
          <w:w w:val="105"/>
        </w:rPr>
        <w:t xml:space="preserve"> (https://ca.reuters.com/article/businessNews/idCAKBN1F80AG-OCABS) (ht</w:t>
      </w:r>
      <w:hyperlink r:id="rId20">
        <w:r>
          <w:rPr>
            <w:w w:val="105"/>
          </w:rPr>
          <w:t>tps://www</w:t>
        </w:r>
      </w:hyperlink>
      <w:r>
        <w:rPr>
          <w:w w:val="105"/>
        </w:rPr>
        <w:t>.thev</w:t>
      </w:r>
      <w:hyperlink r:id="rId21">
        <w:r>
          <w:rPr>
            <w:w w:val="105"/>
          </w:rPr>
          <w:t>erge.com/2018/1/18/16906658/apple-samsung-in</w:t>
        </w:r>
      </w:hyperlink>
      <w:r>
        <w:rPr>
          <w:w w:val="105"/>
        </w:rPr>
        <w:t>v</w:t>
      </w:r>
      <w:hyperlink r:id="rId22">
        <w:r>
          <w:rPr>
            <w:w w:val="105"/>
          </w:rPr>
          <w:t>estigation-</w:t>
        </w:r>
      </w:hyperlink>
      <w:r>
        <w:rPr>
          <w:w w:val="105"/>
        </w:rPr>
        <w:t xml:space="preserve"> italian-antitrust-planned-obsolescence-software-slowdown)</w:t>
      </w:r>
    </w:p>
    <w:p w:rsidR="00877F5A" w:rsidRDefault="00877F5A">
      <w:pPr>
        <w:pStyle w:val="BodyText"/>
        <w:spacing w:before="6"/>
        <w:rPr>
          <w:sz w:val="19"/>
        </w:rPr>
      </w:pPr>
    </w:p>
    <w:p w:rsidR="00877F5A" w:rsidRDefault="002E4E04">
      <w:pPr>
        <w:pStyle w:val="BodyText"/>
        <w:spacing w:before="1"/>
        <w:ind w:left="127"/>
      </w:pPr>
      <w:r>
        <w:rPr>
          <w:color w:val="0098DB"/>
          <w:w w:val="105"/>
        </w:rPr>
        <w:t>HomePod supplier reportedly ships 1M devices</w:t>
      </w:r>
    </w:p>
    <w:p w:rsidR="00877F5A" w:rsidRDefault="002E4E04">
      <w:pPr>
        <w:pStyle w:val="BodyText"/>
        <w:spacing w:before="2" w:line="278" w:lineRule="auto"/>
        <w:ind w:left="127" w:right="3501"/>
      </w:pPr>
      <w:r>
        <w:rPr>
          <w:spacing w:val="-3"/>
          <w:w w:val="105"/>
        </w:rPr>
        <w:t>Taiwanese</w:t>
      </w:r>
      <w:r>
        <w:rPr>
          <w:spacing w:val="-13"/>
          <w:w w:val="105"/>
        </w:rPr>
        <w:t xml:space="preserve"> </w:t>
      </w:r>
      <w:r>
        <w:rPr>
          <w:w w:val="105"/>
        </w:rPr>
        <w:t>manufacturer</w:t>
      </w:r>
      <w:r>
        <w:rPr>
          <w:spacing w:val="-13"/>
          <w:w w:val="105"/>
        </w:rPr>
        <w:t xml:space="preserve"> </w:t>
      </w:r>
      <w:r>
        <w:rPr>
          <w:w w:val="105"/>
        </w:rPr>
        <w:t>Inventec</w:t>
      </w:r>
      <w:r>
        <w:rPr>
          <w:spacing w:val="-13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reportedly</w:t>
      </w:r>
      <w:r>
        <w:rPr>
          <w:spacing w:val="-13"/>
          <w:w w:val="105"/>
        </w:rPr>
        <w:t xml:space="preserve"> </w:t>
      </w:r>
      <w:r>
        <w:rPr>
          <w:w w:val="105"/>
        </w:rPr>
        <w:t>shipped</w:t>
      </w:r>
      <w:r>
        <w:rPr>
          <w:spacing w:val="-13"/>
          <w:w w:val="105"/>
        </w:rPr>
        <w:t xml:space="preserve"> </w:t>
      </w:r>
      <w:r>
        <w:rPr>
          <w:w w:val="105"/>
        </w:rPr>
        <w:t>1M</w:t>
      </w:r>
      <w:r>
        <w:rPr>
          <w:spacing w:val="-13"/>
          <w:w w:val="105"/>
        </w:rPr>
        <w:t xml:space="preserve"> </w:t>
      </w:r>
      <w:r>
        <w:rPr>
          <w:w w:val="105"/>
        </w:rPr>
        <w:t>HomePod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speakers to Apple, according to the </w:t>
      </w:r>
      <w:r>
        <w:rPr>
          <w:spacing w:val="-3"/>
          <w:w w:val="105"/>
        </w:rPr>
        <w:t xml:space="preserve">Taipei  </w:t>
      </w:r>
      <w:r>
        <w:rPr>
          <w:w w:val="105"/>
        </w:rPr>
        <w:t>T</w:t>
      </w:r>
      <w:r>
        <w:rPr>
          <w:w w:val="105"/>
        </w:rPr>
        <w:t xml:space="preserve">imes. Inventec and Hon Hai are expected     to evenly split production of an expected 10-12M HomePod units this </w:t>
      </w:r>
      <w:r>
        <w:rPr>
          <w:spacing w:val="-3"/>
          <w:w w:val="105"/>
        </w:rPr>
        <w:t xml:space="preserve">year. </w:t>
      </w:r>
      <w:r>
        <w:rPr>
          <w:w w:val="105"/>
        </w:rPr>
        <w:t>Industry sources suggest the release of HomePod was delayed due to software and hardware integration issues but that the device is expecte</w:t>
      </w:r>
      <w:r>
        <w:rPr>
          <w:w w:val="105"/>
        </w:rPr>
        <w:t xml:space="preserve">d to be available commercially soon. </w:t>
      </w:r>
      <w:hyperlink r:id="rId23">
        <w:r>
          <w:rPr>
            <w:w w:val="105"/>
          </w:rPr>
          <w:t>(http://www.taipeitimes.com/News/biz/archives/2018/01/16/2003685829)</w:t>
        </w:r>
      </w:hyperlink>
    </w:p>
    <w:p w:rsidR="00877F5A" w:rsidRDefault="00877F5A">
      <w:pPr>
        <w:pStyle w:val="BodyText"/>
        <w:spacing w:before="6"/>
        <w:rPr>
          <w:sz w:val="19"/>
        </w:rPr>
      </w:pPr>
    </w:p>
    <w:p w:rsidR="00877F5A" w:rsidRDefault="002E4E04">
      <w:pPr>
        <w:pStyle w:val="BodyText"/>
        <w:spacing w:line="261" w:lineRule="auto"/>
        <w:ind w:left="127" w:right="3501"/>
      </w:pPr>
      <w:r>
        <w:rPr>
          <w:color w:val="0098DB"/>
          <w:w w:val="105"/>
        </w:rPr>
        <w:t>Modest increase in iOS share of device activations in C4Q-17 v</w:t>
      </w:r>
      <w:r>
        <w:rPr>
          <w:color w:val="0098DB"/>
          <w:w w:val="105"/>
        </w:rPr>
        <w:t xml:space="preserve">s. C4Q-16 </w:t>
      </w:r>
      <w:r>
        <w:rPr>
          <w:w w:val="105"/>
        </w:rPr>
        <w:t>According to research by Consumer Intelligence Research Partners (CIRP), iOS devices accounted for 39% of total device activations in the U.S. in C4Q-17</w:t>
      </w:r>
    </w:p>
    <w:p w:rsidR="00877F5A" w:rsidRDefault="002E4E04">
      <w:pPr>
        <w:pStyle w:val="BodyText"/>
        <w:spacing w:before="15" w:line="278" w:lineRule="auto"/>
        <w:ind w:left="127" w:right="3501"/>
      </w:pPr>
      <w:r>
        <w:rPr>
          <w:w w:val="105"/>
        </w:rPr>
        <w:t>compared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34%</w:t>
      </w:r>
      <w:r>
        <w:rPr>
          <w:spacing w:val="-8"/>
          <w:w w:val="105"/>
        </w:rPr>
        <w:t xml:space="preserve"> </w:t>
      </w:r>
      <w:r>
        <w:rPr>
          <w:w w:val="105"/>
        </w:rPr>
        <w:t>share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C4Q-16.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report</w:t>
      </w:r>
      <w:r>
        <w:rPr>
          <w:spacing w:val="-8"/>
          <w:w w:val="105"/>
        </w:rPr>
        <w:t xml:space="preserve"> </w:t>
      </w:r>
      <w:r>
        <w:rPr>
          <w:w w:val="105"/>
        </w:rPr>
        <w:t>credits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launch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iPhone</w:t>
      </w:r>
      <w:r>
        <w:rPr>
          <w:spacing w:val="-8"/>
          <w:w w:val="105"/>
        </w:rPr>
        <w:t xml:space="preserve"> </w:t>
      </w:r>
      <w:r>
        <w:rPr>
          <w:w w:val="105"/>
        </w:rPr>
        <w:t>8, 8</w:t>
      </w:r>
      <w:r>
        <w:rPr>
          <w:spacing w:val="-12"/>
          <w:w w:val="105"/>
        </w:rPr>
        <w:t xml:space="preserve"> </w:t>
      </w:r>
      <w:r>
        <w:rPr>
          <w:w w:val="105"/>
        </w:rPr>
        <w:t>Plus,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X,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lack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Android</w:t>
      </w:r>
      <w:r>
        <w:rPr>
          <w:spacing w:val="-12"/>
          <w:w w:val="105"/>
        </w:rPr>
        <w:t xml:space="preserve"> </w:t>
      </w:r>
      <w:r>
        <w:rPr>
          <w:w w:val="105"/>
        </w:rPr>
        <w:t>devices,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gain.</w:t>
      </w:r>
      <w:r>
        <w:rPr>
          <w:spacing w:val="-12"/>
          <w:w w:val="105"/>
        </w:rPr>
        <w:t xml:space="preserve"> </w:t>
      </w:r>
      <w:r>
        <w:rPr>
          <w:w w:val="105"/>
        </w:rPr>
        <w:t>Android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devices accounted for 60% of activations in the quarter led by Samsung with 32% share and LG with 13% share. </w:t>
      </w:r>
      <w:hyperlink r:id="rId24">
        <w:r>
          <w:rPr>
            <w:w w:val="105"/>
          </w:rPr>
          <w:t>(http://ﬁles.constantcontact.com/150f9af2201/15e86e35-7f2a-4626-a51e-</w:t>
        </w:r>
      </w:hyperlink>
      <w:r>
        <w:rPr>
          <w:w w:val="105"/>
        </w:rPr>
        <w:t xml:space="preserve"> f40e787ecﬀc.pdf)</w:t>
      </w:r>
    </w:p>
    <w:p w:rsidR="00877F5A" w:rsidRDefault="00877F5A">
      <w:pPr>
        <w:pStyle w:val="BodyText"/>
        <w:spacing w:before="6"/>
        <w:rPr>
          <w:sz w:val="19"/>
        </w:rPr>
      </w:pPr>
    </w:p>
    <w:p w:rsidR="00877F5A" w:rsidRDefault="002E4E04">
      <w:pPr>
        <w:pStyle w:val="BodyText"/>
        <w:ind w:left="127"/>
      </w:pPr>
      <w:r>
        <w:rPr>
          <w:color w:val="0098DB"/>
          <w:w w:val="110"/>
        </w:rPr>
        <w:t>In-app tipping to resume in WeChat</w:t>
      </w:r>
    </w:p>
    <w:p w:rsidR="00877F5A" w:rsidRDefault="00877F5A">
      <w:pPr>
        <w:sectPr w:rsidR="00877F5A">
          <w:headerReference w:type="even" r:id="rId25"/>
          <w:headerReference w:type="default" r:id="rId26"/>
          <w:footerReference w:type="even" r:id="rId27"/>
          <w:footerReference w:type="default" r:id="rId28"/>
          <w:pgSz w:w="11910" w:h="15840"/>
          <w:pgMar w:top="1260" w:right="780" w:bottom="1000" w:left="780" w:header="495" w:footer="816" w:gutter="0"/>
          <w:pgNumType w:start="2"/>
          <w:cols w:space="720"/>
        </w:sectPr>
      </w:pPr>
    </w:p>
    <w:p w:rsidR="00877F5A" w:rsidRDefault="00877F5A">
      <w:pPr>
        <w:pStyle w:val="BodyText"/>
        <w:spacing w:before="6"/>
        <w:rPr>
          <w:sz w:val="21"/>
        </w:rPr>
      </w:pPr>
    </w:p>
    <w:p w:rsidR="00877F5A" w:rsidRDefault="002E4E04">
      <w:pPr>
        <w:pStyle w:val="BodyText"/>
        <w:spacing w:before="66" w:line="278" w:lineRule="auto"/>
        <w:ind w:left="127" w:right="3501"/>
      </w:pPr>
      <w:bookmarkStart w:id="12" w:name="Page_3"/>
      <w:bookmarkStart w:id="13" w:name="In-app_tipping_to_resume_in_WeChat_(CONT"/>
      <w:bookmarkEnd w:id="12"/>
      <w:bookmarkEnd w:id="13"/>
      <w:r>
        <w:rPr>
          <w:w w:val="105"/>
        </w:rPr>
        <w:t xml:space="preserve">Apple and </w:t>
      </w:r>
      <w:r>
        <w:rPr>
          <w:spacing w:val="-3"/>
          <w:w w:val="105"/>
        </w:rPr>
        <w:t xml:space="preserve">Tencent </w:t>
      </w:r>
      <w:r>
        <w:rPr>
          <w:w w:val="105"/>
        </w:rPr>
        <w:t>have reportedly resolved their disagreement over in-app  tipping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Tencent’s</w:t>
      </w:r>
      <w:r>
        <w:rPr>
          <w:spacing w:val="-13"/>
          <w:w w:val="105"/>
        </w:rPr>
        <w:t xml:space="preserve"> </w:t>
      </w:r>
      <w:r>
        <w:rPr>
          <w:w w:val="105"/>
        </w:rPr>
        <w:t>WeChat</w:t>
      </w:r>
      <w:r>
        <w:rPr>
          <w:spacing w:val="-13"/>
          <w:w w:val="105"/>
        </w:rPr>
        <w:t xml:space="preserve"> </w:t>
      </w:r>
      <w:r>
        <w:rPr>
          <w:w w:val="105"/>
        </w:rPr>
        <w:t>messaging</w:t>
      </w:r>
      <w:r>
        <w:rPr>
          <w:spacing w:val="-13"/>
          <w:w w:val="105"/>
        </w:rPr>
        <w:t xml:space="preserve"> </w:t>
      </w:r>
      <w:r>
        <w:rPr>
          <w:w w:val="105"/>
        </w:rPr>
        <w:t>app,</w:t>
      </w:r>
      <w:r>
        <w:rPr>
          <w:spacing w:val="-13"/>
          <w:w w:val="105"/>
        </w:rPr>
        <w:t xml:space="preserve"> </w:t>
      </w:r>
      <w:r>
        <w:rPr>
          <w:w w:val="105"/>
        </w:rPr>
        <w:t>according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Wall</w:t>
      </w:r>
      <w:r>
        <w:rPr>
          <w:spacing w:val="-13"/>
          <w:w w:val="105"/>
        </w:rPr>
        <w:t xml:space="preserve"> </w:t>
      </w:r>
      <w:r>
        <w:rPr>
          <w:w w:val="105"/>
        </w:rPr>
        <w:t>Street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Journal. Last </w:t>
      </w:r>
      <w:r>
        <w:rPr>
          <w:spacing w:val="-3"/>
          <w:w w:val="105"/>
        </w:rPr>
        <w:t xml:space="preserve">year, </w:t>
      </w:r>
      <w:r>
        <w:rPr>
          <w:w w:val="105"/>
        </w:rPr>
        <w:t>Apple sought to receive a 30% commission from tipping in Chinese social networking apps, as it view</w:t>
      </w:r>
      <w:r>
        <w:rPr>
          <w:w w:val="105"/>
        </w:rPr>
        <w:t>ed tips as a form of in-app purchases. In response,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Tencent</w:t>
      </w:r>
      <w:r>
        <w:rPr>
          <w:spacing w:val="-9"/>
          <w:w w:val="105"/>
        </w:rPr>
        <w:t xml:space="preserve"> </w:t>
      </w:r>
      <w:r>
        <w:rPr>
          <w:w w:val="105"/>
        </w:rPr>
        <w:t>disabled</w:t>
      </w:r>
      <w:r>
        <w:rPr>
          <w:spacing w:val="-9"/>
          <w:w w:val="105"/>
        </w:rPr>
        <w:t xml:space="preserve"> </w:t>
      </w:r>
      <w:r>
        <w:rPr>
          <w:w w:val="105"/>
        </w:rPr>
        <w:t>tipping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WeChat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company</w:t>
      </w:r>
      <w:r>
        <w:rPr>
          <w:spacing w:val="-9"/>
          <w:w w:val="105"/>
        </w:rPr>
        <w:t xml:space="preserve"> </w:t>
      </w:r>
      <w:r>
        <w:rPr>
          <w:w w:val="105"/>
        </w:rPr>
        <w:t>does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generate revenue from tipping and oﬀers the service to increase engagement. While the terms of Apple and Tencent's agreement have not been disclosed, WeChat has indicated it will be re-enabling in-app tipping soon. (ht</w:t>
      </w:r>
      <w:hyperlink r:id="rId29">
        <w:r>
          <w:rPr>
            <w:w w:val="105"/>
          </w:rPr>
          <w:t>tps://www.wsj.com/articles/apple-and-tencent-reach-deal-to-let</w:t>
        </w:r>
      </w:hyperlink>
      <w:r>
        <w:rPr>
          <w:w w:val="105"/>
        </w:rPr>
        <w:t>-w</w:t>
      </w:r>
      <w:hyperlink r:id="rId30">
        <w:r>
          <w:rPr>
            <w:w w:val="105"/>
          </w:rPr>
          <w:t>echat</w:t>
        </w:r>
      </w:hyperlink>
      <w:r>
        <w:rPr>
          <w:w w:val="105"/>
        </w:rPr>
        <w:t>- users-dole-out-tips-1516018849) (ht</w:t>
      </w:r>
      <w:hyperlink r:id="rId31">
        <w:r>
          <w:rPr>
            <w:w w:val="105"/>
          </w:rPr>
          <w:t>tps://www.macrumors.com/2018/01/15/w</w:t>
        </w:r>
      </w:hyperlink>
      <w:r>
        <w:rPr>
          <w:w w:val="105"/>
        </w:rPr>
        <w:t>echat</w:t>
      </w:r>
      <w:hyperlink r:id="rId32">
        <w:r>
          <w:rPr>
            <w:w w:val="105"/>
          </w:rPr>
          <w:t>-tips-apple-tencent-deal/)</w:t>
        </w:r>
      </w:hyperlink>
    </w:p>
    <w:p w:rsidR="00877F5A" w:rsidRDefault="00877F5A">
      <w:pPr>
        <w:spacing w:line="278" w:lineRule="auto"/>
        <w:sectPr w:rsidR="00877F5A">
          <w:pgSz w:w="11910" w:h="15840"/>
          <w:pgMar w:top="1200" w:right="780" w:bottom="1000" w:left="780" w:header="495" w:footer="816" w:gutter="0"/>
          <w:cols w:space="720"/>
        </w:sectPr>
      </w:pPr>
    </w:p>
    <w:p w:rsidR="00877F5A" w:rsidRDefault="00877F5A">
      <w:pPr>
        <w:sectPr w:rsidR="00877F5A">
          <w:type w:val="continuous"/>
          <w:pgSz w:w="11910" w:h="15840"/>
          <w:pgMar w:top="0" w:right="380" w:bottom="0" w:left="780" w:header="720" w:footer="720" w:gutter="0"/>
          <w:cols w:space="720"/>
        </w:sectPr>
      </w:pPr>
    </w:p>
    <w:p w:rsidR="00877F5A" w:rsidRDefault="00877F5A">
      <w:pPr>
        <w:pStyle w:val="BodyText"/>
        <w:spacing w:before="9"/>
        <w:rPr>
          <w:b/>
        </w:rPr>
      </w:pPr>
    </w:p>
    <w:p w:rsidR="00877F5A" w:rsidRDefault="002E4E04">
      <w:pPr>
        <w:spacing w:before="2"/>
        <w:ind w:left="127"/>
        <w:rPr>
          <w:sz w:val="52"/>
        </w:rPr>
      </w:pPr>
      <w:bookmarkStart w:id="14" w:name="Page_5"/>
      <w:bookmarkStart w:id="15" w:name="Apple_Investment_Thesis"/>
      <w:bookmarkStart w:id="16" w:name="Outlook"/>
      <w:bookmarkStart w:id="17" w:name="Valuation"/>
      <w:bookmarkStart w:id="18" w:name="Risks"/>
      <w:bookmarkEnd w:id="14"/>
      <w:bookmarkEnd w:id="15"/>
      <w:bookmarkEnd w:id="16"/>
      <w:bookmarkEnd w:id="17"/>
      <w:bookmarkEnd w:id="18"/>
      <w:r>
        <w:rPr>
          <w:color w:val="0098DB"/>
          <w:w w:val="105"/>
          <w:sz w:val="52"/>
        </w:rPr>
        <w:t>Apple Investment Thesis</w:t>
      </w:r>
    </w:p>
    <w:p w:rsidR="00877F5A" w:rsidRDefault="002E4E04">
      <w:pPr>
        <w:pStyle w:val="BodyText"/>
        <w:spacing w:before="1"/>
        <w:rPr>
          <w:sz w:val="23"/>
        </w:rPr>
      </w:pPr>
      <w:r>
        <w:pict>
          <v:line id="_x0000_s1107" style="position:absolute;z-index:2464;mso-wrap-distance-left:0;mso-wrap-distance-right:0;mso-position-horizontal-relative:page" from="45.35pt,15.4pt" to="376.55pt,15.4pt" strokeweight=".25pt">
            <w10:wrap type="topAndBottom" anchorx="page"/>
          </v:line>
        </w:pict>
      </w:r>
    </w:p>
    <w:p w:rsidR="00877F5A" w:rsidRDefault="002E4E04">
      <w:pPr>
        <w:spacing w:before="12"/>
        <w:ind w:left="127"/>
        <w:jc w:val="both"/>
        <w:rPr>
          <w:sz w:val="24"/>
        </w:rPr>
      </w:pPr>
      <w:r>
        <w:rPr>
          <w:color w:val="0098DB"/>
          <w:w w:val="105"/>
          <w:sz w:val="24"/>
        </w:rPr>
        <w:t>Outlook</w:t>
      </w:r>
    </w:p>
    <w:p w:rsidR="00877F5A" w:rsidRDefault="002E4E04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Apple has a dominant position in smartphones and tablets where its products represent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gold</w:t>
      </w:r>
      <w:r>
        <w:rPr>
          <w:spacing w:val="-5"/>
          <w:w w:val="105"/>
        </w:rPr>
        <w:t xml:space="preserve"> </w:t>
      </w:r>
      <w:r>
        <w:rPr>
          <w:w w:val="105"/>
        </w:rPr>
        <w:t>standard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categories.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segments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oﬀer good growth opportunities, particularly smartphones, allowing Apple to outgrow overall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spending.</w:t>
      </w:r>
      <w:r>
        <w:rPr>
          <w:spacing w:val="-14"/>
          <w:w w:val="105"/>
        </w:rPr>
        <w:t xml:space="preserve"> </w:t>
      </w:r>
      <w:r>
        <w:rPr>
          <w:w w:val="105"/>
        </w:rPr>
        <w:t>Despite</w:t>
      </w:r>
      <w:r>
        <w:rPr>
          <w:spacing w:val="-14"/>
          <w:w w:val="105"/>
        </w:rPr>
        <w:t xml:space="preserve"> </w:t>
      </w:r>
      <w:r>
        <w:rPr>
          <w:w w:val="105"/>
        </w:rPr>
        <w:t>healthy</w:t>
      </w:r>
      <w:r>
        <w:rPr>
          <w:spacing w:val="-14"/>
          <w:w w:val="105"/>
        </w:rPr>
        <w:t xml:space="preserve"> </w:t>
      </w:r>
      <w:r>
        <w:rPr>
          <w:w w:val="105"/>
        </w:rPr>
        <w:t>growth,</w:t>
      </w:r>
      <w:r>
        <w:rPr>
          <w:spacing w:val="-14"/>
          <w:w w:val="105"/>
        </w:rPr>
        <w:t xml:space="preserve"> </w:t>
      </w:r>
      <w:r>
        <w:rPr>
          <w:w w:val="105"/>
        </w:rPr>
        <w:t>slowing</w:t>
      </w:r>
      <w:r>
        <w:rPr>
          <w:spacing w:val="-14"/>
          <w:w w:val="105"/>
        </w:rPr>
        <w:t xml:space="preserve"> </w:t>
      </w:r>
      <w:r>
        <w:rPr>
          <w:w w:val="105"/>
        </w:rPr>
        <w:t>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tablet</w:t>
      </w:r>
      <w:r>
        <w:rPr>
          <w:spacing w:val="-14"/>
          <w:w w:val="105"/>
        </w:rPr>
        <w:t xml:space="preserve"> </w:t>
      </w:r>
      <w:r>
        <w:rPr>
          <w:w w:val="105"/>
        </w:rPr>
        <w:t>sales, as well as Apple’s already signiﬁcant revenue levels suggest growth will be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more diﬃcult going forward. With puts and takes currently balanced, in our </w:t>
      </w:r>
      <w:r>
        <w:rPr>
          <w:spacing w:val="-3"/>
          <w:w w:val="105"/>
        </w:rPr>
        <w:t xml:space="preserve">view, </w:t>
      </w:r>
      <w:r>
        <w:rPr>
          <w:w w:val="105"/>
        </w:rPr>
        <w:t>we consider shares as fairly valued and rate Apple a</w:t>
      </w:r>
      <w:r>
        <w:rPr>
          <w:spacing w:val="-33"/>
          <w:w w:val="105"/>
        </w:rPr>
        <w:t xml:space="preserve"> </w:t>
      </w:r>
      <w:r>
        <w:rPr>
          <w:w w:val="105"/>
        </w:rPr>
        <w:t>Hold.</w:t>
      </w:r>
    </w:p>
    <w:p w:rsidR="00877F5A" w:rsidRDefault="002E4E04">
      <w:pPr>
        <w:pStyle w:val="BodyText"/>
        <w:spacing w:before="11"/>
      </w:pPr>
      <w:r>
        <w:pict>
          <v:line id="_x0000_s1106" style="position:absolute;z-index:2488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877F5A" w:rsidRDefault="002E4E04">
      <w:pPr>
        <w:pStyle w:val="Heading2"/>
        <w:jc w:val="both"/>
      </w:pPr>
      <w:r>
        <w:rPr>
          <w:color w:val="0098DB"/>
          <w:w w:val="105"/>
        </w:rPr>
        <w:t>Valuation</w:t>
      </w:r>
    </w:p>
    <w:p w:rsidR="00877F5A" w:rsidRDefault="002E4E04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Apple has traded at a</w:t>
      </w:r>
      <w:r>
        <w:rPr>
          <w:w w:val="105"/>
        </w:rPr>
        <w:t xml:space="preserve">n average forward P/E of 13x since 2010 with a range of  9x to 16x.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16x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877F5A" w:rsidRDefault="002E4E04">
      <w:pPr>
        <w:pStyle w:val="BodyText"/>
        <w:spacing w:before="11"/>
      </w:pPr>
      <w:r>
        <w:pict>
          <v:line id="_x0000_s1105" style="position:absolute;z-index:2512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877F5A" w:rsidRDefault="002E4E04">
      <w:pPr>
        <w:pStyle w:val="Heading2"/>
        <w:jc w:val="both"/>
      </w:pPr>
      <w:r>
        <w:rPr>
          <w:color w:val="0098DB"/>
        </w:rPr>
        <w:t>Risks</w:t>
      </w:r>
    </w:p>
    <w:p w:rsidR="00877F5A" w:rsidRDefault="002E4E04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877F5A" w:rsidRDefault="00877F5A">
      <w:pPr>
        <w:spacing w:line="278" w:lineRule="auto"/>
        <w:jc w:val="both"/>
        <w:sectPr w:rsidR="00877F5A">
          <w:pgSz w:w="11910" w:h="15840"/>
          <w:pgMar w:top="1200" w:right="780" w:bottom="1000" w:left="780" w:header="495" w:footer="816" w:gutter="0"/>
          <w:cols w:space="720"/>
        </w:sectPr>
      </w:pPr>
    </w:p>
    <w:bookmarkStart w:id="19" w:name="_GoBack"/>
    <w:bookmarkEnd w:id="19"/>
    <w:p w:rsidR="00877F5A" w:rsidRDefault="002E4E04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4.15pt;height:1pt;mso-position-horizontal-relative:char;mso-position-vertical-relative:line" coordsize="10083,20">
            <v:line id="_x0000_s1027" style="position:absolute" from="10,10" to="10073,10" strokecolor="#dcdcdc" strokeweight="1pt"/>
            <w10:wrap type="none"/>
            <w10:anchorlock/>
          </v:group>
        </w:pict>
      </w:r>
    </w:p>
    <w:sectPr w:rsidR="00877F5A">
      <w:headerReference w:type="even" r:id="rId33"/>
      <w:footerReference w:type="even" r:id="rId34"/>
      <w:type w:val="continuous"/>
      <w:pgSz w:w="11910" w:h="15840"/>
      <w:pgMar w:top="0" w:right="780" w:bottom="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E04" w:rsidRDefault="002E4E04">
      <w:r>
        <w:separator/>
      </w:r>
    </w:p>
  </w:endnote>
  <w:endnote w:type="continuationSeparator" w:id="0">
    <w:p w:rsidR="002E4E04" w:rsidRDefault="002E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F5A" w:rsidRDefault="002E4E04">
    <w:pPr>
      <w:pStyle w:val="BodyText"/>
      <w:spacing w:line="14" w:lineRule="auto"/>
      <w:rPr>
        <w:sz w:val="20"/>
      </w:rPr>
    </w:pPr>
    <w:r>
      <w:pict>
        <v:line id="_x0000_s2054" style="position:absolute;z-index:-31168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.35pt;margin-top:747.5pt;width:32.85pt;height:10pt;z-index:-31144;mso-position-horizontal-relative:page;mso-position-vertical-relative:page" filled="f" stroked="f">
          <v:textbox inset="0,0,0,0">
            <w:txbxContent>
              <w:p w:rsidR="00877F5A" w:rsidRDefault="002E4E04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00538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36.35pt;margin-top:748.6pt;width:113.2pt;height:10pt;z-index:-31120;mso-position-horizontal-relative:page;mso-position-vertical-relative:page" filled="f" stroked="f">
          <v:textbox inset="0,0,0,0">
            <w:txbxContent>
              <w:p w:rsidR="00877F5A" w:rsidRDefault="002E4E04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F5A" w:rsidRDefault="002E4E04">
    <w:pPr>
      <w:pStyle w:val="BodyText"/>
      <w:spacing w:line="14" w:lineRule="auto"/>
      <w:rPr>
        <w:sz w:val="20"/>
      </w:rPr>
    </w:pPr>
    <w:r>
      <w:pict>
        <v:line id="_x0000_s2051" style="position:absolute;z-index:-31096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35pt;margin-top:747.5pt;width:113.2pt;height:10pt;z-index:-31072;mso-position-horizontal-relative:page;mso-position-vertical-relative:page" filled="f" stroked="f">
          <v:textbox inset="0,0,0,0">
            <w:txbxContent>
              <w:p w:rsidR="00877F5A" w:rsidRDefault="002E4E04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7pt;margin-top:748.6pt;width:32.85pt;height:10pt;z-index:-31048;mso-position-horizontal-relative:page;mso-position-vertical-relative:page" filled="f" stroked="f">
          <v:textbox inset="0,0,0,0">
            <w:txbxContent>
              <w:p w:rsidR="00877F5A" w:rsidRDefault="002E4E04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00538">
                  <w:rPr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F5A" w:rsidRDefault="00877F5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E04" w:rsidRDefault="002E4E04">
      <w:r>
        <w:separator/>
      </w:r>
    </w:p>
  </w:footnote>
  <w:footnote w:type="continuationSeparator" w:id="0">
    <w:p w:rsidR="002E4E04" w:rsidRDefault="002E4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F5A" w:rsidRDefault="002E4E0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4191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4.35pt;margin-top:25.3pt;width:115.6pt;height:34.9pt;z-index:-31240;mso-position-horizontal-relative:page;mso-position-vertical-relative:page" filled="f" stroked="f">
          <v:textbox inset="0,0,0,0">
            <w:txbxContent>
              <w:p w:rsidR="00877F5A" w:rsidRDefault="002E4E04">
                <w:pPr>
                  <w:spacing w:line="17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w w:val="105"/>
                    <w:sz w:val="16"/>
                  </w:rPr>
                  <w:t>21 January 2018</w:t>
                </w:r>
              </w:p>
              <w:p w:rsidR="00877F5A" w:rsidRDefault="002E4E04">
                <w:pPr>
                  <w:spacing w:before="55" w:line="309" w:lineRule="auto"/>
                  <w:ind w:left="20" w:right="3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w w:val="110"/>
                    <w:sz w:val="16"/>
                  </w:rPr>
                  <w:t>IT</w:t>
                </w:r>
                <w:r>
                  <w:rPr>
                    <w:rFonts w:ascii="Tahoma"/>
                    <w:spacing w:val="-28"/>
                    <w:w w:val="110"/>
                    <w:sz w:val="16"/>
                  </w:rPr>
                  <w:t xml:space="preserve"> </w:t>
                </w:r>
                <w:r>
                  <w:rPr>
                    <w:rFonts w:ascii="Tahoma"/>
                    <w:w w:val="110"/>
                    <w:sz w:val="16"/>
                  </w:rPr>
                  <w:t>Hardware</w:t>
                </w:r>
                <w:r>
                  <w:rPr>
                    <w:rFonts w:ascii="Tahoma"/>
                    <w:spacing w:val="-28"/>
                    <w:w w:val="110"/>
                    <w:sz w:val="16"/>
                  </w:rPr>
                  <w:t xml:space="preserve"> </w:t>
                </w:r>
                <w:r>
                  <w:rPr>
                    <w:rFonts w:ascii="Tahoma"/>
                    <w:w w:val="110"/>
                    <w:sz w:val="16"/>
                  </w:rPr>
                  <w:t>and</w:t>
                </w:r>
                <w:r>
                  <w:rPr>
                    <w:rFonts w:ascii="Tahoma"/>
                    <w:spacing w:val="-28"/>
                    <w:w w:val="110"/>
                    <w:sz w:val="16"/>
                  </w:rPr>
                  <w:t xml:space="preserve"> </w:t>
                </w:r>
                <w:r>
                  <w:rPr>
                    <w:rFonts w:ascii="Tahoma"/>
                    <w:w w:val="110"/>
                    <w:sz w:val="16"/>
                  </w:rPr>
                  <w:t>Supply</w:t>
                </w:r>
                <w:r>
                  <w:rPr>
                    <w:rFonts w:ascii="Tahoma"/>
                    <w:spacing w:val="-28"/>
                    <w:w w:val="110"/>
                    <w:sz w:val="16"/>
                  </w:rPr>
                  <w:t xml:space="preserve"> </w:t>
                </w:r>
                <w:r>
                  <w:rPr>
                    <w:rFonts w:ascii="Tahoma"/>
                    <w:w w:val="110"/>
                    <w:sz w:val="16"/>
                  </w:rPr>
                  <w:t>Chain Scribner's Slice of</w:t>
                </w:r>
                <w:r>
                  <w:rPr>
                    <w:rFonts w:ascii="Tahoma"/>
                    <w:spacing w:val="-32"/>
                    <w:w w:val="110"/>
                    <w:sz w:val="16"/>
                  </w:rPr>
                  <w:t xml:space="preserve"> </w:t>
                </w:r>
                <w:r>
                  <w:rPr>
                    <w:rFonts w:ascii="Tahoma"/>
                    <w:w w:val="110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F5A" w:rsidRDefault="002E4E0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4239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.35pt;margin-top:22.5pt;width:115.6pt;height:34.9pt;z-index:-31192;mso-position-horizontal-relative:page;mso-position-vertical-relative:page" filled="f" stroked="f">
          <v:textbox inset="0,0,0,0">
            <w:txbxContent>
              <w:p w:rsidR="00877F5A" w:rsidRDefault="002E4E04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21 January 2018</w:t>
                </w:r>
              </w:p>
              <w:p w:rsidR="00877F5A" w:rsidRDefault="002E4E04">
                <w:pPr>
                  <w:spacing w:line="250" w:lineRule="atLeast"/>
                  <w:ind w:left="20" w:right="4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IT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Scribner's Slice of</w:t>
                </w:r>
                <w:r>
                  <w:rPr>
                    <w:spacing w:val="2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F5A" w:rsidRDefault="00877F5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76A4"/>
    <w:multiLevelType w:val="hybridMultilevel"/>
    <w:tmpl w:val="68F4E84E"/>
    <w:lvl w:ilvl="0" w:tplc="78DC0968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420879D6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889E88DE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16D2E5C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079C426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D8A004F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869EF69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B9129790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F61A0C70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310B2284"/>
    <w:multiLevelType w:val="hybridMultilevel"/>
    <w:tmpl w:val="A40E528A"/>
    <w:lvl w:ilvl="0" w:tplc="CEECB7CA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7694A1C2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EAE7B68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B8367568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B6E60B00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72F6E520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7D88343A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11B00AF6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F1C6E196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462833FA"/>
    <w:multiLevelType w:val="hybridMultilevel"/>
    <w:tmpl w:val="5C8E29F8"/>
    <w:lvl w:ilvl="0" w:tplc="8F0675E4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13B45B3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366C4FA0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4142CC6C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E54A099E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2F3A16C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FDC040F0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C21077A6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826E33AE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4E251854"/>
    <w:multiLevelType w:val="hybridMultilevel"/>
    <w:tmpl w:val="158CFC3C"/>
    <w:lvl w:ilvl="0" w:tplc="5776A3D8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2B3ACE5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9196938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807A57F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ACD017E2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B622C4AE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D8BAD20C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8C04F9F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C512DB94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79061C61"/>
    <w:multiLevelType w:val="hybridMultilevel"/>
    <w:tmpl w:val="CCA46652"/>
    <w:lvl w:ilvl="0" w:tplc="E2B003C4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D4AA2DB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3294E51E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4964DAD0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F9B093F8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0B1C92A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71B4973E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B1163AC8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693A68D8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77F5A"/>
    <w:rsid w:val="002E4E04"/>
    <w:rsid w:val="00600538"/>
    <w:rsid w:val="0087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C45ADF5"/>
  <w15:docId w15:val="{0947CED6-472C-4CEA-B87D-1CEBD35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"/>
      <w:ind w:left="127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2"/>
      <w:ind w:left="1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drienne.colby@db.com" TargetMode="External"/><Relationship Id="rId18" Type="http://schemas.openxmlformats.org/officeDocument/2006/relationships/hyperlink" Target="http://abcnews.go.com/Business/apple-make-350b-contribution-us-economy-" TargetMode="External"/><Relationship Id="rId26" Type="http://schemas.openxmlformats.org/officeDocument/2006/relationships/header" Target="header2.xml"/><Relationship Id="rId39" Type="http://schemas.openxmlformats.org/officeDocument/2006/relationships/customXml" Target="../customXml/item3.xml"/><Relationship Id="rId21" Type="http://schemas.openxmlformats.org/officeDocument/2006/relationships/hyperlink" Target="http://www.theverge.com/2018/1/18/16906658/apple-samsung-investigation-" TargetMode="External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mailto:sherri.scribner@db.com" TargetMode="External"/><Relationship Id="rId17" Type="http://schemas.openxmlformats.org/officeDocument/2006/relationships/hyperlink" Target="http://abcnews.go.com/Business/apple-make-350b-contribution-us-economy-" TargetMode="External"/><Relationship Id="rId25" Type="http://schemas.openxmlformats.org/officeDocument/2006/relationships/header" Target="header1.xml"/><Relationship Id="rId33" Type="http://schemas.openxmlformats.org/officeDocument/2006/relationships/header" Target="header3.xml"/><Relationship Id="rId38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://www.rte.ie/news/2018/0118/934185-apple-tax/)" TargetMode="External"/><Relationship Id="rId20" Type="http://schemas.openxmlformats.org/officeDocument/2006/relationships/hyperlink" Target="http://www.theverge.com/2018/1/18/16906658/apple-samsung-investigation-" TargetMode="External"/><Relationship Id="rId29" Type="http://schemas.openxmlformats.org/officeDocument/2006/relationships/hyperlink" Target="http://www.wsj.com/articles/apple-and-tencent-reach-deal-to-let-wechat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pple.com/newsroom/2018/01/apple-accelerates-us-investment-" TargetMode="External"/><Relationship Id="rId24" Type="http://schemas.openxmlformats.org/officeDocument/2006/relationships/hyperlink" Target="http://&#64257;les.constantcontact.com/150f9af2201/15e86e35-7f2a-4626-a51e-" TargetMode="External"/><Relationship Id="rId32" Type="http://schemas.openxmlformats.org/officeDocument/2006/relationships/hyperlink" Target="http://www.macrumors.com/2018/01/15/wechat-tips-apple-tencent-deal/)" TargetMode="External"/><Relationship Id="rId37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://www.rte.ie/news/2018/0117/933878-taoiseach_europarl/)" TargetMode="External"/><Relationship Id="rId23" Type="http://schemas.openxmlformats.org/officeDocument/2006/relationships/hyperlink" Target="http://www.taipeitimes.com/News/biz/archives/2018/01/16/2003685829)" TargetMode="External"/><Relationship Id="rId28" Type="http://schemas.openxmlformats.org/officeDocument/2006/relationships/footer" Target="footer2.xml"/><Relationship Id="rId36" Type="http://schemas.openxmlformats.org/officeDocument/2006/relationships/theme" Target="theme/theme1.xml"/><Relationship Id="rId10" Type="http://schemas.openxmlformats.org/officeDocument/2006/relationships/hyperlink" Target="http://www.apple.com/newsroom/2018/01/apple-accelerates-us-investment-" TargetMode="External"/><Relationship Id="rId19" Type="http://schemas.openxmlformats.org/officeDocument/2006/relationships/hyperlink" Target="http://www.xinhuanet.com/english/2018-01/16/c_136897717.htm)" TargetMode="External"/><Relationship Id="rId31" Type="http://schemas.openxmlformats.org/officeDocument/2006/relationships/hyperlink" Target="http://www.macrumors.com/2018/01/15/wechat-tips-apple-tencent-deal/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gitimes.com/news/a20180117PD206.html)" TargetMode="External"/><Relationship Id="rId14" Type="http://schemas.openxmlformats.org/officeDocument/2006/relationships/hyperlink" Target="mailto:jeffrey.rand@db.com" TargetMode="External"/><Relationship Id="rId22" Type="http://schemas.openxmlformats.org/officeDocument/2006/relationships/hyperlink" Target="http://www.theverge.com/2018/1/18/16906658/apple-samsung-investigation-" TargetMode="External"/><Relationship Id="rId27" Type="http://schemas.openxmlformats.org/officeDocument/2006/relationships/footer" Target="footer1.xml"/><Relationship Id="rId30" Type="http://schemas.openxmlformats.org/officeDocument/2006/relationships/hyperlink" Target="http://www.wsj.com/articles/apple-and-tencent-reach-deal-to-let-wechat-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261901-5073-4E95-886C-80BFBF2D0962}"/>
</file>

<file path=customXml/itemProps2.xml><?xml version="1.0" encoding="utf-8"?>
<ds:datastoreItem xmlns:ds="http://schemas.openxmlformats.org/officeDocument/2006/customXml" ds:itemID="{0907793A-8E40-4E45-8243-E83A45EEC322}"/>
</file>

<file path=customXml/itemProps3.xml><?xml version="1.0" encoding="utf-8"?>
<ds:datastoreItem xmlns:ds="http://schemas.openxmlformats.org/officeDocument/2006/customXml" ds:itemID="{7994BD2C-E7F8-4158-A21A-F8CE96FB44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1605</Words>
  <Characters>9149</Characters>
  <Application>Microsoft Office Word</Application>
  <DocSecurity>0</DocSecurity>
  <Lines>76</Lines>
  <Paragraphs>21</Paragraphs>
  <ScaleCrop>false</ScaleCrop>
  <Company>Washington University</Company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2019-04-26T11:51:00Z</dcterms:created>
  <dcterms:modified xsi:type="dcterms:W3CDTF">2019-04-27T16:31:00Z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2018-01-19T00:00:00Z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