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63A" w:rsidRDefault="00C14F9A">
      <w:pPr>
        <w:pStyle w:val="BodyText"/>
        <w:ind w:left="107"/>
        <w:rPr>
          <w:rFonts w:ascii="Times New Roman"/>
          <w:sz w:val="20"/>
        </w:rPr>
      </w:pPr>
      <w:r>
        <w:rPr>
          <w:rFonts w:ascii="Times New Roman"/>
          <w:sz w:val="20"/>
        </w:rPr>
      </w:r>
      <w:r>
        <w:rPr>
          <w:rFonts w:ascii="Times New Roman"/>
          <w:sz w:val="20"/>
        </w:rPr>
        <w:pict>
          <v:group id="_x0000_s124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9316;width:794;height:372">
              <v:imagedata r:id="rId7" o:title=""/>
            </v:shape>
            <v:rect id="_x0000_s1255" style="position:absolute;width:10224;height:3116" stroked="f"/>
            <v:line id="_x0000_s1254" style="position:absolute" from="6693,1531" to="6693,3572" strokeweight=".25pt"/>
            <v:line id="_x0000_s1253" style="position:absolute" from="2401,3572" to="2401,1531" strokeweight=".25pt"/>
            <v:shape id="_x0000_s1252" type="#_x0000_t75" style="position:absolute;left:9105;top:562;width:998;height:998">
              <v:imagedata r:id="rId8" o:title=""/>
            </v:shape>
            <v:shapetype id="_x0000_t202" coordsize="21600,21600" o:spt="202" path="m,l,21600r21600,l21600,xe">
              <v:stroke joinstyle="miter"/>
              <v:path gradientshapeok="t" o:connecttype="rect"/>
            </v:shapetype>
            <v:shape id="_x0000_s1251" type="#_x0000_t202" style="position:absolute;top:570;width:2283;height:500" filled="f" stroked="f">
              <v:textbox inset="0,0,0,0">
                <w:txbxContent>
                  <w:p w:rsidR="005E763A" w:rsidRDefault="00C14F9A">
                    <w:pPr>
                      <w:spacing w:before="30" w:line="177" w:lineRule="auto"/>
                      <w:ind w:right="2" w:firstLine="11"/>
                      <w:rPr>
                        <w:sz w:val="27"/>
                      </w:rPr>
                    </w:pPr>
                    <w:bookmarkStart w:id="0" w:name="Page_1"/>
                    <w:bookmarkStart w:id="1" w:name="For_the_week_ending_January_26,_2018"/>
                    <w:bookmarkStart w:id="2" w:name="iPhone_X_tops_holiday_smartphone_shipmen"/>
                    <w:bookmarkStart w:id="3" w:name="HomePod_became_available_for_pre-order_o"/>
                    <w:bookmarkStart w:id="4" w:name="Table_Title:_Companies_featured(Comparis"/>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0" type="#_x0000_t202" style="position:absolute;top:1509;width:2268;height:1180" filled="f" stroked="f">
              <v:textbox inset="0,0,0,0">
                <w:txbxContent>
                  <w:p w:rsidR="005E763A" w:rsidRDefault="00C14F9A">
                    <w:pPr>
                      <w:spacing w:line="173" w:lineRule="exact"/>
                      <w:rPr>
                        <w:sz w:val="18"/>
                      </w:rPr>
                    </w:pPr>
                    <w:r>
                      <w:rPr>
                        <w:color w:val="0098DB"/>
                        <w:w w:val="105"/>
                        <w:sz w:val="18"/>
                      </w:rPr>
                      <w:t>North America</w:t>
                    </w:r>
                  </w:p>
                  <w:p w:rsidR="005E763A" w:rsidRDefault="00C14F9A">
                    <w:pPr>
                      <w:spacing w:before="7"/>
                      <w:rPr>
                        <w:sz w:val="20"/>
                      </w:rPr>
                    </w:pPr>
                    <w:r>
                      <w:rPr>
                        <w:w w:val="105"/>
                        <w:sz w:val="20"/>
                      </w:rPr>
                      <w:t>United States</w:t>
                    </w:r>
                  </w:p>
                  <w:p w:rsidR="005E763A" w:rsidRDefault="00C14F9A">
                    <w:pPr>
                      <w:spacing w:before="77"/>
                      <w:rPr>
                        <w:sz w:val="18"/>
                      </w:rPr>
                    </w:pPr>
                    <w:r>
                      <w:rPr>
                        <w:color w:val="0098DB"/>
                        <w:sz w:val="18"/>
                      </w:rPr>
                      <w:t>TMT</w:t>
                    </w:r>
                  </w:p>
                  <w:p w:rsidR="005E763A" w:rsidRDefault="00C14F9A">
                    <w:pPr>
                      <w:spacing w:before="7" w:line="249" w:lineRule="auto"/>
                      <w:ind w:right="-17"/>
                      <w:rPr>
                        <w:sz w:val="20"/>
                      </w:rPr>
                    </w:pPr>
                    <w:r>
                      <w:rPr>
                        <w:w w:val="105"/>
                        <w:sz w:val="20"/>
                      </w:rPr>
                      <w:t>IT Hardware and Supply Chain</w:t>
                    </w:r>
                  </w:p>
                </w:txbxContent>
              </v:textbox>
            </v:shape>
            <v:shape id="_x0000_s1249" type="#_x0000_t202" style="position:absolute;left:2585;top:1552;width:3377;height:1015" filled="f" stroked="f">
              <v:textbox inset="0,0,0,0">
                <w:txbxContent>
                  <w:p w:rsidR="005E763A" w:rsidRDefault="00C14F9A">
                    <w:pPr>
                      <w:spacing w:line="174" w:lineRule="exact"/>
                      <w:ind w:left="33"/>
                    </w:pPr>
                    <w:r>
                      <w:rPr>
                        <w:color w:val="0098DB"/>
                        <w:w w:val="105"/>
                      </w:rPr>
                      <w:t>Industry</w:t>
                    </w:r>
                  </w:p>
                  <w:p w:rsidR="005E763A" w:rsidRDefault="00C14F9A">
                    <w:pPr>
                      <w:spacing w:before="17" w:line="211" w:lineRule="auto"/>
                      <w:ind w:right="8"/>
                      <w:rPr>
                        <w:sz w:val="40"/>
                      </w:rPr>
                    </w:pPr>
                    <w:r>
                      <w:rPr>
                        <w:w w:val="105"/>
                        <w:sz w:val="40"/>
                      </w:rPr>
                      <w:t>Scribner's Slice of Apple</w:t>
                    </w:r>
                  </w:p>
                </w:txbxContent>
              </v:textbox>
            </v:shape>
            <v:shape id="_x0000_s1248" type="#_x0000_t202" style="position:absolute;left:6955;top:1525;width:1571;height:435" filled="f" stroked="f">
              <v:textbox inset="0,0,0,0">
                <w:txbxContent>
                  <w:p w:rsidR="005E763A" w:rsidRDefault="00C14F9A">
                    <w:pPr>
                      <w:spacing w:line="173" w:lineRule="exact"/>
                      <w:rPr>
                        <w:sz w:val="18"/>
                      </w:rPr>
                    </w:pPr>
                    <w:r>
                      <w:rPr>
                        <w:color w:val="0098DB"/>
                        <w:w w:val="105"/>
                        <w:sz w:val="18"/>
                      </w:rPr>
                      <w:t>Date</w:t>
                    </w:r>
                  </w:p>
                  <w:p w:rsidR="005E763A" w:rsidRDefault="00C14F9A">
                    <w:pPr>
                      <w:spacing w:before="24"/>
                      <w:rPr>
                        <w:sz w:val="20"/>
                      </w:rPr>
                    </w:pPr>
                    <w:r>
                      <w:rPr>
                        <w:w w:val="105"/>
                        <w:sz w:val="20"/>
                      </w:rPr>
                      <w:t>28 January 2018</w:t>
                    </w:r>
                  </w:p>
                </w:txbxContent>
              </v:textbox>
            </v:shape>
            <v:shape id="_x0000_s1247" type="#_x0000_t202" style="position:absolute;left:6955;top:2143;width:1284;height:280" filled="f" stroked="f">
              <v:textbox inset="0,0,0,0">
                <w:txbxContent>
                  <w:p w:rsidR="005E763A" w:rsidRDefault="00C14F9A">
                    <w:pPr>
                      <w:spacing w:line="269" w:lineRule="exact"/>
                      <w:rPr>
                        <w:sz w:val="28"/>
                      </w:rPr>
                    </w:pPr>
                    <w:r>
                      <w:rPr>
                        <w:color w:val="0098DB"/>
                        <w:sz w:val="28"/>
                      </w:rPr>
                      <w:t>Periodical</w:t>
                    </w:r>
                  </w:p>
                </w:txbxContent>
              </v:textbox>
            </v:shape>
            <w10:wrap type="none"/>
            <w10:anchorlock/>
          </v:group>
        </w:pict>
      </w:r>
    </w:p>
    <w:p w:rsidR="005E763A" w:rsidRDefault="00C14F9A">
      <w:pPr>
        <w:spacing w:before="57"/>
        <w:ind w:left="107"/>
        <w:rPr>
          <w:sz w:val="36"/>
        </w:rPr>
      </w:pPr>
      <w:r>
        <w:rPr>
          <w:w w:val="105"/>
          <w:sz w:val="36"/>
        </w:rPr>
        <w:t>A weekly take on Apple news</w:t>
      </w:r>
    </w:p>
    <w:p w:rsidR="005E763A" w:rsidRDefault="005E763A">
      <w:pPr>
        <w:pStyle w:val="BodyText"/>
        <w:rPr>
          <w:sz w:val="20"/>
        </w:rPr>
      </w:pPr>
    </w:p>
    <w:p w:rsidR="005E763A" w:rsidRDefault="005E763A">
      <w:pPr>
        <w:pStyle w:val="BodyText"/>
        <w:spacing w:before="2"/>
        <w:rPr>
          <w:sz w:val="21"/>
        </w:rPr>
      </w:pPr>
    </w:p>
    <w:p w:rsidR="005E763A" w:rsidRDefault="00C14F9A">
      <w:pPr>
        <w:pStyle w:val="BodyText"/>
        <w:spacing w:line="20" w:lineRule="exact"/>
        <w:ind w:left="102"/>
        <w:rPr>
          <w:sz w:val="2"/>
        </w:rPr>
      </w:pPr>
      <w:r>
        <w:rPr>
          <w:sz w:val="2"/>
        </w:rPr>
      </w:r>
      <w:r>
        <w:rPr>
          <w:sz w:val="2"/>
        </w:rPr>
        <w:pict>
          <v:group id="_x0000_s1244" style="width:335pt;height:.5pt;mso-position-horizontal-relative:char;mso-position-vertical-relative:line" coordsize="6700,10">
            <v:line id="_x0000_s1245" style="position:absolute" from="6695,5" to="5,5" strokeweight=".5pt"/>
            <w10:wrap type="none"/>
            <w10:anchorlock/>
          </v:group>
        </w:pict>
      </w:r>
    </w:p>
    <w:p w:rsidR="005E763A" w:rsidRDefault="005E763A">
      <w:pPr>
        <w:spacing w:line="20" w:lineRule="exact"/>
        <w:rPr>
          <w:sz w:val="2"/>
        </w:rPr>
        <w:sectPr w:rsidR="005E763A">
          <w:type w:val="continuous"/>
          <w:pgSz w:w="11910" w:h="15840"/>
          <w:pgMar w:top="0" w:right="600" w:bottom="0" w:left="800" w:header="720" w:footer="720" w:gutter="0"/>
          <w:cols w:space="720"/>
        </w:sectPr>
      </w:pPr>
    </w:p>
    <w:p w:rsidR="005E763A" w:rsidRDefault="00C14F9A">
      <w:pPr>
        <w:pStyle w:val="BodyText"/>
        <w:spacing w:before="68"/>
        <w:ind w:left="107"/>
        <w:jc w:val="both"/>
      </w:pPr>
      <w:r>
        <w:rPr>
          <w:color w:val="0098DB"/>
          <w:w w:val="105"/>
        </w:rPr>
        <w:t>For the week ending January 26, 2018</w:t>
      </w:r>
    </w:p>
    <w:p w:rsidR="005E763A" w:rsidRDefault="00C14F9A">
      <w:pPr>
        <w:pStyle w:val="BodyText"/>
        <w:spacing w:before="2" w:line="278" w:lineRule="auto"/>
        <w:ind w:left="107"/>
        <w:jc w:val="both"/>
      </w:pPr>
      <w:r>
        <w:rPr>
          <w:w w:val="105"/>
        </w:rPr>
        <w:t xml:space="preserve">Apple reports C4Q earnings this </w:t>
      </w:r>
      <w:r>
        <w:rPr>
          <w:spacing w:val="-3"/>
          <w:w w:val="105"/>
        </w:rPr>
        <w:t xml:space="preserve">Thursday, </w:t>
      </w:r>
      <w:r>
        <w:rPr>
          <w:w w:val="105"/>
        </w:rPr>
        <w:t>with some reports pointing to iPhone X sales of 29M in C4Q, making iPhone X the most popular smartphone in C4Q, although this w</w:t>
      </w:r>
      <w:r>
        <w:rPr>
          <w:w w:val="105"/>
        </w:rPr>
        <w:t>ould be lower than expectations and well below C4Q sales for prior new models. In addition, Apple's long-awaited HomePod smart speaker became</w:t>
      </w:r>
      <w:r>
        <w:rPr>
          <w:spacing w:val="-8"/>
          <w:w w:val="105"/>
        </w:rPr>
        <w:t xml:space="preserve"> </w:t>
      </w:r>
      <w:r>
        <w:rPr>
          <w:w w:val="105"/>
        </w:rPr>
        <w:t>available</w:t>
      </w:r>
      <w:r>
        <w:rPr>
          <w:spacing w:val="-8"/>
          <w:w w:val="105"/>
        </w:rPr>
        <w:t xml:space="preserve"> </w:t>
      </w:r>
      <w:r>
        <w:rPr>
          <w:w w:val="105"/>
        </w:rPr>
        <w:t>for</w:t>
      </w:r>
      <w:r>
        <w:rPr>
          <w:spacing w:val="-8"/>
          <w:w w:val="105"/>
        </w:rPr>
        <w:t xml:space="preserve"> </w:t>
      </w:r>
      <w:r>
        <w:rPr>
          <w:w w:val="105"/>
        </w:rPr>
        <w:t>pre-order</w:t>
      </w:r>
      <w:r>
        <w:rPr>
          <w:spacing w:val="-8"/>
          <w:w w:val="105"/>
        </w:rPr>
        <w:t xml:space="preserve"> </w:t>
      </w:r>
      <w:r>
        <w:rPr>
          <w:w w:val="105"/>
        </w:rPr>
        <w:t>this</w:t>
      </w:r>
      <w:r>
        <w:rPr>
          <w:spacing w:val="-8"/>
          <w:w w:val="105"/>
        </w:rPr>
        <w:t xml:space="preserve"> </w:t>
      </w:r>
      <w:r>
        <w:rPr>
          <w:w w:val="105"/>
        </w:rPr>
        <w:t>past</w:t>
      </w:r>
      <w:r>
        <w:rPr>
          <w:spacing w:val="-8"/>
          <w:w w:val="105"/>
        </w:rPr>
        <w:t xml:space="preserve"> </w:t>
      </w:r>
      <w:r>
        <w:rPr>
          <w:w w:val="105"/>
        </w:rPr>
        <w:t>Friday,</w:t>
      </w:r>
      <w:r>
        <w:rPr>
          <w:spacing w:val="-8"/>
          <w:w w:val="105"/>
        </w:rPr>
        <w:t xml:space="preserve"> </w:t>
      </w:r>
      <w:r>
        <w:rPr>
          <w:w w:val="105"/>
        </w:rPr>
        <w:t>and</w:t>
      </w:r>
      <w:r>
        <w:rPr>
          <w:spacing w:val="-8"/>
          <w:w w:val="105"/>
        </w:rPr>
        <w:t xml:space="preserve"> </w:t>
      </w:r>
      <w:r>
        <w:rPr>
          <w:w w:val="105"/>
        </w:rPr>
        <w:t>will</w:t>
      </w:r>
      <w:r>
        <w:rPr>
          <w:spacing w:val="-8"/>
          <w:w w:val="105"/>
        </w:rPr>
        <w:t xml:space="preserve"> </w:t>
      </w:r>
      <w:r>
        <w:rPr>
          <w:w w:val="105"/>
        </w:rPr>
        <w:t>be</w:t>
      </w:r>
      <w:r>
        <w:rPr>
          <w:spacing w:val="-8"/>
          <w:w w:val="105"/>
        </w:rPr>
        <w:t xml:space="preserve"> </w:t>
      </w:r>
      <w:r>
        <w:rPr>
          <w:w w:val="105"/>
        </w:rPr>
        <w:t>available</w:t>
      </w:r>
      <w:r>
        <w:rPr>
          <w:spacing w:val="-8"/>
          <w:w w:val="105"/>
        </w:rPr>
        <w:t xml:space="preserve"> </w:t>
      </w:r>
      <w:r>
        <w:rPr>
          <w:w w:val="105"/>
        </w:rPr>
        <w:t>for</w:t>
      </w:r>
      <w:r>
        <w:rPr>
          <w:spacing w:val="-8"/>
          <w:w w:val="105"/>
        </w:rPr>
        <w:t xml:space="preserve"> </w:t>
      </w:r>
      <w:r>
        <w:rPr>
          <w:w w:val="105"/>
        </w:rPr>
        <w:t>purchase on February 9. In other Apple news, s</w:t>
      </w:r>
      <w:r>
        <w:rPr>
          <w:w w:val="105"/>
        </w:rPr>
        <w:t>upply chain reports point to larger future iPhone</w:t>
      </w:r>
      <w:r>
        <w:rPr>
          <w:spacing w:val="-10"/>
          <w:w w:val="105"/>
        </w:rPr>
        <w:t xml:space="preserve"> </w:t>
      </w:r>
      <w:r>
        <w:rPr>
          <w:w w:val="105"/>
        </w:rPr>
        <w:t>models,</w:t>
      </w:r>
      <w:r>
        <w:rPr>
          <w:spacing w:val="-10"/>
          <w:w w:val="105"/>
        </w:rPr>
        <w:t xml:space="preserve"> </w:t>
      </w:r>
      <w:r>
        <w:rPr>
          <w:w w:val="105"/>
        </w:rPr>
        <w:t>and</w:t>
      </w:r>
      <w:r>
        <w:rPr>
          <w:spacing w:val="-10"/>
          <w:w w:val="105"/>
        </w:rPr>
        <w:t xml:space="preserve"> </w:t>
      </w:r>
      <w:r>
        <w:rPr>
          <w:w w:val="105"/>
        </w:rPr>
        <w:t>App</w:t>
      </w:r>
      <w:r>
        <w:rPr>
          <w:spacing w:val="-10"/>
          <w:w w:val="105"/>
        </w:rPr>
        <w:t xml:space="preserve"> </w:t>
      </w:r>
      <w:r>
        <w:rPr>
          <w:w w:val="105"/>
        </w:rPr>
        <w:t>Annie</w:t>
      </w:r>
      <w:r>
        <w:rPr>
          <w:spacing w:val="-10"/>
          <w:w w:val="105"/>
        </w:rPr>
        <w:t xml:space="preserve"> </w:t>
      </w:r>
      <w:r>
        <w:rPr>
          <w:w w:val="105"/>
        </w:rPr>
        <w:t>estimates</w:t>
      </w:r>
      <w:r>
        <w:rPr>
          <w:spacing w:val="-10"/>
          <w:w w:val="105"/>
        </w:rPr>
        <w:t xml:space="preserve"> </w:t>
      </w:r>
      <w:r>
        <w:rPr>
          <w:w w:val="105"/>
        </w:rPr>
        <w:t>C4Q-17</w:t>
      </w:r>
      <w:r>
        <w:rPr>
          <w:spacing w:val="-10"/>
          <w:w w:val="105"/>
        </w:rPr>
        <w:t xml:space="preserve"> </w:t>
      </w:r>
      <w:r>
        <w:rPr>
          <w:w w:val="105"/>
        </w:rPr>
        <w:t>iOS</w:t>
      </w:r>
      <w:r>
        <w:rPr>
          <w:spacing w:val="-10"/>
          <w:w w:val="105"/>
        </w:rPr>
        <w:t xml:space="preserve"> </w:t>
      </w:r>
      <w:r>
        <w:rPr>
          <w:w w:val="105"/>
        </w:rPr>
        <w:t>App</w:t>
      </w:r>
      <w:r>
        <w:rPr>
          <w:spacing w:val="-10"/>
          <w:w w:val="105"/>
        </w:rPr>
        <w:t xml:space="preserve"> </w:t>
      </w:r>
      <w:r>
        <w:rPr>
          <w:w w:val="105"/>
        </w:rPr>
        <w:t>store</w:t>
      </w:r>
      <w:r>
        <w:rPr>
          <w:spacing w:val="-10"/>
          <w:w w:val="105"/>
        </w:rPr>
        <w:t xml:space="preserve"> </w:t>
      </w:r>
      <w:r>
        <w:rPr>
          <w:w w:val="105"/>
        </w:rPr>
        <w:t>sales</w:t>
      </w:r>
      <w:r>
        <w:rPr>
          <w:spacing w:val="-10"/>
          <w:w w:val="105"/>
        </w:rPr>
        <w:t xml:space="preserve"> </w:t>
      </w:r>
      <w:r>
        <w:rPr>
          <w:w w:val="105"/>
        </w:rPr>
        <w:t>accounted for 68% of total app sales. Also, Qualcomm was ﬁned nearly $2B for anti- competitive treatment of Apple, Apple's self-driving car ﬂeet ju</w:t>
      </w:r>
      <w:r>
        <w:rPr>
          <w:w w:val="105"/>
        </w:rPr>
        <w:t>mped to 27 from  3, the company launched a new Health Records feature in the iOS Health App, and Apple issued security patches for the Meltdown and Spectre</w:t>
      </w:r>
      <w:r>
        <w:rPr>
          <w:spacing w:val="45"/>
          <w:w w:val="105"/>
        </w:rPr>
        <w:t xml:space="preserve"> </w:t>
      </w:r>
      <w:r>
        <w:rPr>
          <w:w w:val="105"/>
        </w:rPr>
        <w:t>vulnerabilities.</w:t>
      </w:r>
    </w:p>
    <w:p w:rsidR="005E763A" w:rsidRDefault="00C14F9A">
      <w:pPr>
        <w:pStyle w:val="BodyText"/>
        <w:spacing w:before="114"/>
        <w:ind w:left="107"/>
        <w:jc w:val="both"/>
      </w:pPr>
      <w:r>
        <w:rPr>
          <w:color w:val="0098DB"/>
          <w:w w:val="105"/>
        </w:rPr>
        <w:t>iPhone X tops holiday smartphone shipments but not past launches</w:t>
      </w:r>
    </w:p>
    <w:p w:rsidR="005E763A" w:rsidRDefault="00C14F9A">
      <w:pPr>
        <w:pStyle w:val="BodyText"/>
        <w:spacing w:before="2" w:line="278" w:lineRule="auto"/>
        <w:ind w:left="107"/>
        <w:jc w:val="both"/>
      </w:pPr>
      <w:r>
        <w:rPr>
          <w:w w:val="105"/>
        </w:rPr>
        <w:t>Apple shipped roughly 29M iPhone X units in C4Q-17, making it the top  shipping</w:t>
      </w:r>
      <w:r>
        <w:rPr>
          <w:spacing w:val="-6"/>
          <w:w w:val="105"/>
        </w:rPr>
        <w:t xml:space="preserve"> </w:t>
      </w:r>
      <w:r>
        <w:rPr>
          <w:w w:val="105"/>
        </w:rPr>
        <w:t>smartphone</w:t>
      </w:r>
      <w:r>
        <w:rPr>
          <w:spacing w:val="-6"/>
          <w:w w:val="105"/>
        </w:rPr>
        <w:t xml:space="preserve"> </w:t>
      </w:r>
      <w:r>
        <w:rPr>
          <w:w w:val="105"/>
        </w:rPr>
        <w:t>over</w:t>
      </w:r>
      <w:r>
        <w:rPr>
          <w:spacing w:val="-6"/>
          <w:w w:val="105"/>
        </w:rPr>
        <w:t xml:space="preserve"> </w:t>
      </w:r>
      <w:r>
        <w:rPr>
          <w:w w:val="105"/>
        </w:rPr>
        <w:t>the</w:t>
      </w:r>
      <w:r>
        <w:rPr>
          <w:spacing w:val="-6"/>
          <w:w w:val="105"/>
        </w:rPr>
        <w:t xml:space="preserve"> </w:t>
      </w:r>
      <w:r>
        <w:rPr>
          <w:w w:val="105"/>
        </w:rPr>
        <w:t>holiday</w:t>
      </w:r>
      <w:r>
        <w:rPr>
          <w:spacing w:val="-6"/>
          <w:w w:val="105"/>
        </w:rPr>
        <w:t xml:space="preserve"> </w:t>
      </w:r>
      <w:r>
        <w:rPr>
          <w:w w:val="105"/>
        </w:rPr>
        <w:t>season,</w:t>
      </w:r>
      <w:r>
        <w:rPr>
          <w:spacing w:val="-6"/>
          <w:w w:val="105"/>
        </w:rPr>
        <w:t xml:space="preserve"> </w:t>
      </w:r>
      <w:r>
        <w:rPr>
          <w:w w:val="105"/>
        </w:rPr>
        <w:t>according</w:t>
      </w:r>
      <w:r>
        <w:rPr>
          <w:spacing w:val="-6"/>
          <w:w w:val="105"/>
        </w:rPr>
        <w:t xml:space="preserve"> </w:t>
      </w:r>
      <w:r>
        <w:rPr>
          <w:w w:val="105"/>
        </w:rPr>
        <w:t>to</w:t>
      </w:r>
      <w:r>
        <w:rPr>
          <w:spacing w:val="-6"/>
          <w:w w:val="105"/>
        </w:rPr>
        <w:t xml:space="preserve"> </w:t>
      </w:r>
      <w:r>
        <w:rPr>
          <w:w w:val="105"/>
        </w:rPr>
        <w:t>research</w:t>
      </w:r>
      <w:r>
        <w:rPr>
          <w:spacing w:val="-6"/>
          <w:w w:val="105"/>
        </w:rPr>
        <w:t xml:space="preserve"> </w:t>
      </w:r>
      <w:r>
        <w:rPr>
          <w:w w:val="105"/>
        </w:rPr>
        <w:t>by</w:t>
      </w:r>
      <w:r>
        <w:rPr>
          <w:spacing w:val="-6"/>
          <w:w w:val="105"/>
        </w:rPr>
        <w:t xml:space="preserve"> </w:t>
      </w:r>
      <w:r>
        <w:rPr>
          <w:w w:val="105"/>
        </w:rPr>
        <w:t xml:space="preserve">Canalys. China accounted for roughly 7M (24%) of the units despite intense competition in the region. </w:t>
      </w:r>
      <w:r>
        <w:rPr>
          <w:spacing w:val="-3"/>
          <w:w w:val="105"/>
        </w:rPr>
        <w:t xml:space="preserve">However, </w:t>
      </w:r>
      <w:r>
        <w:rPr>
          <w:w w:val="105"/>
        </w:rPr>
        <w:t xml:space="preserve">the </w:t>
      </w:r>
      <w:r>
        <w:rPr>
          <w:w w:val="105"/>
        </w:rPr>
        <w:t>report suggests that  total  iPhone  X  shipments were modestly below industry expectations in the 30-35M range. In addition,  shipments were below past December shipments for prior new iPhone</w:t>
      </w:r>
      <w:r>
        <w:rPr>
          <w:spacing w:val="-10"/>
          <w:w w:val="105"/>
        </w:rPr>
        <w:t xml:space="preserve"> </w:t>
      </w:r>
      <w:r>
        <w:rPr>
          <w:w w:val="105"/>
        </w:rPr>
        <w:t xml:space="preserve">launches, likely due to Apple's double model release (X and 8) </w:t>
      </w:r>
      <w:r>
        <w:rPr>
          <w:w w:val="105"/>
        </w:rPr>
        <w:t>and the high price point of the iPhone</w:t>
      </w:r>
      <w:r>
        <w:rPr>
          <w:spacing w:val="-17"/>
          <w:w w:val="105"/>
        </w:rPr>
        <w:t xml:space="preserve"> </w:t>
      </w:r>
      <w:r>
        <w:rPr>
          <w:w w:val="105"/>
        </w:rPr>
        <w:t>X.</w:t>
      </w:r>
    </w:p>
    <w:p w:rsidR="005E763A" w:rsidRDefault="00C14F9A">
      <w:pPr>
        <w:pStyle w:val="BodyText"/>
        <w:spacing w:before="1" w:line="278" w:lineRule="auto"/>
        <w:ind w:left="107" w:right="621"/>
      </w:pPr>
      <w:r>
        <w:rPr>
          <w:w w:val="105"/>
        </w:rPr>
        <w:t>(ht</w:t>
      </w:r>
      <w:hyperlink r:id="rId9">
        <w:r>
          <w:rPr>
            <w:w w:val="105"/>
          </w:rPr>
          <w:t>tps://www.canalys.com/ne</w:t>
        </w:r>
      </w:hyperlink>
      <w:r>
        <w:rPr>
          <w:w w:val="105"/>
        </w:rPr>
        <w:t>wsr</w:t>
      </w:r>
      <w:hyperlink r:id="rId10">
        <w:r>
          <w:rPr>
            <w:w w:val="105"/>
          </w:rPr>
          <w:t>oom/media-</w:t>
        </w:r>
        <w:r>
          <w:rPr>
            <w:w w:val="105"/>
          </w:rPr>
          <w:t>alert-apple-ships-29-mil</w:t>
        </w:r>
      </w:hyperlink>
      <w:r>
        <w:rPr>
          <w:w w:val="105"/>
        </w:rPr>
        <w:t>l</w:t>
      </w:r>
      <w:hyperlink r:id="rId11">
        <w:r>
          <w:rPr>
            <w:w w:val="105"/>
          </w:rPr>
          <w:t>ion-</w:t>
        </w:r>
      </w:hyperlink>
      <w:r>
        <w:rPr>
          <w:w w:val="105"/>
        </w:rPr>
        <w:t xml:space="preserve"> iphone-xs-q4-2017)</w:t>
      </w:r>
    </w:p>
    <w:p w:rsidR="005E763A" w:rsidRDefault="00C14F9A">
      <w:pPr>
        <w:pStyle w:val="BodyText"/>
        <w:spacing w:before="1" w:line="278" w:lineRule="auto"/>
        <w:ind w:left="107" w:right="711"/>
      </w:pPr>
      <w:r>
        <w:rPr>
          <w:w w:val="105"/>
        </w:rPr>
        <w:t>(https://techcrunch.com/2018/01/23/the-iphone-x-was-the-top-shipping- smartphone-over-the-holidays-according-to-analysts</w:t>
      </w:r>
      <w:r>
        <w:rPr>
          <w:w w:val="105"/>
        </w:rPr>
        <w:t>/)</w:t>
      </w:r>
    </w:p>
    <w:p w:rsidR="005E763A" w:rsidRDefault="005E763A">
      <w:pPr>
        <w:pStyle w:val="BodyText"/>
        <w:spacing w:before="6"/>
        <w:rPr>
          <w:sz w:val="19"/>
        </w:rPr>
      </w:pPr>
    </w:p>
    <w:p w:rsidR="005E763A" w:rsidRDefault="00C14F9A">
      <w:pPr>
        <w:pStyle w:val="BodyText"/>
        <w:spacing w:before="1"/>
        <w:ind w:left="107"/>
        <w:jc w:val="both"/>
      </w:pPr>
      <w:r>
        <w:rPr>
          <w:color w:val="0098DB"/>
          <w:w w:val="105"/>
        </w:rPr>
        <w:t>HomePod became available for pre-order on Friday</w:t>
      </w:r>
    </w:p>
    <w:p w:rsidR="005E763A" w:rsidRDefault="00C14F9A">
      <w:pPr>
        <w:pStyle w:val="BodyText"/>
        <w:spacing w:before="2" w:line="278" w:lineRule="auto"/>
        <w:ind w:left="107"/>
        <w:jc w:val="both"/>
      </w:pPr>
      <w:r>
        <w:rPr>
          <w:w w:val="105"/>
        </w:rPr>
        <w:t>Apple announced the availability of HomePod, the company's $349 voice- controlled smart speaker featuring Siri. HomePod pre-orders began on Friday, January 26 in the U.S. and the device will be available</w:t>
      </w:r>
      <w:r>
        <w:rPr>
          <w:w w:val="105"/>
        </w:rPr>
        <w:t xml:space="preserve"> for sale on February 9. In November,</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announced</w:t>
      </w:r>
      <w:r>
        <w:rPr>
          <w:spacing w:val="-12"/>
          <w:w w:val="105"/>
        </w:rPr>
        <w:t xml:space="preserve"> </w:t>
      </w:r>
      <w:r>
        <w:rPr>
          <w:w w:val="105"/>
        </w:rPr>
        <w:t>the</w:t>
      </w:r>
      <w:r>
        <w:rPr>
          <w:spacing w:val="-12"/>
          <w:w w:val="105"/>
        </w:rPr>
        <w:t xml:space="preserve"> </w:t>
      </w:r>
      <w:r>
        <w:rPr>
          <w:w w:val="105"/>
        </w:rPr>
        <w:t>HomePod</w:t>
      </w:r>
      <w:r>
        <w:rPr>
          <w:spacing w:val="-12"/>
          <w:w w:val="105"/>
        </w:rPr>
        <w:t xml:space="preserve"> </w:t>
      </w:r>
      <w:r>
        <w:rPr>
          <w:w w:val="105"/>
        </w:rPr>
        <w:t>launch</w:t>
      </w:r>
      <w:r>
        <w:rPr>
          <w:spacing w:val="-12"/>
          <w:w w:val="105"/>
        </w:rPr>
        <w:t xml:space="preserve"> </w:t>
      </w:r>
      <w:r>
        <w:rPr>
          <w:w w:val="105"/>
        </w:rPr>
        <w:t>would</w:t>
      </w:r>
      <w:r>
        <w:rPr>
          <w:spacing w:val="-12"/>
          <w:w w:val="105"/>
        </w:rPr>
        <w:t xml:space="preserve"> </w:t>
      </w:r>
      <w:r>
        <w:rPr>
          <w:w w:val="105"/>
        </w:rPr>
        <w:t>be</w:t>
      </w:r>
      <w:r>
        <w:rPr>
          <w:spacing w:val="-12"/>
          <w:w w:val="105"/>
        </w:rPr>
        <w:t xml:space="preserve"> </w:t>
      </w:r>
      <w:r>
        <w:rPr>
          <w:w w:val="105"/>
        </w:rPr>
        <w:t>delayed</w:t>
      </w:r>
      <w:r>
        <w:rPr>
          <w:spacing w:val="-12"/>
          <w:w w:val="105"/>
        </w:rPr>
        <w:t xml:space="preserve"> </w:t>
      </w:r>
      <w:r>
        <w:rPr>
          <w:w w:val="105"/>
        </w:rPr>
        <w:t>from December 2017 until early</w:t>
      </w:r>
      <w:r>
        <w:rPr>
          <w:spacing w:val="-3"/>
          <w:w w:val="105"/>
        </w:rPr>
        <w:t xml:space="preserve"> </w:t>
      </w:r>
      <w:r>
        <w:rPr>
          <w:w w:val="105"/>
        </w:rPr>
        <w:t>2018.</w:t>
      </w:r>
    </w:p>
    <w:p w:rsidR="005E763A" w:rsidRDefault="00C14F9A">
      <w:pPr>
        <w:pStyle w:val="BodyText"/>
        <w:spacing w:before="1" w:line="278" w:lineRule="auto"/>
        <w:ind w:left="107" w:right="141"/>
      </w:pPr>
      <w:r>
        <w:rPr>
          <w:w w:val="105"/>
        </w:rPr>
        <w:t>(ht</w:t>
      </w:r>
      <w:hyperlink r:id="rId12">
        <w:r>
          <w:rPr>
            <w:w w:val="105"/>
          </w:rPr>
          <w:t>tps://www.reuters.com/article/us-apple-homepod/apple-launches-homepod-</w:t>
        </w:r>
      </w:hyperlink>
      <w:r>
        <w:rPr>
          <w:w w:val="105"/>
        </w:rPr>
        <w:t xml:space="preserve"> voice-speaker-takes-on-google-amazon-idUSKBN1FC1SX)</w:t>
      </w:r>
    </w:p>
    <w:p w:rsidR="005E763A" w:rsidRDefault="005E763A">
      <w:pPr>
        <w:pStyle w:val="BodyText"/>
        <w:spacing w:before="6"/>
        <w:rPr>
          <w:sz w:val="19"/>
        </w:rPr>
      </w:pPr>
    </w:p>
    <w:p w:rsidR="005E763A" w:rsidRDefault="00C14F9A">
      <w:pPr>
        <w:pStyle w:val="BodyText"/>
        <w:spacing w:before="1"/>
        <w:ind w:left="107"/>
        <w:jc w:val="both"/>
      </w:pPr>
      <w:r>
        <w:rPr>
          <w:color w:val="0098DB"/>
          <w:w w:val="105"/>
        </w:rPr>
        <w:t>Larger iPhone form factor expected possibly for the fall</w:t>
      </w:r>
    </w:p>
    <w:p w:rsidR="005E763A" w:rsidRDefault="00C14F9A">
      <w:pPr>
        <w:pStyle w:val="BodyText"/>
        <w:spacing w:before="2" w:line="278" w:lineRule="auto"/>
        <w:ind w:left="107"/>
        <w:jc w:val="both"/>
      </w:pPr>
      <w:r>
        <w:rPr>
          <w:w w:val="105"/>
        </w:rPr>
        <w:t>Apple is reportedly developing four new versions of the iPhone, including i</w:t>
      </w:r>
      <w:r>
        <w:rPr>
          <w:w w:val="105"/>
        </w:rPr>
        <w:t>ts largest phone yet, a 6.4 to 6.5-inch OLED device, according to Digitimes. The</w:t>
      </w:r>
    </w:p>
    <w:p w:rsidR="005E763A" w:rsidRDefault="00C14F9A">
      <w:pPr>
        <w:spacing w:line="139" w:lineRule="exact"/>
        <w:ind w:left="107"/>
        <w:rPr>
          <w:sz w:val="14"/>
        </w:rPr>
      </w:pPr>
      <w:r>
        <w:br w:type="column"/>
      </w:r>
      <w:hyperlink r:id="rId13">
        <w:r>
          <w:rPr>
            <w:color w:val="0098DB"/>
            <w:w w:val="105"/>
            <w:sz w:val="14"/>
          </w:rPr>
          <w:t>Sherri Scribner</w:t>
        </w:r>
      </w:hyperlink>
    </w:p>
    <w:p w:rsidR="005E763A" w:rsidRDefault="00C14F9A">
      <w:pPr>
        <w:spacing w:before="93"/>
        <w:ind w:left="107"/>
        <w:rPr>
          <w:sz w:val="14"/>
        </w:rPr>
      </w:pPr>
      <w:r>
        <w:rPr>
          <w:w w:val="105"/>
          <w:sz w:val="14"/>
        </w:rPr>
        <w:t>Research Analyst</w:t>
      </w:r>
    </w:p>
    <w:p w:rsidR="005E763A" w:rsidRDefault="00C14F9A">
      <w:pPr>
        <w:spacing w:before="93"/>
        <w:ind w:left="107"/>
        <w:rPr>
          <w:sz w:val="14"/>
        </w:rPr>
      </w:pPr>
      <w:r>
        <w:rPr>
          <w:w w:val="105"/>
          <w:sz w:val="14"/>
        </w:rPr>
        <w:t>+1-212-250-5734</w:t>
      </w:r>
    </w:p>
    <w:p w:rsidR="005E763A" w:rsidRDefault="005E763A">
      <w:pPr>
        <w:pStyle w:val="BodyText"/>
        <w:spacing w:before="7"/>
        <w:rPr>
          <w:sz w:val="20"/>
        </w:rPr>
      </w:pPr>
    </w:p>
    <w:p w:rsidR="005E763A" w:rsidRDefault="00C14F9A">
      <w:pPr>
        <w:spacing w:line="379" w:lineRule="auto"/>
        <w:ind w:left="107" w:right="2259"/>
        <w:rPr>
          <w:sz w:val="14"/>
        </w:rPr>
      </w:pPr>
      <w:hyperlink r:id="rId14">
        <w:r>
          <w:rPr>
            <w:color w:val="0098DB"/>
            <w:w w:val="105"/>
            <w:sz w:val="14"/>
          </w:rPr>
          <w:t>Adrienne Colby</w:t>
        </w:r>
      </w:hyperlink>
      <w:r>
        <w:rPr>
          <w:color w:val="0098DB"/>
          <w:w w:val="105"/>
          <w:sz w:val="14"/>
        </w:rPr>
        <w:t xml:space="preserve"> </w:t>
      </w:r>
      <w:r>
        <w:rPr>
          <w:w w:val="105"/>
          <w:sz w:val="14"/>
        </w:rPr>
        <w:t>Associate An</w:t>
      </w:r>
      <w:r>
        <w:rPr>
          <w:w w:val="105"/>
          <w:sz w:val="14"/>
        </w:rPr>
        <w:t>alyst</w:t>
      </w:r>
    </w:p>
    <w:p w:rsidR="005E763A" w:rsidRDefault="00C14F9A">
      <w:pPr>
        <w:spacing w:before="2"/>
        <w:ind w:left="107"/>
        <w:rPr>
          <w:sz w:val="14"/>
        </w:rPr>
      </w:pPr>
      <w:r>
        <w:rPr>
          <w:w w:val="105"/>
          <w:sz w:val="14"/>
        </w:rPr>
        <w:t>+1-212-250-0948</w:t>
      </w:r>
    </w:p>
    <w:p w:rsidR="005E763A" w:rsidRDefault="005E763A">
      <w:pPr>
        <w:pStyle w:val="BodyText"/>
        <w:spacing w:before="7"/>
        <w:rPr>
          <w:sz w:val="20"/>
        </w:rPr>
      </w:pPr>
    </w:p>
    <w:p w:rsidR="005E763A" w:rsidRDefault="00C14F9A">
      <w:pPr>
        <w:spacing w:line="379" w:lineRule="auto"/>
        <w:ind w:left="107" w:right="1654"/>
        <w:rPr>
          <w:sz w:val="14"/>
        </w:rPr>
      </w:pPr>
      <w:hyperlink r:id="rId15">
        <w:r>
          <w:rPr>
            <w:color w:val="0098DB"/>
            <w:w w:val="105"/>
            <w:sz w:val="14"/>
          </w:rPr>
          <w:t>Jeﬀrey Rand, CFA</w:t>
        </w:r>
      </w:hyperlink>
      <w:r>
        <w:rPr>
          <w:color w:val="0098DB"/>
          <w:w w:val="105"/>
          <w:sz w:val="14"/>
        </w:rPr>
        <w:t xml:space="preserve"> </w:t>
      </w:r>
      <w:r>
        <w:rPr>
          <w:sz w:val="14"/>
        </w:rPr>
        <w:t>Research Associate</w:t>
      </w:r>
    </w:p>
    <w:p w:rsidR="005E763A" w:rsidRDefault="00C14F9A">
      <w:pPr>
        <w:spacing w:before="2"/>
        <w:ind w:left="107"/>
        <w:rPr>
          <w:sz w:val="14"/>
        </w:rPr>
      </w:pPr>
      <w:r>
        <w:rPr>
          <w:w w:val="105"/>
          <w:sz w:val="14"/>
        </w:rPr>
        <w:t>+1-212-250-0639</w:t>
      </w:r>
    </w:p>
    <w:p w:rsidR="005E763A" w:rsidRDefault="00C14F9A">
      <w:pPr>
        <w:pStyle w:val="BodyText"/>
        <w:spacing w:before="8"/>
        <w:rPr>
          <w:sz w:val="19"/>
        </w:rPr>
      </w:pPr>
      <w:r>
        <w:pict>
          <v:group id="_x0000_s1237" style="position:absolute;margin-left:393pt;margin-top:13.3pt;width:158.95pt;height:10.85pt;z-index:1216;mso-wrap-distance-left:0;mso-wrap-distance-right:0;mso-position-horizontal-relative:page" coordorigin="7860,266" coordsize="3179,217">
            <v:line id="_x0000_s1243" style="position:absolute" from="7865,276" to="9571,276" strokecolor="#0098db" strokeweight=".5pt"/>
            <v:line id="_x0000_s1242" style="position:absolute" from="7870,271" to="7870,478" strokecolor="#0098db" strokeweight=".5pt"/>
            <v:line id="_x0000_s1241" style="position:absolute" from="9571,276" to="10058,276" strokecolor="#0098db" strokeweight=".5pt"/>
            <v:line id="_x0000_s1240" style="position:absolute" from="10058,276" to="10546,276" strokecolor="#0098db" strokeweight=".5pt"/>
            <v:line id="_x0000_s1239" style="position:absolute" from="10546,276" to="11034,276" strokecolor="#0098db" strokeweight=".5pt"/>
            <v:shape id="_x0000_s1238" type="#_x0000_t202" style="position:absolute;left:7860;top:266;width:3179;height:217" filled="f" stroked="f">
              <v:textbox inset="0,0,0,0">
                <w:txbxContent>
                  <w:p w:rsidR="005E763A" w:rsidRDefault="00C14F9A">
                    <w:pPr>
                      <w:spacing w:before="31"/>
                      <w:ind w:left="37"/>
                      <w:rPr>
                        <w:sz w:val="14"/>
                      </w:rPr>
                    </w:pPr>
                    <w:r>
                      <w:rPr>
                        <w:color w:val="0098DB"/>
                        <w:w w:val="105"/>
                        <w:sz w:val="14"/>
                      </w:rPr>
                      <w:t>Companies featured</w:t>
                    </w:r>
                  </w:p>
                </w:txbxContent>
              </v:textbox>
            </v:shape>
            <w10:wrap type="topAndBottom" anchorx="page"/>
          </v:group>
        </w:pict>
      </w:r>
    </w:p>
    <w:p w:rsidR="005E763A" w:rsidRDefault="00C14F9A">
      <w:pPr>
        <w:tabs>
          <w:tab w:val="left" w:pos="2963"/>
        </w:tabs>
        <w:spacing w:before="10"/>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(AAPL.OQ),USD174.22</w:t>
      </w:r>
      <w:r>
        <w:rPr>
          <w:w w:val="105"/>
          <w:sz w:val="14"/>
          <w:u w:val="single" w:color="CCCCCC"/>
        </w:rPr>
        <w:tab/>
        <w:t>Hold</w:t>
      </w:r>
    </w:p>
    <w:p w:rsidR="005E763A" w:rsidRDefault="00C14F9A">
      <w:pPr>
        <w:spacing w:before="73"/>
        <w:ind w:left="1870"/>
        <w:rPr>
          <w:sz w:val="14"/>
        </w:rPr>
      </w:pPr>
      <w:r>
        <w:rPr>
          <w:sz w:val="14"/>
        </w:rPr>
        <w:t>2017A   2018E 2019E</w:t>
      </w:r>
    </w:p>
    <w:p w:rsidR="005E763A" w:rsidRDefault="005E763A">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528"/>
        <w:gridCol w:w="386"/>
      </w:tblGrid>
      <w:tr w:rsidR="005E763A">
        <w:trPr>
          <w:trHeight w:val="220"/>
        </w:trPr>
        <w:tc>
          <w:tcPr>
            <w:tcW w:w="1529" w:type="dxa"/>
            <w:tcBorders>
              <w:left w:val="nil"/>
              <w:right w:val="nil"/>
            </w:tcBorders>
          </w:tcPr>
          <w:p w:rsidR="005E763A" w:rsidRDefault="00C14F9A">
            <w:pPr>
              <w:pStyle w:val="TableParagraph"/>
              <w:spacing w:before="44" w:line="160" w:lineRule="exact"/>
              <w:ind w:left="85"/>
              <w:rPr>
                <w:sz w:val="14"/>
              </w:rPr>
            </w:pPr>
            <w:r>
              <w:rPr>
                <w:sz w:val="14"/>
              </w:rPr>
              <w:t>EPS (USD)</w:t>
            </w:r>
          </w:p>
        </w:tc>
        <w:tc>
          <w:tcPr>
            <w:tcW w:w="721" w:type="dxa"/>
            <w:tcBorders>
              <w:left w:val="nil"/>
              <w:right w:val="nil"/>
            </w:tcBorders>
          </w:tcPr>
          <w:p w:rsidR="005E763A" w:rsidRDefault="00C14F9A">
            <w:pPr>
              <w:pStyle w:val="TableParagraph"/>
              <w:spacing w:before="44" w:line="160" w:lineRule="exact"/>
              <w:ind w:right="59"/>
              <w:jc w:val="right"/>
              <w:rPr>
                <w:sz w:val="14"/>
              </w:rPr>
            </w:pPr>
            <w:r>
              <w:rPr>
                <w:sz w:val="14"/>
              </w:rPr>
              <w:t>9.21</w:t>
            </w:r>
          </w:p>
        </w:tc>
        <w:tc>
          <w:tcPr>
            <w:tcW w:w="528" w:type="dxa"/>
            <w:tcBorders>
              <w:left w:val="nil"/>
              <w:right w:val="nil"/>
            </w:tcBorders>
          </w:tcPr>
          <w:p w:rsidR="005E763A" w:rsidRDefault="00C14F9A">
            <w:pPr>
              <w:pStyle w:val="TableParagraph"/>
              <w:spacing w:before="44" w:line="160" w:lineRule="exact"/>
              <w:ind w:left="41" w:right="79"/>
              <w:jc w:val="center"/>
              <w:rPr>
                <w:sz w:val="14"/>
              </w:rPr>
            </w:pPr>
            <w:r>
              <w:rPr>
                <w:w w:val="105"/>
                <w:sz w:val="14"/>
              </w:rPr>
              <w:t>10.45</w:t>
            </w:r>
          </w:p>
        </w:tc>
        <w:tc>
          <w:tcPr>
            <w:tcW w:w="386" w:type="dxa"/>
            <w:tcBorders>
              <w:left w:val="nil"/>
              <w:right w:val="nil"/>
            </w:tcBorders>
          </w:tcPr>
          <w:p w:rsidR="005E763A" w:rsidRDefault="00C14F9A">
            <w:pPr>
              <w:pStyle w:val="TableParagraph"/>
              <w:spacing w:before="44" w:line="160" w:lineRule="exact"/>
              <w:jc w:val="right"/>
              <w:rPr>
                <w:sz w:val="14"/>
              </w:rPr>
            </w:pPr>
            <w:r>
              <w:rPr>
                <w:sz w:val="14"/>
              </w:rPr>
              <w:t>9.70</w:t>
            </w:r>
          </w:p>
        </w:tc>
      </w:tr>
      <w:tr w:rsidR="005E763A">
        <w:trPr>
          <w:trHeight w:val="220"/>
        </w:trPr>
        <w:tc>
          <w:tcPr>
            <w:tcW w:w="1529" w:type="dxa"/>
            <w:tcBorders>
              <w:left w:val="nil"/>
              <w:right w:val="nil"/>
            </w:tcBorders>
          </w:tcPr>
          <w:p w:rsidR="005E763A" w:rsidRDefault="00C14F9A">
            <w:pPr>
              <w:pStyle w:val="TableParagraph"/>
              <w:spacing w:before="44" w:line="160" w:lineRule="exact"/>
              <w:ind w:left="85"/>
              <w:rPr>
                <w:sz w:val="14"/>
              </w:rPr>
            </w:pPr>
            <w:r>
              <w:rPr>
                <w:sz w:val="14"/>
              </w:rPr>
              <w:t>P/E (x)</w:t>
            </w:r>
          </w:p>
        </w:tc>
        <w:tc>
          <w:tcPr>
            <w:tcW w:w="721" w:type="dxa"/>
            <w:tcBorders>
              <w:left w:val="nil"/>
              <w:right w:val="nil"/>
            </w:tcBorders>
          </w:tcPr>
          <w:p w:rsidR="005E763A" w:rsidRDefault="00C14F9A">
            <w:pPr>
              <w:pStyle w:val="TableParagraph"/>
              <w:spacing w:before="44" w:line="160" w:lineRule="exact"/>
              <w:ind w:right="59"/>
              <w:jc w:val="right"/>
              <w:rPr>
                <w:sz w:val="14"/>
              </w:rPr>
            </w:pPr>
            <w:r>
              <w:rPr>
                <w:sz w:val="14"/>
              </w:rPr>
              <w:t>14.9</w:t>
            </w:r>
          </w:p>
        </w:tc>
        <w:tc>
          <w:tcPr>
            <w:tcW w:w="528" w:type="dxa"/>
            <w:tcBorders>
              <w:left w:val="nil"/>
              <w:right w:val="nil"/>
            </w:tcBorders>
          </w:tcPr>
          <w:p w:rsidR="005E763A" w:rsidRDefault="00C14F9A">
            <w:pPr>
              <w:pStyle w:val="TableParagraph"/>
              <w:spacing w:before="44" w:line="160" w:lineRule="exact"/>
              <w:ind w:left="41" w:right="1"/>
              <w:jc w:val="center"/>
              <w:rPr>
                <w:sz w:val="14"/>
              </w:rPr>
            </w:pPr>
            <w:r>
              <w:rPr>
                <w:w w:val="105"/>
                <w:sz w:val="14"/>
              </w:rPr>
              <w:t>16.7</w:t>
            </w:r>
          </w:p>
        </w:tc>
        <w:tc>
          <w:tcPr>
            <w:tcW w:w="386" w:type="dxa"/>
            <w:tcBorders>
              <w:left w:val="nil"/>
              <w:right w:val="nil"/>
            </w:tcBorders>
          </w:tcPr>
          <w:p w:rsidR="005E763A" w:rsidRDefault="00C14F9A">
            <w:pPr>
              <w:pStyle w:val="TableParagraph"/>
              <w:spacing w:before="44" w:line="160" w:lineRule="exact"/>
              <w:jc w:val="right"/>
              <w:rPr>
                <w:sz w:val="14"/>
              </w:rPr>
            </w:pPr>
            <w:r>
              <w:rPr>
                <w:sz w:val="14"/>
              </w:rPr>
              <w:t>18.0</w:t>
            </w:r>
          </w:p>
        </w:tc>
      </w:tr>
      <w:tr w:rsidR="005E763A">
        <w:trPr>
          <w:trHeight w:val="220"/>
        </w:trPr>
        <w:tc>
          <w:tcPr>
            <w:tcW w:w="1529" w:type="dxa"/>
            <w:tcBorders>
              <w:left w:val="nil"/>
              <w:right w:val="nil"/>
            </w:tcBorders>
          </w:tcPr>
          <w:p w:rsidR="005E763A" w:rsidRDefault="00C14F9A">
            <w:pPr>
              <w:pStyle w:val="TableParagraph"/>
              <w:spacing w:before="44" w:line="160" w:lineRule="exact"/>
              <w:ind w:left="85"/>
              <w:rPr>
                <w:sz w:val="14"/>
              </w:rPr>
            </w:pPr>
            <w:r>
              <w:rPr>
                <w:sz w:val="14"/>
              </w:rPr>
              <w:t>EV/EBITDA (x)</w:t>
            </w:r>
          </w:p>
        </w:tc>
        <w:tc>
          <w:tcPr>
            <w:tcW w:w="721" w:type="dxa"/>
            <w:tcBorders>
              <w:left w:val="nil"/>
              <w:right w:val="nil"/>
            </w:tcBorders>
          </w:tcPr>
          <w:p w:rsidR="005E763A" w:rsidRDefault="00C14F9A">
            <w:pPr>
              <w:pStyle w:val="TableParagraph"/>
              <w:spacing w:before="44" w:line="160" w:lineRule="exact"/>
              <w:ind w:right="59"/>
              <w:jc w:val="right"/>
              <w:rPr>
                <w:sz w:val="14"/>
              </w:rPr>
            </w:pPr>
            <w:r>
              <w:rPr>
                <w:sz w:val="14"/>
              </w:rPr>
              <w:t>7.9</w:t>
            </w:r>
          </w:p>
        </w:tc>
        <w:tc>
          <w:tcPr>
            <w:tcW w:w="528" w:type="dxa"/>
            <w:tcBorders>
              <w:left w:val="nil"/>
              <w:right w:val="nil"/>
            </w:tcBorders>
          </w:tcPr>
          <w:p w:rsidR="005E763A" w:rsidRDefault="00C14F9A">
            <w:pPr>
              <w:pStyle w:val="TableParagraph"/>
              <w:spacing w:before="44" w:line="160" w:lineRule="exact"/>
              <w:ind w:left="200" w:right="79"/>
              <w:jc w:val="center"/>
              <w:rPr>
                <w:sz w:val="14"/>
              </w:rPr>
            </w:pPr>
            <w:r>
              <w:rPr>
                <w:w w:val="105"/>
                <w:sz w:val="14"/>
              </w:rPr>
              <w:t>9.1</w:t>
            </w:r>
          </w:p>
        </w:tc>
        <w:tc>
          <w:tcPr>
            <w:tcW w:w="386" w:type="dxa"/>
            <w:tcBorders>
              <w:left w:val="nil"/>
              <w:right w:val="nil"/>
            </w:tcBorders>
          </w:tcPr>
          <w:p w:rsidR="005E763A" w:rsidRDefault="00C14F9A">
            <w:pPr>
              <w:pStyle w:val="TableParagraph"/>
              <w:spacing w:before="44" w:line="160" w:lineRule="exact"/>
              <w:jc w:val="right"/>
              <w:rPr>
                <w:sz w:val="14"/>
              </w:rPr>
            </w:pPr>
            <w:r>
              <w:rPr>
                <w:sz w:val="14"/>
              </w:rPr>
              <w:t>9.9</w:t>
            </w:r>
          </w:p>
        </w:tc>
      </w:tr>
      <w:tr w:rsidR="005E763A">
        <w:trPr>
          <w:trHeight w:val="160"/>
        </w:trPr>
        <w:tc>
          <w:tcPr>
            <w:tcW w:w="1529" w:type="dxa"/>
            <w:tcBorders>
              <w:left w:val="nil"/>
              <w:bottom w:val="single" w:sz="4" w:space="0" w:color="0098DB"/>
              <w:right w:val="nil"/>
            </w:tcBorders>
          </w:tcPr>
          <w:p w:rsidR="005E763A" w:rsidRDefault="00C14F9A">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5E763A" w:rsidRDefault="005E763A">
            <w:pPr>
              <w:pStyle w:val="TableParagraph"/>
              <w:rPr>
                <w:rFonts w:ascii="Times New Roman"/>
                <w:sz w:val="10"/>
              </w:rPr>
            </w:pPr>
          </w:p>
        </w:tc>
        <w:tc>
          <w:tcPr>
            <w:tcW w:w="528" w:type="dxa"/>
            <w:tcBorders>
              <w:left w:val="nil"/>
              <w:bottom w:val="single" w:sz="6" w:space="0" w:color="0098DB"/>
              <w:right w:val="nil"/>
            </w:tcBorders>
          </w:tcPr>
          <w:p w:rsidR="005E763A" w:rsidRDefault="005E763A">
            <w:pPr>
              <w:pStyle w:val="TableParagraph"/>
              <w:rPr>
                <w:rFonts w:ascii="Times New Roman"/>
                <w:sz w:val="10"/>
              </w:rPr>
            </w:pPr>
          </w:p>
        </w:tc>
        <w:tc>
          <w:tcPr>
            <w:tcW w:w="386" w:type="dxa"/>
            <w:tcBorders>
              <w:left w:val="nil"/>
              <w:bottom w:val="single" w:sz="4" w:space="0" w:color="0098DB"/>
              <w:right w:val="single" w:sz="4" w:space="0" w:color="0098DB"/>
            </w:tcBorders>
          </w:tcPr>
          <w:p w:rsidR="005E763A" w:rsidRDefault="005E763A">
            <w:pPr>
              <w:pStyle w:val="TableParagraph"/>
              <w:rPr>
                <w:rFonts w:ascii="Times New Roman"/>
                <w:sz w:val="10"/>
              </w:rPr>
            </w:pPr>
          </w:p>
        </w:tc>
      </w:tr>
    </w:tbl>
    <w:p w:rsidR="005E763A" w:rsidRDefault="005E763A">
      <w:pPr>
        <w:pStyle w:val="BodyText"/>
        <w:rPr>
          <w:sz w:val="14"/>
        </w:rPr>
      </w:pPr>
    </w:p>
    <w:p w:rsidR="005E763A" w:rsidRDefault="005E763A">
      <w:pPr>
        <w:pStyle w:val="BodyText"/>
        <w:rPr>
          <w:sz w:val="14"/>
        </w:rPr>
      </w:pPr>
    </w:p>
    <w:p w:rsidR="005E763A" w:rsidRDefault="005E763A">
      <w:pPr>
        <w:pStyle w:val="BodyText"/>
        <w:rPr>
          <w:sz w:val="14"/>
        </w:rPr>
      </w:pPr>
    </w:p>
    <w:p w:rsidR="005E763A" w:rsidRDefault="005E763A">
      <w:pPr>
        <w:pStyle w:val="BodyText"/>
        <w:rPr>
          <w:sz w:val="14"/>
        </w:rPr>
      </w:pPr>
    </w:p>
    <w:p w:rsidR="005E763A" w:rsidRDefault="005E763A">
      <w:pPr>
        <w:pStyle w:val="BodyText"/>
        <w:rPr>
          <w:sz w:val="14"/>
        </w:rPr>
      </w:pPr>
    </w:p>
    <w:p w:rsidR="005E763A" w:rsidRDefault="005E763A">
      <w:pPr>
        <w:pStyle w:val="BodyText"/>
        <w:rPr>
          <w:sz w:val="14"/>
        </w:rPr>
      </w:pPr>
    </w:p>
    <w:p w:rsidR="005E763A" w:rsidRDefault="005E763A">
      <w:pPr>
        <w:pStyle w:val="BodyText"/>
        <w:rPr>
          <w:sz w:val="14"/>
        </w:rPr>
      </w:pPr>
    </w:p>
    <w:p w:rsidR="005E763A" w:rsidRDefault="005E763A">
      <w:pPr>
        <w:pStyle w:val="BodyText"/>
        <w:spacing w:before="4"/>
      </w:pPr>
    </w:p>
    <w:p w:rsidR="005E763A" w:rsidRDefault="00C14F9A">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w:t>
      </w:r>
      <w:r>
        <w:rPr>
          <w:i/>
          <w:w w:val="105"/>
          <w:sz w:val="16"/>
        </w:rPr>
        <w:t>s.</w:t>
      </w:r>
    </w:p>
    <w:p w:rsidR="005E763A" w:rsidRDefault="005E763A">
      <w:pPr>
        <w:spacing w:line="249" w:lineRule="auto"/>
        <w:jc w:val="both"/>
        <w:rPr>
          <w:sz w:val="16"/>
        </w:rPr>
        <w:sectPr w:rsidR="005E763A">
          <w:type w:val="continuous"/>
          <w:pgSz w:w="11910" w:h="15840"/>
          <w:pgMar w:top="0" w:right="600" w:bottom="0" w:left="800" w:header="720" w:footer="720" w:gutter="0"/>
          <w:cols w:num="2" w:space="720" w:equalWidth="0">
            <w:col w:w="6826" w:space="137"/>
            <w:col w:w="3547"/>
          </w:cols>
        </w:sectPr>
      </w:pPr>
    </w:p>
    <w:p w:rsidR="005E763A" w:rsidRDefault="005E763A">
      <w:pPr>
        <w:pStyle w:val="BodyText"/>
        <w:spacing w:before="4" w:after="1"/>
        <w:rPr>
          <w:i/>
          <w:sz w:val="29"/>
        </w:rPr>
      </w:pPr>
    </w:p>
    <w:p w:rsidR="005E763A" w:rsidRDefault="00C14F9A">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5E763A" w:rsidRDefault="005E763A">
      <w:pPr>
        <w:spacing w:line="20" w:lineRule="exact"/>
        <w:rPr>
          <w:sz w:val="2"/>
        </w:rPr>
        <w:sectPr w:rsidR="005E763A">
          <w:type w:val="continuous"/>
          <w:pgSz w:w="11910" w:h="15840"/>
          <w:pgMar w:top="0" w:right="600" w:bottom="0" w:left="800" w:header="720" w:footer="720" w:gutter="0"/>
          <w:cols w:space="720"/>
        </w:sectPr>
      </w:pPr>
    </w:p>
    <w:p w:rsidR="005E763A" w:rsidRDefault="00C14F9A">
      <w:pPr>
        <w:pStyle w:val="BodyText"/>
        <w:spacing w:before="58"/>
        <w:ind w:left="107"/>
      </w:pPr>
      <w:r>
        <w:rPr>
          <w:w w:val="105"/>
        </w:rPr>
        <w:t>Deutsche Bank Securities</w:t>
      </w:r>
      <w:r>
        <w:rPr>
          <w:spacing w:val="-21"/>
          <w:w w:val="105"/>
        </w:rPr>
        <w:t xml:space="preserve"> </w:t>
      </w:r>
      <w:r>
        <w:rPr>
          <w:w w:val="105"/>
        </w:rPr>
        <w:t>Inc.</w:t>
      </w:r>
    </w:p>
    <w:p w:rsidR="005E763A" w:rsidRDefault="00C14F9A">
      <w:pPr>
        <w:pStyle w:val="BodyText"/>
        <w:spacing w:before="55"/>
        <w:ind w:left="107"/>
      </w:pPr>
      <w:r>
        <w:br w:type="column"/>
      </w:r>
      <w:r>
        <w:t>Distributed on: 28/01/2018 17:03:09 GMT</w:t>
      </w:r>
    </w:p>
    <w:p w:rsidR="005E763A" w:rsidRDefault="005E763A">
      <w:pPr>
        <w:sectPr w:rsidR="005E763A">
          <w:type w:val="continuous"/>
          <w:pgSz w:w="11910" w:h="15840"/>
          <w:pgMar w:top="0" w:right="600" w:bottom="0" w:left="800" w:header="720" w:footer="720" w:gutter="0"/>
          <w:cols w:num="2" w:space="720" w:equalWidth="0">
            <w:col w:w="2609" w:space="4137"/>
            <w:col w:w="3764"/>
          </w:cols>
        </w:sectPr>
      </w:pPr>
    </w:p>
    <w:p w:rsidR="005E763A" w:rsidRDefault="00C14F9A">
      <w:pPr>
        <w:pStyle w:val="BodyText"/>
        <w:spacing w:before="69" w:line="254" w:lineRule="auto"/>
        <w:ind w:left="107" w:right="336"/>
        <w:jc w:val="both"/>
      </w:pPr>
      <w:r>
        <w:pict>
          <v:shape id="_x0000_s1234" type="#_x0000_t202" style="position:absolute;left:0;text-align:left;margin-left:45.35pt;margin-top:6.25pt;width:91.15pt;height:8pt;z-index:-30904;mso-position-horizontal-relative:page;mso-position-vertical-relative:page" filled="f" stroked="f">
            <v:textbox inset="0,0,0,0">
              <w:txbxContent>
                <w:p w:rsidR="005E763A" w:rsidRDefault="00C14F9A">
                  <w:pPr>
                    <w:spacing w:line="154" w:lineRule="exact"/>
                    <w:rPr>
                      <w:sz w:val="16"/>
                    </w:rPr>
                  </w:pPr>
                  <w:r>
                    <w:rPr>
                      <w:w w:val="105"/>
                      <w:sz w:val="16"/>
                    </w:rPr>
                    <w:t>Scribner's Slice of Apple</w:t>
                  </w:r>
                </w:p>
              </w:txbxContent>
            </v:textbox>
            <w10:wrap anchorx="page" anchory="page"/>
          </v:shape>
        </w:pict>
      </w:r>
      <w:r>
        <w:rPr>
          <w:w w:val="105"/>
        </w:rPr>
        <w:t>Deutsche</w:t>
      </w:r>
      <w:r>
        <w:rPr>
          <w:spacing w:val="-5"/>
          <w:w w:val="105"/>
        </w:rPr>
        <w:t xml:space="preserve"> </w:t>
      </w:r>
      <w:r>
        <w:rPr>
          <w:w w:val="105"/>
        </w:rPr>
        <w:t>Bank</w:t>
      </w:r>
      <w:r>
        <w:rPr>
          <w:spacing w:val="-5"/>
          <w:w w:val="105"/>
        </w:rPr>
        <w:t xml:space="preserve"> </w:t>
      </w:r>
      <w:r>
        <w:rPr>
          <w:w w:val="105"/>
        </w:rPr>
        <w:t>does</w:t>
      </w:r>
      <w:r>
        <w:rPr>
          <w:spacing w:val="-5"/>
          <w:w w:val="105"/>
        </w:rPr>
        <w:t xml:space="preserve"> </w:t>
      </w:r>
      <w:r>
        <w:rPr>
          <w:w w:val="105"/>
        </w:rPr>
        <w:t>and</w:t>
      </w:r>
      <w:r>
        <w:rPr>
          <w:spacing w:val="-5"/>
          <w:w w:val="105"/>
        </w:rPr>
        <w:t xml:space="preserve"> </w:t>
      </w:r>
      <w:r>
        <w:rPr>
          <w:w w:val="105"/>
        </w:rPr>
        <w:t>seeks</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business</w:t>
      </w:r>
      <w:r>
        <w:rPr>
          <w:spacing w:val="-5"/>
          <w:w w:val="105"/>
        </w:rPr>
        <w:t xml:space="preserve"> </w:t>
      </w:r>
      <w:r>
        <w:rPr>
          <w:w w:val="105"/>
        </w:rPr>
        <w:t>with</w:t>
      </w:r>
      <w:r>
        <w:rPr>
          <w:spacing w:val="-5"/>
          <w:w w:val="105"/>
        </w:rPr>
        <w:t xml:space="preserve"> </w:t>
      </w:r>
      <w:r>
        <w:rPr>
          <w:w w:val="105"/>
        </w:rPr>
        <w:t>companies</w:t>
      </w:r>
      <w:r>
        <w:rPr>
          <w:spacing w:val="-5"/>
          <w:w w:val="105"/>
        </w:rPr>
        <w:t xml:space="preserve"> </w:t>
      </w:r>
      <w:r>
        <w:rPr>
          <w:w w:val="105"/>
        </w:rPr>
        <w:t>covered</w:t>
      </w:r>
      <w:r>
        <w:rPr>
          <w:spacing w:val="-5"/>
          <w:w w:val="105"/>
        </w:rPr>
        <w:t xml:space="preserve"> </w:t>
      </w:r>
      <w:r>
        <w:rPr>
          <w:w w:val="105"/>
        </w:rPr>
        <w:t>in</w:t>
      </w:r>
      <w:r>
        <w:rPr>
          <w:spacing w:val="-5"/>
          <w:w w:val="105"/>
        </w:rPr>
        <w:t xml:space="preserve"> </w:t>
      </w:r>
      <w:r>
        <w:rPr>
          <w:w w:val="105"/>
        </w:rPr>
        <w:t>its</w:t>
      </w:r>
      <w:r>
        <w:rPr>
          <w:spacing w:val="-5"/>
          <w:w w:val="105"/>
        </w:rPr>
        <w:t xml:space="preserve"> </w:t>
      </w:r>
      <w:r>
        <w:rPr>
          <w:w w:val="105"/>
        </w:rPr>
        <w:t>researc</w:t>
      </w:r>
      <w:r>
        <w:rPr>
          <w:w w:val="105"/>
        </w:rPr>
        <w:t>h</w:t>
      </w:r>
      <w:r>
        <w:rPr>
          <w:spacing w:val="-5"/>
          <w:w w:val="105"/>
        </w:rPr>
        <w:t xml:space="preserve"> </w:t>
      </w:r>
      <w:r>
        <w:rPr>
          <w:w w:val="105"/>
        </w:rPr>
        <w:t>reports.</w:t>
      </w:r>
      <w:r>
        <w:rPr>
          <w:spacing w:val="-5"/>
          <w:w w:val="105"/>
        </w:rPr>
        <w:t xml:space="preserve"> </w:t>
      </w:r>
      <w:r>
        <w:rPr>
          <w:w w:val="105"/>
        </w:rPr>
        <w:t>Thus,</w:t>
      </w:r>
      <w:r>
        <w:rPr>
          <w:spacing w:val="-5"/>
          <w:w w:val="105"/>
        </w:rPr>
        <w:t xml:space="preserve"> </w:t>
      </w:r>
      <w:r>
        <w:rPr>
          <w:w w:val="105"/>
        </w:rPr>
        <w:t>investors</w:t>
      </w:r>
      <w:r>
        <w:rPr>
          <w:spacing w:val="-5"/>
          <w:w w:val="105"/>
        </w:rPr>
        <w:t xml:space="preserve"> </w:t>
      </w:r>
      <w:r>
        <w:rPr>
          <w:w w:val="105"/>
        </w:rPr>
        <w:t>should</w:t>
      </w:r>
      <w:r>
        <w:rPr>
          <w:spacing w:val="-5"/>
          <w:w w:val="105"/>
        </w:rPr>
        <w:t xml:space="preserve"> </w:t>
      </w:r>
      <w:r>
        <w:rPr>
          <w:w w:val="105"/>
        </w:rPr>
        <w:t>be aware that the ﬁrm may have a conﬂict of interest that could aﬀect the objectivity of this report. Investors should consider this</w:t>
      </w:r>
      <w:r>
        <w:rPr>
          <w:spacing w:val="-6"/>
          <w:w w:val="105"/>
        </w:rPr>
        <w:t xml:space="preserve"> </w:t>
      </w:r>
      <w:r>
        <w:rPr>
          <w:w w:val="105"/>
        </w:rPr>
        <w:t>report</w:t>
      </w:r>
      <w:r>
        <w:rPr>
          <w:spacing w:val="-6"/>
          <w:w w:val="105"/>
        </w:rPr>
        <w:t xml:space="preserve"> </w:t>
      </w:r>
      <w:r>
        <w:rPr>
          <w:w w:val="105"/>
        </w:rPr>
        <w:t>as</w:t>
      </w:r>
      <w:r>
        <w:rPr>
          <w:spacing w:val="-6"/>
          <w:w w:val="105"/>
        </w:rPr>
        <w:t xml:space="preserve"> </w:t>
      </w:r>
      <w:r>
        <w:rPr>
          <w:w w:val="105"/>
        </w:rPr>
        <w:t>only</w:t>
      </w:r>
      <w:r>
        <w:rPr>
          <w:spacing w:val="-6"/>
          <w:w w:val="105"/>
        </w:rPr>
        <w:t xml:space="preserve"> </w:t>
      </w:r>
      <w:r>
        <w:rPr>
          <w:w w:val="105"/>
        </w:rPr>
        <w:t>a</w:t>
      </w:r>
      <w:r>
        <w:rPr>
          <w:spacing w:val="-6"/>
          <w:w w:val="105"/>
        </w:rPr>
        <w:t xml:space="preserve"> </w:t>
      </w:r>
      <w:r>
        <w:rPr>
          <w:w w:val="105"/>
        </w:rPr>
        <w:t>single</w:t>
      </w:r>
      <w:r>
        <w:rPr>
          <w:spacing w:val="-6"/>
          <w:w w:val="105"/>
        </w:rPr>
        <w:t xml:space="preserve"> </w:t>
      </w:r>
      <w:r>
        <w:rPr>
          <w:w w:val="105"/>
        </w:rPr>
        <w:t>factor</w:t>
      </w:r>
      <w:r>
        <w:rPr>
          <w:spacing w:val="-6"/>
          <w:w w:val="105"/>
        </w:rPr>
        <w:t xml:space="preserve"> </w:t>
      </w:r>
      <w:r>
        <w:rPr>
          <w:w w:val="105"/>
        </w:rPr>
        <w:t>in</w:t>
      </w:r>
      <w:r>
        <w:rPr>
          <w:spacing w:val="-6"/>
          <w:w w:val="105"/>
        </w:rPr>
        <w:t xml:space="preserve"> </w:t>
      </w:r>
      <w:r>
        <w:rPr>
          <w:w w:val="105"/>
        </w:rPr>
        <w:t>making</w:t>
      </w:r>
      <w:r>
        <w:rPr>
          <w:spacing w:val="-6"/>
          <w:w w:val="105"/>
        </w:rPr>
        <w:t xml:space="preserve"> </w:t>
      </w:r>
      <w:r>
        <w:rPr>
          <w:w w:val="105"/>
        </w:rPr>
        <w:t>their</w:t>
      </w:r>
      <w:r>
        <w:rPr>
          <w:spacing w:val="-6"/>
          <w:w w:val="105"/>
        </w:rPr>
        <w:t xml:space="preserve"> </w:t>
      </w:r>
      <w:r>
        <w:rPr>
          <w:w w:val="105"/>
        </w:rPr>
        <w:t>investment</w:t>
      </w:r>
      <w:r>
        <w:rPr>
          <w:spacing w:val="-6"/>
          <w:w w:val="105"/>
        </w:rPr>
        <w:t xml:space="preserve"> </w:t>
      </w:r>
      <w:r>
        <w:rPr>
          <w:w w:val="105"/>
        </w:rPr>
        <w:t>decision.</w:t>
      </w:r>
      <w:r>
        <w:rPr>
          <w:spacing w:val="-6"/>
          <w:w w:val="105"/>
        </w:rPr>
        <w:t xml:space="preserve"> </w:t>
      </w:r>
      <w:r>
        <w:rPr>
          <w:w w:val="105"/>
        </w:rPr>
        <w:t>DISCLOSURES</w:t>
      </w:r>
      <w:r>
        <w:rPr>
          <w:spacing w:val="-6"/>
          <w:w w:val="105"/>
        </w:rPr>
        <w:t xml:space="preserve"> </w:t>
      </w:r>
      <w:r>
        <w:rPr>
          <w:w w:val="105"/>
        </w:rPr>
        <w:t>AND</w:t>
      </w:r>
      <w:r>
        <w:rPr>
          <w:spacing w:val="-6"/>
          <w:w w:val="105"/>
        </w:rPr>
        <w:t xml:space="preserve"> </w:t>
      </w:r>
      <w:r>
        <w:rPr>
          <w:spacing w:val="-4"/>
          <w:w w:val="105"/>
        </w:rPr>
        <w:t>ANALYST</w:t>
      </w:r>
      <w:r>
        <w:rPr>
          <w:spacing w:val="-6"/>
          <w:w w:val="105"/>
        </w:rPr>
        <w:t xml:space="preserve"> </w:t>
      </w:r>
      <w:r>
        <w:rPr>
          <w:w w:val="105"/>
        </w:rPr>
        <w:t>CERTIFICATIONS ARE</w:t>
      </w:r>
      <w:r>
        <w:rPr>
          <w:spacing w:val="-28"/>
          <w:w w:val="105"/>
        </w:rPr>
        <w:t xml:space="preserve"> </w:t>
      </w:r>
      <w:r>
        <w:rPr>
          <w:w w:val="105"/>
        </w:rPr>
        <w:t>LOCATED</w:t>
      </w:r>
      <w:r>
        <w:rPr>
          <w:spacing w:val="-28"/>
          <w:w w:val="105"/>
        </w:rPr>
        <w:t xml:space="preserve"> </w:t>
      </w:r>
      <w:r>
        <w:rPr>
          <w:w w:val="105"/>
        </w:rPr>
        <w:t>IN</w:t>
      </w:r>
      <w:r>
        <w:rPr>
          <w:spacing w:val="-28"/>
          <w:w w:val="105"/>
        </w:rPr>
        <w:t xml:space="preserve"> </w:t>
      </w:r>
      <w:r>
        <w:rPr>
          <w:w w:val="105"/>
        </w:rPr>
        <w:t>APPENDIX</w:t>
      </w:r>
      <w:r>
        <w:rPr>
          <w:spacing w:val="-28"/>
          <w:w w:val="105"/>
        </w:rPr>
        <w:t xml:space="preserve"> </w:t>
      </w:r>
      <w:r>
        <w:rPr>
          <w:w w:val="105"/>
        </w:rPr>
        <w:t>1.</w:t>
      </w:r>
      <w:r>
        <w:rPr>
          <w:spacing w:val="-28"/>
          <w:w w:val="105"/>
        </w:rPr>
        <w:t xml:space="preserve"> </w:t>
      </w:r>
      <w:r>
        <w:rPr>
          <w:w w:val="105"/>
        </w:rPr>
        <w:t>MCI</w:t>
      </w:r>
      <w:r>
        <w:rPr>
          <w:spacing w:val="-28"/>
          <w:w w:val="105"/>
        </w:rPr>
        <w:t xml:space="preserve"> </w:t>
      </w:r>
      <w:r>
        <w:rPr>
          <w:w w:val="105"/>
        </w:rPr>
        <w:t>(P)</w:t>
      </w:r>
      <w:r>
        <w:rPr>
          <w:spacing w:val="-28"/>
          <w:w w:val="105"/>
        </w:rPr>
        <w:t xml:space="preserve"> </w:t>
      </w:r>
      <w:r>
        <w:rPr>
          <w:w w:val="105"/>
        </w:rPr>
        <w:t>083/04/2017.</w:t>
      </w:r>
    </w:p>
    <w:p w:rsidR="005E763A" w:rsidRDefault="00C14F9A">
      <w:pPr>
        <w:spacing w:before="128"/>
        <w:ind w:left="5154"/>
        <w:rPr>
          <w:sz w:val="30"/>
        </w:rPr>
      </w:pPr>
      <w:r>
        <w:rPr>
          <w:sz w:val="30"/>
        </w:rPr>
        <w:t>7T2se3r0Ot6kwoPa</w:t>
      </w:r>
    </w:p>
    <w:p w:rsidR="005E763A" w:rsidRDefault="005E763A">
      <w:pPr>
        <w:rPr>
          <w:sz w:val="30"/>
        </w:rPr>
        <w:sectPr w:rsidR="005E763A">
          <w:type w:val="continuous"/>
          <w:pgSz w:w="11910" w:h="15840"/>
          <w:pgMar w:top="0" w:right="600" w:bottom="0" w:left="800" w:header="720" w:footer="720" w:gutter="0"/>
          <w:cols w:space="720"/>
        </w:sectPr>
      </w:pPr>
    </w:p>
    <w:p w:rsidR="005E763A" w:rsidRDefault="005E763A">
      <w:pPr>
        <w:pStyle w:val="BodyText"/>
        <w:spacing w:before="6"/>
        <w:rPr>
          <w:sz w:val="16"/>
        </w:rPr>
      </w:pPr>
    </w:p>
    <w:p w:rsidR="005E763A" w:rsidRDefault="00C14F9A">
      <w:pPr>
        <w:pStyle w:val="BodyText"/>
        <w:spacing w:before="67" w:line="278" w:lineRule="auto"/>
        <w:ind w:left="127" w:right="3501"/>
        <w:jc w:val="both"/>
      </w:pPr>
      <w:bookmarkStart w:id="5" w:name="Page_2"/>
      <w:bookmarkStart w:id="6" w:name="Larger_iPhone_form_factor_expected_possi"/>
      <w:bookmarkStart w:id="7" w:name="iOS_App_Store_spend_outpaces_Google_Play"/>
      <w:bookmarkStart w:id="8" w:name="Qualcomm_fined_for_anti-competitive_trea"/>
      <w:bookmarkStart w:id="9" w:name="Growing_fleet_of_self-driving_cars"/>
      <w:bookmarkEnd w:id="5"/>
      <w:bookmarkEnd w:id="6"/>
      <w:bookmarkEnd w:id="7"/>
      <w:bookmarkEnd w:id="8"/>
      <w:bookmarkEnd w:id="9"/>
      <w:r>
        <w:rPr>
          <w:w w:val="105"/>
        </w:rPr>
        <w:t>other iPhone projects include two LCD models in a 5.7 to 5.8-inch size and a 6.0 to</w:t>
      </w:r>
      <w:r>
        <w:rPr>
          <w:spacing w:val="-7"/>
          <w:w w:val="105"/>
        </w:rPr>
        <w:t xml:space="preserve"> </w:t>
      </w:r>
      <w:r>
        <w:rPr>
          <w:w w:val="105"/>
        </w:rPr>
        <w:t>6.1-inch</w:t>
      </w:r>
      <w:r>
        <w:rPr>
          <w:spacing w:val="-7"/>
          <w:w w:val="105"/>
        </w:rPr>
        <w:t xml:space="preserve"> </w:t>
      </w:r>
      <w:r>
        <w:rPr>
          <w:w w:val="105"/>
        </w:rPr>
        <w:t>size,</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6.0</w:t>
      </w:r>
      <w:r>
        <w:rPr>
          <w:spacing w:val="-7"/>
          <w:w w:val="105"/>
        </w:rPr>
        <w:t xml:space="preserve"> </w:t>
      </w:r>
      <w:r>
        <w:rPr>
          <w:w w:val="105"/>
        </w:rPr>
        <w:t>to</w:t>
      </w:r>
      <w:r>
        <w:rPr>
          <w:spacing w:val="-7"/>
          <w:w w:val="105"/>
        </w:rPr>
        <w:t xml:space="preserve"> </w:t>
      </w:r>
      <w:r>
        <w:rPr>
          <w:w w:val="105"/>
        </w:rPr>
        <w:t>6.1-inch</w:t>
      </w:r>
      <w:r>
        <w:rPr>
          <w:spacing w:val="-7"/>
          <w:w w:val="105"/>
        </w:rPr>
        <w:t xml:space="preserve"> </w:t>
      </w:r>
      <w:r>
        <w:rPr>
          <w:w w:val="105"/>
        </w:rPr>
        <w:t>OLED</w:t>
      </w:r>
      <w:r>
        <w:rPr>
          <w:spacing w:val="-7"/>
          <w:w w:val="105"/>
        </w:rPr>
        <w:t xml:space="preserve"> </w:t>
      </w:r>
      <w:r>
        <w:rPr>
          <w:w w:val="105"/>
        </w:rPr>
        <w:t>model.</w:t>
      </w:r>
      <w:r>
        <w:rPr>
          <w:spacing w:val="-7"/>
          <w:w w:val="105"/>
        </w:rPr>
        <w:t xml:space="preserve"> </w:t>
      </w:r>
      <w:r>
        <w:rPr>
          <w:w w:val="105"/>
        </w:rPr>
        <w:t>All</w:t>
      </w:r>
      <w:r>
        <w:rPr>
          <w:spacing w:val="-7"/>
          <w:w w:val="105"/>
        </w:rPr>
        <w:t xml:space="preserve"> </w:t>
      </w:r>
      <w:r>
        <w:rPr>
          <w:w w:val="105"/>
        </w:rPr>
        <w:t>new</w:t>
      </w:r>
      <w:r>
        <w:rPr>
          <w:spacing w:val="-7"/>
          <w:w w:val="105"/>
        </w:rPr>
        <w:t xml:space="preserve"> </w:t>
      </w:r>
      <w:r>
        <w:rPr>
          <w:w w:val="105"/>
        </w:rPr>
        <w:t>models</w:t>
      </w:r>
      <w:r>
        <w:rPr>
          <w:spacing w:val="-7"/>
          <w:w w:val="105"/>
        </w:rPr>
        <w:t xml:space="preserve"> </w:t>
      </w:r>
      <w:r>
        <w:rPr>
          <w:w w:val="105"/>
        </w:rPr>
        <w:t>would</w:t>
      </w:r>
      <w:r>
        <w:rPr>
          <w:spacing w:val="-7"/>
          <w:w w:val="105"/>
        </w:rPr>
        <w:t xml:space="preserve"> </w:t>
      </w:r>
      <w:r>
        <w:rPr>
          <w:w w:val="105"/>
        </w:rPr>
        <w:t>feature wireless charging and 3D sensing capabilities. All of the new iPhone models  would be larger than the current iPhone 8 (4.7" LCD), 8 plus (5.5" LCD), and X (5.8" OLED). The report also suggests Apple is working on a new version of the iPhone</w:t>
      </w:r>
      <w:r>
        <w:rPr>
          <w:spacing w:val="-10"/>
          <w:w w:val="105"/>
        </w:rPr>
        <w:t xml:space="preserve"> </w:t>
      </w:r>
      <w:r>
        <w:rPr>
          <w:w w:val="105"/>
        </w:rPr>
        <w:t>SE</w:t>
      </w:r>
      <w:r>
        <w:rPr>
          <w:spacing w:val="-10"/>
          <w:w w:val="105"/>
        </w:rPr>
        <w:t xml:space="preserve"> </w:t>
      </w:r>
      <w:r>
        <w:rPr>
          <w:w w:val="105"/>
        </w:rPr>
        <w:t>wh</w:t>
      </w:r>
      <w:r>
        <w:rPr>
          <w:w w:val="105"/>
        </w:rPr>
        <w:t>ich</w:t>
      </w:r>
      <w:r>
        <w:rPr>
          <w:spacing w:val="-10"/>
          <w:w w:val="105"/>
        </w:rPr>
        <w:t xml:space="preserve"> </w:t>
      </w:r>
      <w:r>
        <w:rPr>
          <w:w w:val="105"/>
        </w:rPr>
        <w:t>would</w:t>
      </w:r>
      <w:r>
        <w:rPr>
          <w:spacing w:val="-10"/>
          <w:w w:val="105"/>
        </w:rPr>
        <w:t xml:space="preserve"> </w:t>
      </w:r>
      <w:r>
        <w:rPr>
          <w:w w:val="105"/>
        </w:rPr>
        <w:t>include</w:t>
      </w:r>
      <w:r>
        <w:rPr>
          <w:spacing w:val="-10"/>
          <w:w w:val="105"/>
        </w:rPr>
        <w:t xml:space="preserve"> </w:t>
      </w:r>
      <w:r>
        <w:rPr>
          <w:w w:val="105"/>
        </w:rPr>
        <w:t>wireless</w:t>
      </w:r>
      <w:r>
        <w:rPr>
          <w:spacing w:val="-10"/>
          <w:w w:val="105"/>
        </w:rPr>
        <w:t xml:space="preserve"> </w:t>
      </w:r>
      <w:r>
        <w:rPr>
          <w:w w:val="105"/>
        </w:rPr>
        <w:t>charging</w:t>
      </w:r>
      <w:r>
        <w:rPr>
          <w:spacing w:val="-10"/>
          <w:w w:val="105"/>
        </w:rPr>
        <w:t xml:space="preserve"> </w:t>
      </w:r>
      <w:r>
        <w:rPr>
          <w:w w:val="105"/>
        </w:rPr>
        <w:t>but</w:t>
      </w:r>
      <w:r>
        <w:rPr>
          <w:spacing w:val="-10"/>
          <w:w w:val="105"/>
        </w:rPr>
        <w:t xml:space="preserve"> </w:t>
      </w:r>
      <w:r>
        <w:rPr>
          <w:w w:val="105"/>
        </w:rPr>
        <w:t>no</w:t>
      </w:r>
      <w:r>
        <w:rPr>
          <w:spacing w:val="-10"/>
          <w:w w:val="105"/>
        </w:rPr>
        <w:t xml:space="preserve"> </w:t>
      </w:r>
      <w:r>
        <w:rPr>
          <w:w w:val="105"/>
        </w:rPr>
        <w:t>3D</w:t>
      </w:r>
      <w:r>
        <w:rPr>
          <w:spacing w:val="-10"/>
          <w:w w:val="105"/>
        </w:rPr>
        <w:t xml:space="preserve"> </w:t>
      </w:r>
      <w:r>
        <w:rPr>
          <w:w w:val="105"/>
        </w:rPr>
        <w:t>sensing</w:t>
      </w:r>
      <w:r>
        <w:rPr>
          <w:spacing w:val="-10"/>
          <w:w w:val="105"/>
        </w:rPr>
        <w:t xml:space="preserve"> </w:t>
      </w:r>
      <w:r>
        <w:rPr>
          <w:w w:val="105"/>
        </w:rPr>
        <w:t xml:space="preserve">functionality. </w:t>
      </w:r>
      <w:hyperlink r:id="rId16">
        <w:r>
          <w:rPr>
            <w:w w:val="105"/>
          </w:rPr>
          <w:t>(http://www.digitimes.com/news/a20180126VL203.html?mod=2)</w:t>
        </w:r>
      </w:hyperlink>
    </w:p>
    <w:p w:rsidR="005E763A" w:rsidRDefault="005E763A">
      <w:pPr>
        <w:pStyle w:val="BodyText"/>
        <w:spacing w:before="7"/>
        <w:rPr>
          <w:sz w:val="19"/>
        </w:rPr>
      </w:pPr>
    </w:p>
    <w:p w:rsidR="005E763A" w:rsidRDefault="00C14F9A">
      <w:pPr>
        <w:pStyle w:val="BodyText"/>
        <w:ind w:left="127"/>
      </w:pPr>
      <w:r>
        <w:rPr>
          <w:color w:val="0098DB"/>
          <w:w w:val="105"/>
        </w:rPr>
        <w:t>iOS App Store spend outpaces Google Play in C4Q-17</w:t>
      </w:r>
    </w:p>
    <w:p w:rsidR="005E763A" w:rsidRDefault="00C14F9A">
      <w:pPr>
        <w:pStyle w:val="BodyText"/>
        <w:spacing w:before="2" w:line="278" w:lineRule="auto"/>
        <w:ind w:left="127" w:right="3501"/>
      </w:pPr>
      <w:r>
        <w:rPr>
          <w:w w:val="105"/>
        </w:rPr>
        <w:t>Worldwide</w:t>
      </w:r>
      <w:r>
        <w:rPr>
          <w:spacing w:val="-15"/>
          <w:w w:val="105"/>
        </w:rPr>
        <w:t xml:space="preserve"> </w:t>
      </w:r>
      <w:r>
        <w:rPr>
          <w:w w:val="105"/>
        </w:rPr>
        <w:t>app</w:t>
      </w:r>
      <w:r>
        <w:rPr>
          <w:spacing w:val="-15"/>
          <w:w w:val="105"/>
        </w:rPr>
        <w:t xml:space="preserve"> </w:t>
      </w:r>
      <w:r>
        <w:rPr>
          <w:w w:val="105"/>
        </w:rPr>
        <w:t>downloads</w:t>
      </w:r>
      <w:r>
        <w:rPr>
          <w:spacing w:val="-15"/>
          <w:w w:val="105"/>
        </w:rPr>
        <w:t xml:space="preserve"> </w:t>
      </w:r>
      <w:r>
        <w:rPr>
          <w:w w:val="105"/>
        </w:rPr>
        <w:t>and</w:t>
      </w:r>
      <w:r>
        <w:rPr>
          <w:spacing w:val="-15"/>
          <w:w w:val="105"/>
        </w:rPr>
        <w:t xml:space="preserve"> </w:t>
      </w:r>
      <w:r>
        <w:rPr>
          <w:w w:val="105"/>
        </w:rPr>
        <w:t>consumer</w:t>
      </w:r>
      <w:r>
        <w:rPr>
          <w:spacing w:val="-15"/>
          <w:w w:val="105"/>
        </w:rPr>
        <w:t xml:space="preserve"> </w:t>
      </w:r>
      <w:r>
        <w:rPr>
          <w:w w:val="105"/>
        </w:rPr>
        <w:t>spending</w:t>
      </w:r>
      <w:r>
        <w:rPr>
          <w:spacing w:val="-15"/>
          <w:w w:val="105"/>
        </w:rPr>
        <w:t xml:space="preserve"> </w:t>
      </w:r>
      <w:r>
        <w:rPr>
          <w:w w:val="105"/>
        </w:rPr>
        <w:t>on</w:t>
      </w:r>
      <w:r>
        <w:rPr>
          <w:spacing w:val="-15"/>
          <w:w w:val="105"/>
        </w:rPr>
        <w:t xml:space="preserve"> </w:t>
      </w:r>
      <w:r>
        <w:rPr>
          <w:w w:val="105"/>
        </w:rPr>
        <w:t>apps</w:t>
      </w:r>
      <w:r>
        <w:rPr>
          <w:spacing w:val="-15"/>
          <w:w w:val="105"/>
        </w:rPr>
        <w:t xml:space="preserve"> </w:t>
      </w:r>
      <w:r>
        <w:rPr>
          <w:w w:val="105"/>
        </w:rPr>
        <w:t>reached</w:t>
      </w:r>
      <w:r>
        <w:rPr>
          <w:spacing w:val="-15"/>
          <w:w w:val="105"/>
        </w:rPr>
        <w:t xml:space="preserve"> </w:t>
      </w:r>
      <w:r>
        <w:rPr>
          <w:w w:val="105"/>
        </w:rPr>
        <w:t>record</w:t>
      </w:r>
      <w:r>
        <w:rPr>
          <w:spacing w:val="-15"/>
          <w:w w:val="105"/>
        </w:rPr>
        <w:t xml:space="preserve"> </w:t>
      </w:r>
      <w:r>
        <w:rPr>
          <w:w w:val="105"/>
        </w:rPr>
        <w:t xml:space="preserve">levels in C4Q-17, according to App Annie. </w:t>
      </w:r>
      <w:r>
        <w:rPr>
          <w:spacing w:val="-4"/>
          <w:w w:val="105"/>
        </w:rPr>
        <w:t xml:space="preserve">Total </w:t>
      </w:r>
      <w:r>
        <w:rPr>
          <w:w w:val="105"/>
        </w:rPr>
        <w:t>app downloads of 27 billion from both Apple's App Store and Google Play grew by 7% Y/Y and 4% Q/Q. Consumers spent</w:t>
      </w:r>
      <w:r>
        <w:rPr>
          <w:spacing w:val="-7"/>
          <w:w w:val="105"/>
        </w:rPr>
        <w:t xml:space="preserve"> </w:t>
      </w:r>
      <w:r>
        <w:rPr>
          <w:w w:val="105"/>
        </w:rPr>
        <w:t>$17B</w:t>
      </w:r>
      <w:r>
        <w:rPr>
          <w:spacing w:val="-7"/>
          <w:w w:val="105"/>
        </w:rPr>
        <w:t xml:space="preserve"> </w:t>
      </w:r>
      <w:r>
        <w:rPr>
          <w:w w:val="105"/>
        </w:rPr>
        <w:t>on</w:t>
      </w:r>
      <w:r>
        <w:rPr>
          <w:spacing w:val="-7"/>
          <w:w w:val="105"/>
        </w:rPr>
        <w:t xml:space="preserve"> </w:t>
      </w:r>
      <w:r>
        <w:rPr>
          <w:w w:val="105"/>
        </w:rPr>
        <w:t>app</w:t>
      </w:r>
      <w:r>
        <w:rPr>
          <w:spacing w:val="-7"/>
          <w:w w:val="105"/>
        </w:rPr>
        <w:t xml:space="preserve"> </w:t>
      </w:r>
      <w:r>
        <w:rPr>
          <w:w w:val="105"/>
        </w:rPr>
        <w:t>downloads</w:t>
      </w:r>
      <w:r>
        <w:rPr>
          <w:spacing w:val="-7"/>
          <w:w w:val="105"/>
        </w:rPr>
        <w:t xml:space="preserve"> </w:t>
      </w:r>
      <w:r>
        <w:rPr>
          <w:w w:val="105"/>
        </w:rPr>
        <w:t>in</w:t>
      </w:r>
      <w:r>
        <w:rPr>
          <w:spacing w:val="-7"/>
          <w:w w:val="105"/>
        </w:rPr>
        <w:t xml:space="preserve"> </w:t>
      </w:r>
      <w:r>
        <w:rPr>
          <w:w w:val="105"/>
        </w:rPr>
        <w:t>C4Q,</w:t>
      </w:r>
      <w:r>
        <w:rPr>
          <w:spacing w:val="-7"/>
          <w:w w:val="105"/>
        </w:rPr>
        <w:t xml:space="preserve"> </w:t>
      </w:r>
      <w:r>
        <w:rPr>
          <w:w w:val="105"/>
        </w:rPr>
        <w:t>which</w:t>
      </w:r>
      <w:r>
        <w:rPr>
          <w:spacing w:val="-7"/>
          <w:w w:val="105"/>
        </w:rPr>
        <w:t xml:space="preserve"> </w:t>
      </w:r>
      <w:r>
        <w:rPr>
          <w:w w:val="105"/>
        </w:rPr>
        <w:t>was</w:t>
      </w:r>
      <w:r>
        <w:rPr>
          <w:spacing w:val="-7"/>
          <w:w w:val="105"/>
        </w:rPr>
        <w:t xml:space="preserve"> </w:t>
      </w:r>
      <w:r>
        <w:rPr>
          <w:w w:val="105"/>
        </w:rPr>
        <w:t>up</w:t>
      </w:r>
      <w:r>
        <w:rPr>
          <w:spacing w:val="-7"/>
          <w:w w:val="105"/>
        </w:rPr>
        <w:t xml:space="preserve"> </w:t>
      </w:r>
      <w:r>
        <w:rPr>
          <w:w w:val="105"/>
        </w:rPr>
        <w:t>20%</w:t>
      </w:r>
      <w:r>
        <w:rPr>
          <w:spacing w:val="-7"/>
          <w:w w:val="105"/>
        </w:rPr>
        <w:t xml:space="preserve"> </w:t>
      </w:r>
      <w:r>
        <w:rPr>
          <w:w w:val="105"/>
        </w:rPr>
        <w:t>Y/Y</w:t>
      </w:r>
      <w:r>
        <w:rPr>
          <w:spacing w:val="-7"/>
          <w:w w:val="105"/>
        </w:rPr>
        <w:t xml:space="preserve"> </w:t>
      </w:r>
      <w:r>
        <w:rPr>
          <w:w w:val="105"/>
        </w:rPr>
        <w:t>but</w:t>
      </w:r>
      <w:r>
        <w:rPr>
          <w:spacing w:val="-7"/>
          <w:w w:val="105"/>
        </w:rPr>
        <w:t xml:space="preserve"> </w:t>
      </w:r>
      <w:r>
        <w:rPr>
          <w:w w:val="105"/>
        </w:rPr>
        <w:t>ﬂ</w:t>
      </w:r>
      <w:r>
        <w:rPr>
          <w:w w:val="105"/>
        </w:rPr>
        <w:t>at</w:t>
      </w:r>
      <w:r>
        <w:rPr>
          <w:spacing w:val="-7"/>
          <w:w w:val="105"/>
        </w:rPr>
        <w:t xml:space="preserve"> </w:t>
      </w:r>
      <w:r>
        <w:rPr>
          <w:w w:val="105"/>
        </w:rPr>
        <w:t>Q/Q.</w:t>
      </w:r>
      <w:r>
        <w:rPr>
          <w:spacing w:val="-7"/>
          <w:w w:val="105"/>
        </w:rPr>
        <w:t xml:space="preserve"> </w:t>
      </w:r>
      <w:r>
        <w:rPr>
          <w:w w:val="105"/>
        </w:rPr>
        <w:t>While Google</w:t>
      </w:r>
      <w:r>
        <w:rPr>
          <w:spacing w:val="-11"/>
          <w:w w:val="105"/>
        </w:rPr>
        <w:t xml:space="preserve"> </w:t>
      </w:r>
      <w:r>
        <w:rPr>
          <w:w w:val="105"/>
        </w:rPr>
        <w:t>Play</w:t>
      </w:r>
      <w:r>
        <w:rPr>
          <w:spacing w:val="-11"/>
          <w:w w:val="105"/>
        </w:rPr>
        <w:t xml:space="preserve"> </w:t>
      </w:r>
      <w:r>
        <w:rPr>
          <w:w w:val="105"/>
        </w:rPr>
        <w:t>continues</w:t>
      </w:r>
      <w:r>
        <w:rPr>
          <w:spacing w:val="-11"/>
          <w:w w:val="105"/>
        </w:rPr>
        <w:t xml:space="preserve"> </w:t>
      </w:r>
      <w:r>
        <w:rPr>
          <w:w w:val="105"/>
        </w:rPr>
        <w:t>to</w:t>
      </w:r>
      <w:r>
        <w:rPr>
          <w:spacing w:val="-11"/>
          <w:w w:val="105"/>
        </w:rPr>
        <w:t xml:space="preserve"> </w:t>
      </w:r>
      <w:r>
        <w:rPr>
          <w:w w:val="105"/>
        </w:rPr>
        <w:t>account</w:t>
      </w:r>
      <w:r>
        <w:rPr>
          <w:spacing w:val="-11"/>
          <w:w w:val="105"/>
        </w:rPr>
        <w:t xml:space="preserve"> </w:t>
      </w:r>
      <w:r>
        <w:rPr>
          <w:w w:val="105"/>
        </w:rPr>
        <w:t>for</w:t>
      </w:r>
      <w:r>
        <w:rPr>
          <w:spacing w:val="-11"/>
          <w:w w:val="105"/>
        </w:rPr>
        <w:t xml:space="preserve"> </w:t>
      </w:r>
      <w:r>
        <w:rPr>
          <w:w w:val="105"/>
        </w:rPr>
        <w:t>the</w:t>
      </w:r>
      <w:r>
        <w:rPr>
          <w:spacing w:val="-11"/>
          <w:w w:val="105"/>
        </w:rPr>
        <w:t xml:space="preserve"> </w:t>
      </w:r>
      <w:r>
        <w:rPr>
          <w:w w:val="105"/>
        </w:rPr>
        <w:t>vast</w:t>
      </w:r>
      <w:r>
        <w:rPr>
          <w:spacing w:val="-11"/>
          <w:w w:val="105"/>
        </w:rPr>
        <w:t xml:space="preserve"> </w:t>
      </w:r>
      <w:r>
        <w:rPr>
          <w:w w:val="105"/>
        </w:rPr>
        <w:t>majority</w:t>
      </w:r>
      <w:r>
        <w:rPr>
          <w:spacing w:val="-11"/>
          <w:w w:val="105"/>
        </w:rPr>
        <w:t xml:space="preserve"> </w:t>
      </w:r>
      <w:r>
        <w:rPr>
          <w:w w:val="105"/>
        </w:rPr>
        <w:t>(70%)</w:t>
      </w:r>
      <w:r>
        <w:rPr>
          <w:spacing w:val="-11"/>
          <w:w w:val="105"/>
        </w:rPr>
        <w:t xml:space="preserve"> </w:t>
      </w:r>
      <w:r>
        <w:rPr>
          <w:w w:val="105"/>
        </w:rPr>
        <w:t>of</w:t>
      </w:r>
      <w:r>
        <w:rPr>
          <w:spacing w:val="-11"/>
          <w:w w:val="105"/>
        </w:rPr>
        <w:t xml:space="preserve"> </w:t>
      </w:r>
      <w:r>
        <w:rPr>
          <w:w w:val="105"/>
        </w:rPr>
        <w:t>downloads,</w:t>
      </w:r>
      <w:r>
        <w:rPr>
          <w:spacing w:val="-11"/>
          <w:w w:val="105"/>
        </w:rPr>
        <w:t xml:space="preserve"> </w:t>
      </w:r>
      <w:r>
        <w:rPr>
          <w:w w:val="105"/>
        </w:rPr>
        <w:t>Apple still dominates in sales, with App Store sales of $11.5B more than double that   of Google's $5B. Growing app demand and downloads remain a positive trend for Apple's App Store sales, although App Store sales represent less than 5% of Apple’s total s</w:t>
      </w:r>
      <w:r>
        <w:rPr>
          <w:w w:val="105"/>
        </w:rPr>
        <w:t>ales by our estimates. (ht</w:t>
      </w:r>
      <w:hyperlink r:id="rId17">
        <w:r>
          <w:rPr>
            <w:w w:val="105"/>
          </w:rPr>
          <w:t>tps://www.appannie.com/en/insights/mark</w:t>
        </w:r>
      </w:hyperlink>
      <w:r>
        <w:rPr>
          <w:w w:val="105"/>
        </w:rPr>
        <w:t>et</w:t>
      </w:r>
      <w:hyperlink r:id="rId18">
        <w:r>
          <w:rPr>
            <w:w w:val="105"/>
          </w:rPr>
          <w:t>-data/a</w:t>
        </w:r>
        <w:r>
          <w:rPr>
            <w:w w:val="105"/>
          </w:rPr>
          <w:t>pp-downloads-consumer</w:t>
        </w:r>
      </w:hyperlink>
      <w:r>
        <w:rPr>
          <w:w w:val="105"/>
        </w:rPr>
        <w:t>- spend-q4-2017/)</w:t>
      </w:r>
    </w:p>
    <w:p w:rsidR="005E763A" w:rsidRDefault="005E763A">
      <w:pPr>
        <w:pStyle w:val="BodyText"/>
        <w:spacing w:before="6"/>
        <w:rPr>
          <w:sz w:val="19"/>
        </w:rPr>
      </w:pPr>
    </w:p>
    <w:p w:rsidR="005E763A" w:rsidRDefault="00C14F9A">
      <w:pPr>
        <w:pStyle w:val="BodyText"/>
        <w:ind w:left="127"/>
      </w:pPr>
      <w:r>
        <w:rPr>
          <w:color w:val="0098DB"/>
          <w:w w:val="110"/>
        </w:rPr>
        <w:t>Qualcomm ﬁned for anti-competitive treatment of Apple</w:t>
      </w:r>
    </w:p>
    <w:p w:rsidR="005E763A" w:rsidRDefault="00C14F9A">
      <w:pPr>
        <w:pStyle w:val="BodyText"/>
        <w:spacing w:before="2" w:line="278" w:lineRule="auto"/>
        <w:ind w:left="127" w:right="3450"/>
      </w:pPr>
      <w:r>
        <w:rPr>
          <w:w w:val="105"/>
        </w:rPr>
        <w:t>The European Commission imposed a 997M Euro ($1.2B) ﬁne on Qualcomm, after it ruled that the company used rebate payments to force Apple to use only Qualcomm comm</w:t>
      </w:r>
      <w:r>
        <w:rPr>
          <w:w w:val="105"/>
        </w:rPr>
        <w:t>unication chips in its devices. The practice, which went on from 2011 and 2016, was found to unfairly eliminate competition from other LTE chip manufacturers. We note that Apple and Qualcomm have ﬁled lawsuits against each other, with Apple's suits claimin</w:t>
      </w:r>
      <w:r>
        <w:rPr>
          <w:w w:val="105"/>
        </w:rPr>
        <w:t xml:space="preserve">g that Qualcomm overcharged for chips, failed to pay agreed-upon rebates, and infringed its battery life patents. </w:t>
      </w:r>
      <w:hyperlink r:id="rId19">
        <w:r>
          <w:rPr>
            <w:w w:val="105"/>
          </w:rPr>
          <w:t>(http://europa.eu/rapid/press-release_IP-18-421_en.htm)</w:t>
        </w:r>
      </w:hyperlink>
    </w:p>
    <w:p w:rsidR="005E763A" w:rsidRDefault="005E763A">
      <w:pPr>
        <w:pStyle w:val="BodyText"/>
        <w:spacing w:before="6"/>
        <w:rPr>
          <w:sz w:val="19"/>
        </w:rPr>
      </w:pPr>
    </w:p>
    <w:p w:rsidR="005E763A" w:rsidRDefault="00C14F9A">
      <w:pPr>
        <w:pStyle w:val="BodyText"/>
        <w:spacing w:before="1"/>
        <w:ind w:left="127"/>
      </w:pPr>
      <w:r>
        <w:rPr>
          <w:color w:val="0098DB"/>
          <w:w w:val="105"/>
        </w:rPr>
        <w:t>Growing ﬂee</w:t>
      </w:r>
      <w:r>
        <w:rPr>
          <w:color w:val="0098DB"/>
          <w:w w:val="105"/>
        </w:rPr>
        <w:t>t of self-driving cars</w:t>
      </w:r>
    </w:p>
    <w:p w:rsidR="005E763A" w:rsidRDefault="00C14F9A">
      <w:pPr>
        <w:pStyle w:val="BodyText"/>
        <w:spacing w:before="2" w:line="278" w:lineRule="auto"/>
        <w:ind w:left="127" w:right="3501"/>
        <w:jc w:val="both"/>
      </w:pPr>
      <w:r>
        <w:rPr>
          <w:w w:val="105"/>
        </w:rPr>
        <w:t>Apple has received approval from the California Department of Motor Vehicles</w:t>
      </w:r>
      <w:r>
        <w:rPr>
          <w:spacing w:val="-37"/>
          <w:w w:val="105"/>
        </w:rPr>
        <w:t xml:space="preserve"> </w:t>
      </w:r>
      <w:r>
        <w:rPr>
          <w:w w:val="105"/>
        </w:rPr>
        <w:t>to test 27 self-driving cars, up from the approval for three cars granted last April. Apple is reportedly leasing its ﬂeet of Lexus RX450h SUVs from Hertz a</w:t>
      </w:r>
      <w:r>
        <w:rPr>
          <w:w w:val="105"/>
        </w:rPr>
        <w:t>nd is  believed to be focused on developing autonomous driving systems rather than its own self-driving</w:t>
      </w:r>
      <w:r>
        <w:rPr>
          <w:spacing w:val="27"/>
          <w:w w:val="105"/>
        </w:rPr>
        <w:t xml:space="preserve"> </w:t>
      </w:r>
      <w:r>
        <w:rPr>
          <w:w w:val="105"/>
        </w:rPr>
        <w:t>cars.</w:t>
      </w:r>
    </w:p>
    <w:p w:rsidR="005E763A" w:rsidRDefault="00C14F9A">
      <w:pPr>
        <w:pStyle w:val="BodyText"/>
        <w:spacing w:before="1" w:line="278" w:lineRule="auto"/>
        <w:ind w:left="127" w:right="3872"/>
      </w:pPr>
      <w:r>
        <w:rPr>
          <w:w w:val="105"/>
        </w:rPr>
        <w:t>(ht</w:t>
      </w:r>
      <w:hyperlink r:id="rId20">
        <w:r>
          <w:rPr>
            <w:w w:val="105"/>
          </w:rPr>
          <w:t>tps://www.bloomberg.com/ne</w:t>
        </w:r>
      </w:hyperlink>
      <w:r>
        <w:rPr>
          <w:w w:val="105"/>
        </w:rPr>
        <w:t>ws/art</w:t>
      </w:r>
      <w:hyperlink r:id="rId21">
        <w:r>
          <w:rPr>
            <w:w w:val="105"/>
          </w:rPr>
          <w:t>icles/2018-01-25/apple-expands-</w:t>
        </w:r>
      </w:hyperlink>
      <w:r>
        <w:rPr>
          <w:w w:val="105"/>
        </w:rPr>
        <w:t xml:space="preserve"> california-self-driving-test-ﬂeet-to-27-cars? utm_content=tech&amp;utm_campaign=socialﬂow- organic&amp;utm_source=twitter&amp;utm_medium=social&amp;cmpid%3D=socialﬂow- twitter-tech)</w:t>
      </w:r>
    </w:p>
    <w:p w:rsidR="005E763A" w:rsidRDefault="005E763A">
      <w:pPr>
        <w:pStyle w:val="BodyText"/>
        <w:spacing w:before="6"/>
        <w:rPr>
          <w:sz w:val="19"/>
        </w:rPr>
      </w:pPr>
    </w:p>
    <w:p w:rsidR="005E763A" w:rsidRDefault="00C14F9A">
      <w:pPr>
        <w:pStyle w:val="BodyText"/>
        <w:spacing w:before="1"/>
        <w:ind w:left="127"/>
      </w:pPr>
      <w:r>
        <w:rPr>
          <w:color w:val="0098DB"/>
          <w:w w:val="105"/>
        </w:rPr>
        <w:t>Health Records introduced in iOS 11.3 beta</w:t>
      </w:r>
    </w:p>
    <w:p w:rsidR="005E763A" w:rsidRDefault="00C14F9A">
      <w:pPr>
        <w:pStyle w:val="BodyText"/>
        <w:spacing w:before="2" w:line="278" w:lineRule="auto"/>
        <w:ind w:left="127" w:right="3501"/>
        <w:jc w:val="both"/>
      </w:pPr>
      <w:r>
        <w:rPr>
          <w:w w:val="105"/>
        </w:rPr>
        <w:t xml:space="preserve">Apple has introduced a Health Records feature in the iOS 11.3 beta of its Health app. The feature stores and organizes data from multiple sources, including hospitals and clinics, and combines it with information </w:t>
      </w:r>
      <w:r>
        <w:rPr>
          <w:w w:val="105"/>
        </w:rPr>
        <w:t>already in the user's existing Health app. Data gathered in Health Records can provide a single view of a patient's allergies, current conditions, lab results, medications, and vitals, as well</w:t>
      </w:r>
      <w:r>
        <w:rPr>
          <w:spacing w:val="-15"/>
          <w:w w:val="105"/>
        </w:rPr>
        <w:t xml:space="preserve"> </w:t>
      </w:r>
      <w:r>
        <w:rPr>
          <w:w w:val="105"/>
        </w:rPr>
        <w:t>as</w:t>
      </w:r>
      <w:r>
        <w:rPr>
          <w:spacing w:val="-15"/>
          <w:w w:val="105"/>
        </w:rPr>
        <w:t xml:space="preserve"> </w:t>
      </w:r>
      <w:r>
        <w:rPr>
          <w:w w:val="105"/>
        </w:rPr>
        <w:t>deliver</w:t>
      </w:r>
      <w:r>
        <w:rPr>
          <w:spacing w:val="-15"/>
          <w:w w:val="105"/>
        </w:rPr>
        <w:t xml:space="preserve"> </w:t>
      </w:r>
      <w:r>
        <w:rPr>
          <w:w w:val="105"/>
        </w:rPr>
        <w:t>notiﬁcations</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user</w:t>
      </w:r>
      <w:r>
        <w:rPr>
          <w:spacing w:val="-15"/>
          <w:w w:val="105"/>
        </w:rPr>
        <w:t xml:space="preserve"> </w:t>
      </w:r>
      <w:r>
        <w:rPr>
          <w:w w:val="105"/>
        </w:rPr>
        <w:t>when</w:t>
      </w:r>
      <w:r>
        <w:rPr>
          <w:spacing w:val="-15"/>
          <w:w w:val="105"/>
        </w:rPr>
        <w:t xml:space="preserve"> </w:t>
      </w:r>
      <w:r>
        <w:rPr>
          <w:w w:val="105"/>
        </w:rPr>
        <w:t>data</w:t>
      </w:r>
      <w:r>
        <w:rPr>
          <w:spacing w:val="-15"/>
          <w:w w:val="105"/>
        </w:rPr>
        <w:t xml:space="preserve"> </w:t>
      </w:r>
      <w:r>
        <w:rPr>
          <w:w w:val="105"/>
        </w:rPr>
        <w:t>is</w:t>
      </w:r>
      <w:r>
        <w:rPr>
          <w:spacing w:val="-15"/>
          <w:w w:val="105"/>
        </w:rPr>
        <w:t xml:space="preserve"> </w:t>
      </w:r>
      <w:r>
        <w:rPr>
          <w:w w:val="105"/>
        </w:rPr>
        <w:t>updated.</w:t>
      </w:r>
      <w:r>
        <w:rPr>
          <w:spacing w:val="-15"/>
          <w:w w:val="105"/>
        </w:rPr>
        <w:t xml:space="preserve"> </w:t>
      </w:r>
      <w:r>
        <w:rPr>
          <w:w w:val="105"/>
        </w:rPr>
        <w:t>The</w:t>
      </w:r>
      <w:r>
        <w:rPr>
          <w:spacing w:val="-15"/>
          <w:w w:val="105"/>
        </w:rPr>
        <w:t xml:space="preserve"> </w:t>
      </w:r>
      <w:r>
        <w:rPr>
          <w:w w:val="105"/>
        </w:rPr>
        <w:t>a</w:t>
      </w:r>
      <w:r>
        <w:rPr>
          <w:w w:val="105"/>
        </w:rPr>
        <w:t>pp</w:t>
      </w:r>
      <w:r>
        <w:rPr>
          <w:spacing w:val="-15"/>
          <w:w w:val="105"/>
        </w:rPr>
        <w:t xml:space="preserve"> </w:t>
      </w:r>
      <w:r>
        <w:rPr>
          <w:w w:val="105"/>
        </w:rPr>
        <w:t>is</w:t>
      </w:r>
      <w:r>
        <w:rPr>
          <w:spacing w:val="-15"/>
          <w:w w:val="105"/>
        </w:rPr>
        <w:t xml:space="preserve"> </w:t>
      </w:r>
      <w:r>
        <w:rPr>
          <w:w w:val="105"/>
        </w:rPr>
        <w:t>encrypted and protected by an iPhone passcode. The new feature is the result of Apple's partnerships with several hospitals and electronic medical record companies, including Epic Systems, Cerner, and</w:t>
      </w:r>
      <w:r>
        <w:rPr>
          <w:spacing w:val="-20"/>
          <w:w w:val="105"/>
        </w:rPr>
        <w:t xml:space="preserve"> </w:t>
      </w:r>
      <w:r>
        <w:rPr>
          <w:w w:val="105"/>
        </w:rPr>
        <w:t>AthenaHealth.</w:t>
      </w:r>
    </w:p>
    <w:p w:rsidR="005E763A" w:rsidRDefault="005E763A">
      <w:pPr>
        <w:spacing w:line="278" w:lineRule="auto"/>
        <w:jc w:val="both"/>
        <w:sectPr w:rsidR="005E763A">
          <w:headerReference w:type="even" r:id="rId22"/>
          <w:headerReference w:type="default" r:id="rId23"/>
          <w:footerReference w:type="even" r:id="rId24"/>
          <w:footerReference w:type="default" r:id="rId25"/>
          <w:pgSz w:w="11910" w:h="15840"/>
          <w:pgMar w:top="1260" w:right="780" w:bottom="1000" w:left="780" w:header="495" w:footer="816" w:gutter="0"/>
          <w:pgNumType w:start="2"/>
          <w:cols w:space="720"/>
        </w:sectPr>
      </w:pPr>
    </w:p>
    <w:p w:rsidR="005E763A" w:rsidRDefault="005E763A">
      <w:pPr>
        <w:pStyle w:val="BodyText"/>
        <w:spacing w:before="6"/>
        <w:rPr>
          <w:sz w:val="21"/>
        </w:rPr>
      </w:pPr>
    </w:p>
    <w:p w:rsidR="005E763A" w:rsidRDefault="00C14F9A">
      <w:pPr>
        <w:pStyle w:val="BodyText"/>
        <w:spacing w:before="66" w:line="278" w:lineRule="auto"/>
        <w:ind w:left="127" w:right="4148"/>
      </w:pPr>
      <w:bookmarkStart w:id="10" w:name="Page_3"/>
      <w:bookmarkStart w:id="11" w:name="Health_Records_introduced_in_iOS_11.3_be"/>
      <w:bookmarkStart w:id="12" w:name="Apple_issues_patches_for_Meltdown_and_Sp"/>
      <w:bookmarkEnd w:id="10"/>
      <w:bookmarkEnd w:id="11"/>
      <w:bookmarkEnd w:id="12"/>
      <w:r>
        <w:rPr>
          <w:w w:val="105"/>
        </w:rPr>
        <w:t>(ht</w:t>
      </w:r>
      <w:hyperlink r:id="rId26">
        <w:r>
          <w:rPr>
            <w:w w:val="105"/>
          </w:rPr>
          <w:t>tps://www</w:t>
        </w:r>
      </w:hyperlink>
      <w:r>
        <w:rPr>
          <w:w w:val="105"/>
        </w:rPr>
        <w:t>.apple</w:t>
      </w:r>
      <w:hyperlink r:id="rId27">
        <w:r>
          <w:rPr>
            <w:w w:val="105"/>
          </w:rPr>
          <w:t>.com/newsroom/2018/01/apple-announces-eﬀortless-</w:t>
        </w:r>
      </w:hyperlink>
      <w:r>
        <w:rPr>
          <w:w w:val="105"/>
        </w:rPr>
        <w:t xml:space="preserve"> solution-bringing-health-records-to-iPhone/)</w:t>
      </w:r>
    </w:p>
    <w:p w:rsidR="005E763A" w:rsidRDefault="005E763A">
      <w:pPr>
        <w:pStyle w:val="BodyText"/>
        <w:spacing w:before="6"/>
        <w:rPr>
          <w:sz w:val="19"/>
        </w:rPr>
      </w:pPr>
    </w:p>
    <w:p w:rsidR="005E763A" w:rsidRDefault="00C14F9A">
      <w:pPr>
        <w:pStyle w:val="BodyText"/>
        <w:spacing w:before="1"/>
        <w:ind w:left="127"/>
      </w:pPr>
      <w:r>
        <w:rPr>
          <w:color w:val="0098DB"/>
          <w:w w:val="105"/>
        </w:rPr>
        <w:t>Apple issues patches for Meltdown and Spectre</w:t>
      </w:r>
    </w:p>
    <w:p w:rsidR="005E763A" w:rsidRDefault="00C14F9A">
      <w:pPr>
        <w:pStyle w:val="BodyText"/>
        <w:spacing w:before="2" w:line="278" w:lineRule="auto"/>
        <w:ind w:left="127" w:right="3501"/>
        <w:jc w:val="both"/>
      </w:pPr>
      <w:r>
        <w:rPr>
          <w:w w:val="105"/>
        </w:rPr>
        <w:t>Apple issued two new secu</w:t>
      </w:r>
      <w:r>
        <w:rPr>
          <w:w w:val="105"/>
        </w:rPr>
        <w:t>rity patches addressing the Meltdown and Spectre chip vulnerabilities on Macs running macOS Sierra and OS X El Capitan. Mac users were advised to install the available software patches as soon as possible via the Mac App Store.</w:t>
      </w:r>
    </w:p>
    <w:p w:rsidR="005E763A" w:rsidRDefault="00C14F9A">
      <w:pPr>
        <w:pStyle w:val="BodyText"/>
        <w:spacing w:before="1" w:line="278" w:lineRule="auto"/>
        <w:ind w:left="127" w:right="3955"/>
      </w:pPr>
      <w:r>
        <w:rPr>
          <w:w w:val="105"/>
        </w:rPr>
        <w:t>(https://techcrunch.com/2018</w:t>
      </w:r>
      <w:r>
        <w:rPr>
          <w:w w:val="105"/>
        </w:rPr>
        <w:t>/01/23/apple-issues-meltdown-ﬁx-for-macs- running-sierra-and-el-capitan/) (ht</w:t>
      </w:r>
      <w:hyperlink r:id="rId28">
        <w:r>
          <w:rPr>
            <w:w w:val="105"/>
          </w:rPr>
          <w:t>tps://www.macrumors.com/2018/01/23/macos-sierra-el-capitan-spectre-</w:t>
        </w:r>
      </w:hyperlink>
      <w:r>
        <w:rPr>
          <w:w w:val="105"/>
        </w:rPr>
        <w:t xml:space="preserve"> meltdown-ﬁxes/)</w:t>
      </w:r>
    </w:p>
    <w:p w:rsidR="005E763A" w:rsidRDefault="005E763A">
      <w:pPr>
        <w:spacing w:line="278" w:lineRule="auto"/>
        <w:sectPr w:rsidR="005E763A">
          <w:pgSz w:w="11910" w:h="15840"/>
          <w:pgMar w:top="1200" w:right="780" w:bottom="1000" w:left="780" w:header="495" w:footer="816" w:gutter="0"/>
          <w:cols w:space="720"/>
        </w:sectPr>
      </w:pPr>
    </w:p>
    <w:p w:rsidR="005E763A" w:rsidRDefault="00C14F9A">
      <w:pPr>
        <w:pStyle w:val="Heading3"/>
        <w:tabs>
          <w:tab w:val="left" w:pos="5255"/>
        </w:tabs>
      </w:pPr>
      <w:r>
        <w:pict>
          <v:group id="_x0000_s1110" style="width:245.2pt;height:13.2pt;mso-position-horizontal-relative:char;mso-position-vertical-relative:line" coordsize="4904,264">
            <v:line id="_x0000_s1113" style="position:absolute" from="4889,8" to="4889,256" strokecolor="#0098db"/>
            <v:line id="_x0000_s1112" style="position:absolute" from="8,248" to="4896,248" strokecolor="#0098db"/>
            <v:shape id="_x0000_s1111" type="#_x0000_t202" style="position:absolute;left:7;top:74;width:571;height:100" filled="f" stroked="f">
              <v:textbox inset="0,0,0,0">
                <w:txbxContent>
                  <w:p w:rsidR="005E763A" w:rsidRDefault="00C14F9A">
                    <w:pPr>
                      <w:spacing w:line="98" w:lineRule="exact"/>
                      <w:rPr>
                        <w:rFonts w:ascii="Bookman Old Style"/>
                        <w:i/>
                        <w:sz w:val="10"/>
                      </w:rPr>
                    </w:pPr>
                    <w:r>
                      <w:rPr>
                        <w:rFonts w:ascii="Bookman Old Style"/>
                        <w:i/>
                        <w:sz w:val="10"/>
                      </w:rPr>
                      <w:t>Source: IDC</w:t>
                    </w:r>
                  </w:p>
                </w:txbxContent>
              </v:textbox>
            </v:shape>
            <w10:wrap type="none"/>
            <w10:anchorlock/>
          </v:group>
        </w:pict>
      </w:r>
    </w:p>
    <w:p w:rsidR="005E763A" w:rsidRDefault="005E763A">
      <w:pPr>
        <w:sectPr w:rsidR="005E763A">
          <w:type w:val="continuous"/>
          <w:pgSz w:w="11910" w:h="15840"/>
          <w:pgMar w:top="0" w:right="380" w:bottom="0" w:left="780" w:header="720" w:footer="720" w:gutter="0"/>
          <w:cols w:space="720"/>
        </w:sectPr>
      </w:pPr>
    </w:p>
    <w:p w:rsidR="005E763A" w:rsidRDefault="005E763A">
      <w:pPr>
        <w:pStyle w:val="BodyText"/>
        <w:spacing w:before="9"/>
        <w:rPr>
          <w:b/>
        </w:rPr>
      </w:pPr>
    </w:p>
    <w:p w:rsidR="005E763A" w:rsidRDefault="00C14F9A">
      <w:pPr>
        <w:spacing w:before="2"/>
        <w:ind w:left="127"/>
        <w:rPr>
          <w:sz w:val="52"/>
        </w:rPr>
      </w:pPr>
      <w:bookmarkStart w:id="13" w:name="Page_5"/>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5E763A" w:rsidRDefault="00C14F9A">
      <w:pPr>
        <w:pStyle w:val="BodyText"/>
        <w:spacing w:before="1"/>
        <w:rPr>
          <w:sz w:val="23"/>
        </w:rPr>
      </w:pPr>
      <w:r>
        <w:pict>
          <v:line id="_x0000_s1109" style="position:absolute;z-index:2440;mso-wrap-distance-left:0;mso-wrap-distance-right:0;mso-position-horizontal-relative:page" from="45.35pt,15.4pt" to="376.55pt,15.4pt" strokeweight=".25pt">
            <w10:wrap type="topAndBottom" anchorx="page"/>
          </v:line>
        </w:pict>
      </w:r>
    </w:p>
    <w:p w:rsidR="005E763A" w:rsidRDefault="00C14F9A">
      <w:pPr>
        <w:spacing w:before="12"/>
        <w:ind w:left="127"/>
        <w:jc w:val="both"/>
        <w:rPr>
          <w:sz w:val="24"/>
        </w:rPr>
      </w:pPr>
      <w:r>
        <w:rPr>
          <w:color w:val="0098DB"/>
          <w:w w:val="105"/>
          <w:sz w:val="24"/>
        </w:rPr>
        <w:t>Outlook</w:t>
      </w:r>
    </w:p>
    <w:p w:rsidR="005E763A" w:rsidRDefault="00C14F9A">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5E763A" w:rsidRDefault="00C14F9A">
      <w:pPr>
        <w:pStyle w:val="BodyText"/>
        <w:spacing w:before="11"/>
      </w:pPr>
      <w:r>
        <w:pict>
          <v:line id="_x0000_s1108" style="position:absolute;z-index:2464;mso-wrap-distance-left:0;mso-wrap-distance-right:0;mso-position-horizontal-relative:page" from="45.35pt,13pt" to="376.55pt,13pt" strokeweight=".25pt">
            <w10:wrap type="topAndBottom" anchorx="page"/>
          </v:line>
        </w:pict>
      </w:r>
    </w:p>
    <w:p w:rsidR="005E763A" w:rsidRDefault="00C14F9A">
      <w:pPr>
        <w:pStyle w:val="Heading2"/>
        <w:jc w:val="both"/>
      </w:pPr>
      <w:r>
        <w:rPr>
          <w:color w:val="0098DB"/>
          <w:w w:val="105"/>
        </w:rPr>
        <w:t>Valuation</w:t>
      </w:r>
    </w:p>
    <w:p w:rsidR="005E763A" w:rsidRDefault="00C14F9A">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5E763A" w:rsidRDefault="00C14F9A">
      <w:pPr>
        <w:pStyle w:val="BodyText"/>
        <w:spacing w:before="11"/>
      </w:pPr>
      <w:r>
        <w:pict>
          <v:line id="_x0000_s1107" style="position:absolute;z-index:2488;mso-wrap-distance-left:0;mso-wrap-distance-right:0;mso-position-horizontal-relative:page" from="45.35pt,13pt" to="376.55pt,13pt" strokeweight=".25pt">
            <w10:wrap type="topAndBottom" anchorx="page"/>
          </v:line>
        </w:pict>
      </w:r>
    </w:p>
    <w:p w:rsidR="005E763A" w:rsidRDefault="00C14F9A">
      <w:pPr>
        <w:pStyle w:val="Heading2"/>
        <w:jc w:val="both"/>
      </w:pPr>
      <w:r>
        <w:rPr>
          <w:color w:val="0098DB"/>
        </w:rPr>
        <w:t>Risks</w:t>
      </w:r>
    </w:p>
    <w:p w:rsidR="005E763A" w:rsidRDefault="00C14F9A">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5E763A" w:rsidRDefault="005E763A">
      <w:pPr>
        <w:spacing w:line="278" w:lineRule="auto"/>
        <w:jc w:val="both"/>
        <w:sectPr w:rsidR="005E763A">
          <w:pgSz w:w="11910" w:h="15840"/>
          <w:pgMar w:top="1200" w:right="780" w:bottom="1000" w:left="780" w:header="495" w:footer="816" w:gutter="0"/>
          <w:cols w:space="720"/>
        </w:sectPr>
      </w:pPr>
    </w:p>
    <w:bookmarkStart w:id="18" w:name="_GoBack"/>
    <w:bookmarkEnd w:id="18"/>
    <w:p w:rsidR="005E763A" w:rsidRDefault="00C14F9A">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5E763A">
      <w:headerReference w:type="even" r:id="rId29"/>
      <w:footerReference w:type="even" r:id="rId30"/>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F9A" w:rsidRDefault="00C14F9A">
      <w:r>
        <w:separator/>
      </w:r>
    </w:p>
  </w:endnote>
  <w:endnote w:type="continuationSeparator" w:id="0">
    <w:p w:rsidR="00C14F9A" w:rsidRDefault="00C1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C14F9A">
    <w:pPr>
      <w:pStyle w:val="BodyText"/>
      <w:spacing w:line="14" w:lineRule="auto"/>
      <w:rPr>
        <w:sz w:val="20"/>
      </w:rPr>
    </w:pPr>
    <w:r>
      <w:pict>
        <v:line id="_x0000_s2054" style="position:absolute;z-index:-3104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024;mso-position-horizontal-relative:page;mso-position-vertical-relative:page" filled="f" stroked="f">
          <v:textbox inset="0,0,0,0">
            <w:txbxContent>
              <w:p w:rsidR="005E763A" w:rsidRDefault="00C14F9A">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D65CCC">
                  <w:rPr>
                    <w:noProof/>
                    <w:sz w:val="16"/>
                  </w:rPr>
                  <w:t>4</w:t>
                </w:r>
                <w:r>
                  <w:fldChar w:fldCharType="end"/>
                </w:r>
              </w:p>
            </w:txbxContent>
          </v:textbox>
          <w10:wrap anchorx="page" anchory="page"/>
        </v:shape>
      </w:pict>
    </w:r>
    <w:r>
      <w:pict>
        <v:shape id="_x0000_s2052" type="#_x0000_t202" style="position:absolute;margin-left:436.35pt;margin-top:748.6pt;width:113.2pt;height:10pt;z-index:-31000;mso-position-horizontal-relative:page;mso-position-vertical-relative:page" filled="f" stroked="f">
          <v:textbox inset="0,0,0,0">
            <w:txbxContent>
              <w:p w:rsidR="005E763A" w:rsidRDefault="00C14F9A">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C14F9A">
    <w:pPr>
      <w:pStyle w:val="BodyText"/>
      <w:spacing w:line="14" w:lineRule="auto"/>
      <w:rPr>
        <w:sz w:val="20"/>
      </w:rPr>
    </w:pPr>
    <w:r>
      <w:pict>
        <v:line id="_x0000_s2051" style="position:absolute;z-index:-3097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952;mso-position-horizontal-relative:page;mso-position-vertical-relative:page" filled="f" stroked="f">
          <v:textbox inset="0,0,0,0">
            <w:txbxContent>
              <w:p w:rsidR="005E763A" w:rsidRDefault="00C14F9A">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0928;mso-position-horizontal-relative:page;mso-position-vertical-relative:page" filled="f" stroked="f">
          <v:textbox inset="0,0,0,0">
            <w:txbxContent>
              <w:p w:rsidR="005E763A" w:rsidRDefault="00C14F9A">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D65CCC">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5E76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F9A" w:rsidRDefault="00C14F9A">
      <w:r>
        <w:separator/>
      </w:r>
    </w:p>
  </w:footnote>
  <w:footnote w:type="continuationSeparator" w:id="0">
    <w:p w:rsidR="00C14F9A" w:rsidRDefault="00C14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C14F9A">
    <w:pPr>
      <w:pStyle w:val="BodyText"/>
      <w:spacing w:line="14" w:lineRule="auto"/>
      <w:rPr>
        <w:sz w:val="20"/>
      </w:rPr>
    </w:pPr>
    <w:r>
      <w:rPr>
        <w:noProof/>
      </w:rPr>
      <w:drawing>
        <wp:anchor distT="0" distB="0" distL="0" distR="0" simplePos="0" relativeHeight="26840431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120;mso-position-horizontal-relative:page;mso-position-vertical-relative:page" filled="f" stroked="f">
          <v:textbox inset="0,0,0,0">
            <w:txbxContent>
              <w:p w:rsidR="005E763A" w:rsidRDefault="00C14F9A">
                <w:pPr>
                  <w:spacing w:line="173" w:lineRule="exact"/>
                  <w:ind w:left="20"/>
                  <w:rPr>
                    <w:rFonts w:ascii="Tahoma"/>
                    <w:sz w:val="16"/>
                  </w:rPr>
                </w:pPr>
                <w:r>
                  <w:rPr>
                    <w:rFonts w:ascii="Tahoma"/>
                    <w:w w:val="105"/>
                    <w:sz w:val="16"/>
                  </w:rPr>
                  <w:t>28 January 2018</w:t>
                </w:r>
              </w:p>
              <w:p w:rsidR="005E763A" w:rsidRDefault="00C14F9A">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C14F9A">
    <w:pPr>
      <w:pStyle w:val="BodyText"/>
      <w:spacing w:line="14" w:lineRule="auto"/>
      <w:rPr>
        <w:sz w:val="20"/>
      </w:rPr>
    </w:pPr>
    <w:r>
      <w:rPr>
        <w:noProof/>
      </w:rPr>
      <w:drawing>
        <wp:anchor distT="0" distB="0" distL="0" distR="0" simplePos="0" relativeHeight="26840435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072;mso-position-horizontal-relative:page;mso-position-vertical-relative:page" filled="f" stroked="f">
          <v:textbox inset="0,0,0,0">
            <w:txbxContent>
              <w:p w:rsidR="005E763A" w:rsidRDefault="00C14F9A">
                <w:pPr>
                  <w:spacing w:line="174" w:lineRule="exact"/>
                  <w:ind w:left="20"/>
                  <w:rPr>
                    <w:sz w:val="16"/>
                  </w:rPr>
                </w:pPr>
                <w:r>
                  <w:rPr>
                    <w:w w:val="105"/>
                    <w:sz w:val="16"/>
                  </w:rPr>
                  <w:t>28 January 2018</w:t>
                </w:r>
              </w:p>
              <w:p w:rsidR="005E763A" w:rsidRDefault="00C14F9A">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63A" w:rsidRDefault="005E763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60E9"/>
    <w:multiLevelType w:val="hybridMultilevel"/>
    <w:tmpl w:val="4816C608"/>
    <w:lvl w:ilvl="0" w:tplc="C0565C76">
      <w:start w:val="1"/>
      <w:numFmt w:val="decimal"/>
      <w:lvlText w:val="%1."/>
      <w:lvlJc w:val="left"/>
      <w:pPr>
        <w:ind w:left="760" w:hanging="634"/>
        <w:jc w:val="left"/>
      </w:pPr>
      <w:rPr>
        <w:rFonts w:ascii="Arial" w:eastAsia="Arial" w:hAnsi="Arial" w:cs="Arial" w:hint="default"/>
        <w:w w:val="104"/>
        <w:sz w:val="18"/>
        <w:szCs w:val="18"/>
      </w:rPr>
    </w:lvl>
    <w:lvl w:ilvl="1" w:tplc="7ABCE7B4">
      <w:numFmt w:val="bullet"/>
      <w:lvlText w:val="•"/>
      <w:lvlJc w:val="left"/>
      <w:pPr>
        <w:ind w:left="1720" w:hanging="634"/>
      </w:pPr>
      <w:rPr>
        <w:rFonts w:hint="default"/>
      </w:rPr>
    </w:lvl>
    <w:lvl w:ilvl="2" w:tplc="A3A203DA">
      <w:numFmt w:val="bullet"/>
      <w:lvlText w:val="•"/>
      <w:lvlJc w:val="left"/>
      <w:pPr>
        <w:ind w:left="2681" w:hanging="634"/>
      </w:pPr>
      <w:rPr>
        <w:rFonts w:hint="default"/>
      </w:rPr>
    </w:lvl>
    <w:lvl w:ilvl="3" w:tplc="40B60762">
      <w:numFmt w:val="bullet"/>
      <w:lvlText w:val="•"/>
      <w:lvlJc w:val="left"/>
      <w:pPr>
        <w:ind w:left="3642" w:hanging="634"/>
      </w:pPr>
      <w:rPr>
        <w:rFonts w:hint="default"/>
      </w:rPr>
    </w:lvl>
    <w:lvl w:ilvl="4" w:tplc="7442A37A">
      <w:numFmt w:val="bullet"/>
      <w:lvlText w:val="•"/>
      <w:lvlJc w:val="left"/>
      <w:pPr>
        <w:ind w:left="4603" w:hanging="634"/>
      </w:pPr>
      <w:rPr>
        <w:rFonts w:hint="default"/>
      </w:rPr>
    </w:lvl>
    <w:lvl w:ilvl="5" w:tplc="EF42394C">
      <w:numFmt w:val="bullet"/>
      <w:lvlText w:val="•"/>
      <w:lvlJc w:val="left"/>
      <w:pPr>
        <w:ind w:left="5564" w:hanging="634"/>
      </w:pPr>
      <w:rPr>
        <w:rFonts w:hint="default"/>
      </w:rPr>
    </w:lvl>
    <w:lvl w:ilvl="6" w:tplc="904A0C72">
      <w:numFmt w:val="bullet"/>
      <w:lvlText w:val="•"/>
      <w:lvlJc w:val="left"/>
      <w:pPr>
        <w:ind w:left="6525" w:hanging="634"/>
      </w:pPr>
      <w:rPr>
        <w:rFonts w:hint="default"/>
      </w:rPr>
    </w:lvl>
    <w:lvl w:ilvl="7" w:tplc="AF3E767E">
      <w:numFmt w:val="bullet"/>
      <w:lvlText w:val="•"/>
      <w:lvlJc w:val="left"/>
      <w:pPr>
        <w:ind w:left="7486" w:hanging="634"/>
      </w:pPr>
      <w:rPr>
        <w:rFonts w:hint="default"/>
      </w:rPr>
    </w:lvl>
    <w:lvl w:ilvl="8" w:tplc="4C84C5A2">
      <w:numFmt w:val="bullet"/>
      <w:lvlText w:val="•"/>
      <w:lvlJc w:val="left"/>
      <w:pPr>
        <w:ind w:left="8447" w:hanging="634"/>
      </w:pPr>
      <w:rPr>
        <w:rFonts w:hint="default"/>
      </w:rPr>
    </w:lvl>
  </w:abstractNum>
  <w:abstractNum w:abstractNumId="1" w15:restartNumberingAfterBreak="0">
    <w:nsid w:val="3A214F17"/>
    <w:multiLevelType w:val="hybridMultilevel"/>
    <w:tmpl w:val="FA94BE6E"/>
    <w:lvl w:ilvl="0" w:tplc="38C65C28">
      <w:start w:val="6"/>
      <w:numFmt w:val="decimal"/>
      <w:lvlText w:val="%1."/>
      <w:lvlJc w:val="left"/>
      <w:pPr>
        <w:ind w:left="760" w:hanging="634"/>
        <w:jc w:val="left"/>
      </w:pPr>
      <w:rPr>
        <w:rFonts w:ascii="Arial" w:eastAsia="Arial" w:hAnsi="Arial" w:cs="Arial" w:hint="default"/>
        <w:w w:val="104"/>
        <w:sz w:val="18"/>
        <w:szCs w:val="18"/>
      </w:rPr>
    </w:lvl>
    <w:lvl w:ilvl="1" w:tplc="F2E4AA0A">
      <w:numFmt w:val="bullet"/>
      <w:lvlText w:val="•"/>
      <w:lvlJc w:val="left"/>
      <w:pPr>
        <w:ind w:left="1720" w:hanging="634"/>
      </w:pPr>
      <w:rPr>
        <w:rFonts w:hint="default"/>
      </w:rPr>
    </w:lvl>
    <w:lvl w:ilvl="2" w:tplc="D5362AD8">
      <w:numFmt w:val="bullet"/>
      <w:lvlText w:val="•"/>
      <w:lvlJc w:val="left"/>
      <w:pPr>
        <w:ind w:left="2681" w:hanging="634"/>
      </w:pPr>
      <w:rPr>
        <w:rFonts w:hint="default"/>
      </w:rPr>
    </w:lvl>
    <w:lvl w:ilvl="3" w:tplc="12EA0BEE">
      <w:numFmt w:val="bullet"/>
      <w:lvlText w:val="•"/>
      <w:lvlJc w:val="left"/>
      <w:pPr>
        <w:ind w:left="3642" w:hanging="634"/>
      </w:pPr>
      <w:rPr>
        <w:rFonts w:hint="default"/>
      </w:rPr>
    </w:lvl>
    <w:lvl w:ilvl="4" w:tplc="28942B46">
      <w:numFmt w:val="bullet"/>
      <w:lvlText w:val="•"/>
      <w:lvlJc w:val="left"/>
      <w:pPr>
        <w:ind w:left="4603" w:hanging="634"/>
      </w:pPr>
      <w:rPr>
        <w:rFonts w:hint="default"/>
      </w:rPr>
    </w:lvl>
    <w:lvl w:ilvl="5" w:tplc="A1DE5992">
      <w:numFmt w:val="bullet"/>
      <w:lvlText w:val="•"/>
      <w:lvlJc w:val="left"/>
      <w:pPr>
        <w:ind w:left="5564" w:hanging="634"/>
      </w:pPr>
      <w:rPr>
        <w:rFonts w:hint="default"/>
      </w:rPr>
    </w:lvl>
    <w:lvl w:ilvl="6" w:tplc="A04CE9D2">
      <w:numFmt w:val="bullet"/>
      <w:lvlText w:val="•"/>
      <w:lvlJc w:val="left"/>
      <w:pPr>
        <w:ind w:left="6525" w:hanging="634"/>
      </w:pPr>
      <w:rPr>
        <w:rFonts w:hint="default"/>
      </w:rPr>
    </w:lvl>
    <w:lvl w:ilvl="7" w:tplc="B608C76C">
      <w:numFmt w:val="bullet"/>
      <w:lvlText w:val="•"/>
      <w:lvlJc w:val="left"/>
      <w:pPr>
        <w:ind w:left="7486" w:hanging="634"/>
      </w:pPr>
      <w:rPr>
        <w:rFonts w:hint="default"/>
      </w:rPr>
    </w:lvl>
    <w:lvl w:ilvl="8" w:tplc="FCD41206">
      <w:numFmt w:val="bullet"/>
      <w:lvlText w:val="•"/>
      <w:lvlJc w:val="left"/>
      <w:pPr>
        <w:ind w:left="8447" w:hanging="634"/>
      </w:pPr>
      <w:rPr>
        <w:rFonts w:hint="default"/>
      </w:rPr>
    </w:lvl>
  </w:abstractNum>
  <w:abstractNum w:abstractNumId="2" w15:restartNumberingAfterBreak="0">
    <w:nsid w:val="45F05C10"/>
    <w:multiLevelType w:val="hybridMultilevel"/>
    <w:tmpl w:val="462C91F6"/>
    <w:lvl w:ilvl="0" w:tplc="FB26A8D6">
      <w:start w:val="6"/>
      <w:numFmt w:val="decimal"/>
      <w:lvlText w:val="%1."/>
      <w:lvlJc w:val="left"/>
      <w:pPr>
        <w:ind w:left="760" w:hanging="634"/>
        <w:jc w:val="left"/>
      </w:pPr>
      <w:rPr>
        <w:rFonts w:ascii="Arial" w:eastAsia="Arial" w:hAnsi="Arial" w:cs="Arial" w:hint="default"/>
        <w:w w:val="104"/>
        <w:sz w:val="18"/>
        <w:szCs w:val="18"/>
      </w:rPr>
    </w:lvl>
    <w:lvl w:ilvl="1" w:tplc="89B43CFE">
      <w:numFmt w:val="bullet"/>
      <w:lvlText w:val="•"/>
      <w:lvlJc w:val="left"/>
      <w:pPr>
        <w:ind w:left="1720" w:hanging="634"/>
      </w:pPr>
      <w:rPr>
        <w:rFonts w:hint="default"/>
      </w:rPr>
    </w:lvl>
    <w:lvl w:ilvl="2" w:tplc="265E4490">
      <w:numFmt w:val="bullet"/>
      <w:lvlText w:val="•"/>
      <w:lvlJc w:val="left"/>
      <w:pPr>
        <w:ind w:left="2681" w:hanging="634"/>
      </w:pPr>
      <w:rPr>
        <w:rFonts w:hint="default"/>
      </w:rPr>
    </w:lvl>
    <w:lvl w:ilvl="3" w:tplc="AB986790">
      <w:numFmt w:val="bullet"/>
      <w:lvlText w:val="•"/>
      <w:lvlJc w:val="left"/>
      <w:pPr>
        <w:ind w:left="3642" w:hanging="634"/>
      </w:pPr>
      <w:rPr>
        <w:rFonts w:hint="default"/>
      </w:rPr>
    </w:lvl>
    <w:lvl w:ilvl="4" w:tplc="814E0DD4">
      <w:numFmt w:val="bullet"/>
      <w:lvlText w:val="•"/>
      <w:lvlJc w:val="left"/>
      <w:pPr>
        <w:ind w:left="4603" w:hanging="634"/>
      </w:pPr>
      <w:rPr>
        <w:rFonts w:hint="default"/>
      </w:rPr>
    </w:lvl>
    <w:lvl w:ilvl="5" w:tplc="F6EC42F8">
      <w:numFmt w:val="bullet"/>
      <w:lvlText w:val="•"/>
      <w:lvlJc w:val="left"/>
      <w:pPr>
        <w:ind w:left="5564" w:hanging="634"/>
      </w:pPr>
      <w:rPr>
        <w:rFonts w:hint="default"/>
      </w:rPr>
    </w:lvl>
    <w:lvl w:ilvl="6" w:tplc="97B228AC">
      <w:numFmt w:val="bullet"/>
      <w:lvlText w:val="•"/>
      <w:lvlJc w:val="left"/>
      <w:pPr>
        <w:ind w:left="6525" w:hanging="634"/>
      </w:pPr>
      <w:rPr>
        <w:rFonts w:hint="default"/>
      </w:rPr>
    </w:lvl>
    <w:lvl w:ilvl="7" w:tplc="B832DD58">
      <w:numFmt w:val="bullet"/>
      <w:lvlText w:val="•"/>
      <w:lvlJc w:val="left"/>
      <w:pPr>
        <w:ind w:left="7486" w:hanging="634"/>
      </w:pPr>
      <w:rPr>
        <w:rFonts w:hint="default"/>
      </w:rPr>
    </w:lvl>
    <w:lvl w:ilvl="8" w:tplc="0486CD0E">
      <w:numFmt w:val="bullet"/>
      <w:lvlText w:val="•"/>
      <w:lvlJc w:val="left"/>
      <w:pPr>
        <w:ind w:left="8447" w:hanging="634"/>
      </w:pPr>
      <w:rPr>
        <w:rFonts w:hint="default"/>
      </w:rPr>
    </w:lvl>
  </w:abstractNum>
  <w:abstractNum w:abstractNumId="3" w15:restartNumberingAfterBreak="0">
    <w:nsid w:val="6BCC5179"/>
    <w:multiLevelType w:val="hybridMultilevel"/>
    <w:tmpl w:val="A1A4B47A"/>
    <w:lvl w:ilvl="0" w:tplc="3AE83B1C">
      <w:start w:val="1"/>
      <w:numFmt w:val="decimal"/>
      <w:lvlText w:val="%1."/>
      <w:lvlJc w:val="left"/>
      <w:pPr>
        <w:ind w:left="760" w:hanging="634"/>
        <w:jc w:val="left"/>
      </w:pPr>
      <w:rPr>
        <w:rFonts w:ascii="Arial" w:eastAsia="Arial" w:hAnsi="Arial" w:cs="Arial" w:hint="default"/>
        <w:w w:val="104"/>
        <w:sz w:val="18"/>
        <w:szCs w:val="18"/>
      </w:rPr>
    </w:lvl>
    <w:lvl w:ilvl="1" w:tplc="32786F84">
      <w:numFmt w:val="bullet"/>
      <w:lvlText w:val="•"/>
      <w:lvlJc w:val="left"/>
      <w:pPr>
        <w:ind w:left="1720" w:hanging="634"/>
      </w:pPr>
      <w:rPr>
        <w:rFonts w:hint="default"/>
      </w:rPr>
    </w:lvl>
    <w:lvl w:ilvl="2" w:tplc="80E4458C">
      <w:numFmt w:val="bullet"/>
      <w:lvlText w:val="•"/>
      <w:lvlJc w:val="left"/>
      <w:pPr>
        <w:ind w:left="2681" w:hanging="634"/>
      </w:pPr>
      <w:rPr>
        <w:rFonts w:hint="default"/>
      </w:rPr>
    </w:lvl>
    <w:lvl w:ilvl="3" w:tplc="81A2CA16">
      <w:numFmt w:val="bullet"/>
      <w:lvlText w:val="•"/>
      <w:lvlJc w:val="left"/>
      <w:pPr>
        <w:ind w:left="3642" w:hanging="634"/>
      </w:pPr>
      <w:rPr>
        <w:rFonts w:hint="default"/>
      </w:rPr>
    </w:lvl>
    <w:lvl w:ilvl="4" w:tplc="68B2D480">
      <w:numFmt w:val="bullet"/>
      <w:lvlText w:val="•"/>
      <w:lvlJc w:val="left"/>
      <w:pPr>
        <w:ind w:left="4603" w:hanging="634"/>
      </w:pPr>
      <w:rPr>
        <w:rFonts w:hint="default"/>
      </w:rPr>
    </w:lvl>
    <w:lvl w:ilvl="5" w:tplc="E3C22ED8">
      <w:numFmt w:val="bullet"/>
      <w:lvlText w:val="•"/>
      <w:lvlJc w:val="left"/>
      <w:pPr>
        <w:ind w:left="5564" w:hanging="634"/>
      </w:pPr>
      <w:rPr>
        <w:rFonts w:hint="default"/>
      </w:rPr>
    </w:lvl>
    <w:lvl w:ilvl="6" w:tplc="72709FBC">
      <w:numFmt w:val="bullet"/>
      <w:lvlText w:val="•"/>
      <w:lvlJc w:val="left"/>
      <w:pPr>
        <w:ind w:left="6525" w:hanging="634"/>
      </w:pPr>
      <w:rPr>
        <w:rFonts w:hint="default"/>
      </w:rPr>
    </w:lvl>
    <w:lvl w:ilvl="7" w:tplc="7B863CEE">
      <w:numFmt w:val="bullet"/>
      <w:lvlText w:val="•"/>
      <w:lvlJc w:val="left"/>
      <w:pPr>
        <w:ind w:left="7486" w:hanging="634"/>
      </w:pPr>
      <w:rPr>
        <w:rFonts w:hint="default"/>
      </w:rPr>
    </w:lvl>
    <w:lvl w:ilvl="8" w:tplc="F7BA5FEA">
      <w:numFmt w:val="bullet"/>
      <w:lvlText w:val="•"/>
      <w:lvlJc w:val="left"/>
      <w:pPr>
        <w:ind w:left="8447" w:hanging="634"/>
      </w:pPr>
      <w:rPr>
        <w:rFonts w:hint="default"/>
      </w:rPr>
    </w:lvl>
  </w:abstractNum>
  <w:abstractNum w:abstractNumId="4" w15:restartNumberingAfterBreak="0">
    <w:nsid w:val="7BAB143F"/>
    <w:multiLevelType w:val="hybridMultilevel"/>
    <w:tmpl w:val="C1160280"/>
    <w:lvl w:ilvl="0" w:tplc="2BB0521E">
      <w:start w:val="14"/>
      <w:numFmt w:val="decimal"/>
      <w:lvlText w:val="%1."/>
      <w:lvlJc w:val="left"/>
      <w:pPr>
        <w:ind w:left="760" w:hanging="634"/>
        <w:jc w:val="left"/>
      </w:pPr>
      <w:rPr>
        <w:rFonts w:ascii="Arial" w:eastAsia="Arial" w:hAnsi="Arial" w:cs="Arial" w:hint="default"/>
        <w:w w:val="104"/>
        <w:sz w:val="18"/>
        <w:szCs w:val="18"/>
      </w:rPr>
    </w:lvl>
    <w:lvl w:ilvl="1" w:tplc="B222304C">
      <w:numFmt w:val="bullet"/>
      <w:lvlText w:val="•"/>
      <w:lvlJc w:val="left"/>
      <w:pPr>
        <w:ind w:left="1720" w:hanging="634"/>
      </w:pPr>
      <w:rPr>
        <w:rFonts w:hint="default"/>
      </w:rPr>
    </w:lvl>
    <w:lvl w:ilvl="2" w:tplc="325A00F6">
      <w:numFmt w:val="bullet"/>
      <w:lvlText w:val="•"/>
      <w:lvlJc w:val="left"/>
      <w:pPr>
        <w:ind w:left="2681" w:hanging="634"/>
      </w:pPr>
      <w:rPr>
        <w:rFonts w:hint="default"/>
      </w:rPr>
    </w:lvl>
    <w:lvl w:ilvl="3" w:tplc="5096DBE0">
      <w:numFmt w:val="bullet"/>
      <w:lvlText w:val="•"/>
      <w:lvlJc w:val="left"/>
      <w:pPr>
        <w:ind w:left="3642" w:hanging="634"/>
      </w:pPr>
      <w:rPr>
        <w:rFonts w:hint="default"/>
      </w:rPr>
    </w:lvl>
    <w:lvl w:ilvl="4" w:tplc="9C7E2FD2">
      <w:numFmt w:val="bullet"/>
      <w:lvlText w:val="•"/>
      <w:lvlJc w:val="left"/>
      <w:pPr>
        <w:ind w:left="4603" w:hanging="634"/>
      </w:pPr>
      <w:rPr>
        <w:rFonts w:hint="default"/>
      </w:rPr>
    </w:lvl>
    <w:lvl w:ilvl="5" w:tplc="D4BCA7A2">
      <w:numFmt w:val="bullet"/>
      <w:lvlText w:val="•"/>
      <w:lvlJc w:val="left"/>
      <w:pPr>
        <w:ind w:left="5564" w:hanging="634"/>
      </w:pPr>
      <w:rPr>
        <w:rFonts w:hint="default"/>
      </w:rPr>
    </w:lvl>
    <w:lvl w:ilvl="6" w:tplc="714878D6">
      <w:numFmt w:val="bullet"/>
      <w:lvlText w:val="•"/>
      <w:lvlJc w:val="left"/>
      <w:pPr>
        <w:ind w:left="6525" w:hanging="634"/>
      </w:pPr>
      <w:rPr>
        <w:rFonts w:hint="default"/>
      </w:rPr>
    </w:lvl>
    <w:lvl w:ilvl="7" w:tplc="3634E8FC">
      <w:numFmt w:val="bullet"/>
      <w:lvlText w:val="•"/>
      <w:lvlJc w:val="left"/>
      <w:pPr>
        <w:ind w:left="7486" w:hanging="634"/>
      </w:pPr>
      <w:rPr>
        <w:rFonts w:hint="default"/>
      </w:rPr>
    </w:lvl>
    <w:lvl w:ilvl="8" w:tplc="C1D8F10A">
      <w:numFmt w:val="bullet"/>
      <w:lvlText w:val="•"/>
      <w:lvlJc w:val="left"/>
      <w:pPr>
        <w:ind w:left="8447" w:hanging="634"/>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E763A"/>
    <w:rsid w:val="005E763A"/>
    <w:rsid w:val="00C14F9A"/>
    <w:rsid w:val="00D6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8C4ECF2"/>
  <w15:docId w15:val="{FDF35E53-F040-417C-8487-7FA82214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sherri.scribner@db.com" TargetMode="External"/><Relationship Id="rId18" Type="http://schemas.openxmlformats.org/officeDocument/2006/relationships/hyperlink" Target="http://www.appannie.com/en/insights/market-data/app-downloads-consumer-" TargetMode="External"/><Relationship Id="rId26" Type="http://schemas.openxmlformats.org/officeDocument/2006/relationships/hyperlink" Target="http://www.apple.com/newsroom/2018/01/apple-announces-e%EF%AC%80ortless-" TargetMode="External"/><Relationship Id="rId3" Type="http://schemas.openxmlformats.org/officeDocument/2006/relationships/settings" Target="settings.xml"/><Relationship Id="rId21" Type="http://schemas.openxmlformats.org/officeDocument/2006/relationships/hyperlink" Target="http://www.bloomberg.com/news/articles/2018-01-25/apple-expands-" TargetMode="External"/><Relationship Id="rId34"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hyperlink" Target="http://www.reuters.com/article/us-apple-homepod/apple-launches-homepod-" TargetMode="External"/><Relationship Id="rId17" Type="http://schemas.openxmlformats.org/officeDocument/2006/relationships/hyperlink" Target="http://www.appannie.com/en/insights/market-data/app-downloads-consumer-" TargetMode="External"/><Relationship Id="rId25" Type="http://schemas.openxmlformats.org/officeDocument/2006/relationships/footer" Target="footer2.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digitimes.com/news/a20180126VL203.html?mod=2)" TargetMode="External"/><Relationship Id="rId20" Type="http://schemas.openxmlformats.org/officeDocument/2006/relationships/hyperlink" Target="http://www.bloomberg.com/news/articles/2018-01-25/apple-expand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lys.com/newsroom/media-alert-apple-ships-29-million-" TargetMode="Externa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effrey.rand@db.com" TargetMode="External"/><Relationship Id="rId23" Type="http://schemas.openxmlformats.org/officeDocument/2006/relationships/header" Target="header2.xml"/><Relationship Id="rId28" Type="http://schemas.openxmlformats.org/officeDocument/2006/relationships/hyperlink" Target="http://www.macrumors.com/2018/01/23/macos-sierra-el-capitan-spectre-" TargetMode="External"/><Relationship Id="rId10" Type="http://schemas.openxmlformats.org/officeDocument/2006/relationships/hyperlink" Target="http://www.canalys.com/newsroom/media-alert-apple-ships-29-million-" TargetMode="External"/><Relationship Id="rId19" Type="http://schemas.openxmlformats.org/officeDocument/2006/relationships/hyperlink" Target="http://europa.eu/rapid/press-release_IP-18-421_en.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nalys.com/newsroom/media-alert-apple-ships-29-million-" TargetMode="External"/><Relationship Id="rId14" Type="http://schemas.openxmlformats.org/officeDocument/2006/relationships/hyperlink" Target="mailto:adrienne.colby@db.com" TargetMode="External"/><Relationship Id="rId22" Type="http://schemas.openxmlformats.org/officeDocument/2006/relationships/header" Target="header1.xml"/><Relationship Id="rId27" Type="http://schemas.openxmlformats.org/officeDocument/2006/relationships/hyperlink" Target="http://www.apple.com/newsroom/2018/01/apple-announces-e%EF%AC%80ortless-" TargetMode="External"/><Relationship Id="rId30" Type="http://schemas.openxmlformats.org/officeDocument/2006/relationships/footer" Target="footer3.xml"/><Relationship Id="rId35" Type="http://schemas.openxmlformats.org/officeDocument/2006/relationships/customXml" Target="../customXml/item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503C49-AC84-489C-B72C-19AA41E6C5CF}"/>
</file>

<file path=customXml/itemProps2.xml><?xml version="1.0" encoding="utf-8"?>
<ds:datastoreItem xmlns:ds="http://schemas.openxmlformats.org/officeDocument/2006/customXml" ds:itemID="{1BE6238E-B732-490D-8409-60BED6BA51EF}"/>
</file>

<file path=customXml/itemProps3.xml><?xml version="1.0" encoding="utf-8"?>
<ds:datastoreItem xmlns:ds="http://schemas.openxmlformats.org/officeDocument/2006/customXml" ds:itemID="{0900E64B-6648-43EB-9640-CC8F6BCA053C}"/>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8735</Characters>
  <Application>Microsoft Office Word</Application>
  <DocSecurity>0</DocSecurity>
  <Lines>72</Lines>
  <Paragraphs>20</Paragraphs>
  <ScaleCrop>false</ScaleCrop>
  <Company>Washington University</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2019-04-26T11:50:00Z</dcterms:created>
  <dcterms:modified xsi:type="dcterms:W3CDTF">2019-04-27T16:32:00Z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