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A9" w:rsidRDefault="00007426">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CB75A9" w:rsidRDefault="00007426">
                    <w:pPr>
                      <w:spacing w:before="30" w:line="177" w:lineRule="auto"/>
                      <w:ind w:right="2" w:firstLine="11"/>
                      <w:rPr>
                        <w:sz w:val="27"/>
                      </w:rPr>
                    </w:pPr>
                    <w:bookmarkStart w:id="0" w:name="Page_1"/>
                    <w:bookmarkStart w:id="1" w:name="For_the_week_ending_February_16,_2018"/>
                    <w:bookmarkStart w:id="2" w:name="AT&amp;T_launches_most_aggressive_Recommenda"/>
                    <w:bookmarkStart w:id="3" w:name="Special_dividend_appears_unlikely"/>
                    <w:bookmarkStart w:id="4" w:name="Table_Title:_Companies_featured_(Compari"/>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CB75A9" w:rsidRDefault="00007426">
                    <w:pPr>
                      <w:spacing w:line="173" w:lineRule="exact"/>
                      <w:rPr>
                        <w:sz w:val="18"/>
                      </w:rPr>
                    </w:pPr>
                    <w:r>
                      <w:rPr>
                        <w:color w:val="0098DB"/>
                        <w:w w:val="105"/>
                        <w:sz w:val="18"/>
                      </w:rPr>
                      <w:t>North America</w:t>
                    </w:r>
                  </w:p>
                  <w:p w:rsidR="00CB75A9" w:rsidRDefault="00007426">
                    <w:pPr>
                      <w:spacing w:before="7"/>
                      <w:rPr>
                        <w:sz w:val="20"/>
                      </w:rPr>
                    </w:pPr>
                    <w:r>
                      <w:rPr>
                        <w:w w:val="105"/>
                        <w:sz w:val="20"/>
                      </w:rPr>
                      <w:t>United States</w:t>
                    </w:r>
                  </w:p>
                  <w:p w:rsidR="00CB75A9" w:rsidRDefault="00007426">
                    <w:pPr>
                      <w:spacing w:before="77"/>
                      <w:rPr>
                        <w:sz w:val="18"/>
                      </w:rPr>
                    </w:pPr>
                    <w:r>
                      <w:rPr>
                        <w:color w:val="0098DB"/>
                        <w:sz w:val="18"/>
                      </w:rPr>
                      <w:t>TMT</w:t>
                    </w:r>
                  </w:p>
                  <w:p w:rsidR="00CB75A9" w:rsidRDefault="00007426">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CB75A9" w:rsidRDefault="00007426">
                    <w:pPr>
                      <w:spacing w:line="174" w:lineRule="exact"/>
                      <w:ind w:left="33"/>
                    </w:pPr>
                    <w:r>
                      <w:rPr>
                        <w:color w:val="0098DB"/>
                        <w:w w:val="105"/>
                      </w:rPr>
                      <w:t>Industry</w:t>
                    </w:r>
                  </w:p>
                  <w:p w:rsidR="00CB75A9" w:rsidRDefault="00007426">
                    <w:pPr>
                      <w:spacing w:before="17" w:line="211" w:lineRule="auto"/>
                      <w:ind w:right="8"/>
                      <w:rPr>
                        <w:sz w:val="40"/>
                      </w:rPr>
                    </w:pPr>
                    <w:r>
                      <w:rPr>
                        <w:w w:val="105"/>
                        <w:sz w:val="40"/>
                      </w:rPr>
                      <w:t>Scribner's Slice of Apple</w:t>
                    </w:r>
                  </w:p>
                </w:txbxContent>
              </v:textbox>
            </v:shape>
            <v:shape id="_x0000_s1257" type="#_x0000_t202" style="position:absolute;left:6955;top:1525;width:1651;height:435" filled="f" stroked="f">
              <v:textbox inset="0,0,0,0">
                <w:txbxContent>
                  <w:p w:rsidR="00CB75A9" w:rsidRDefault="00007426">
                    <w:pPr>
                      <w:spacing w:line="173" w:lineRule="exact"/>
                      <w:rPr>
                        <w:sz w:val="18"/>
                      </w:rPr>
                    </w:pPr>
                    <w:r>
                      <w:rPr>
                        <w:color w:val="0098DB"/>
                        <w:w w:val="105"/>
                        <w:sz w:val="18"/>
                      </w:rPr>
                      <w:t>Date</w:t>
                    </w:r>
                  </w:p>
                  <w:p w:rsidR="00CB75A9" w:rsidRDefault="00007426">
                    <w:pPr>
                      <w:spacing w:before="24"/>
                      <w:rPr>
                        <w:sz w:val="20"/>
                      </w:rPr>
                    </w:pPr>
                    <w:r>
                      <w:rPr>
                        <w:w w:val="105"/>
                        <w:sz w:val="20"/>
                      </w:rPr>
                      <w:t>18 February</w:t>
                    </w:r>
                    <w:r>
                      <w:rPr>
                        <w:spacing w:val="-29"/>
                        <w:w w:val="105"/>
                        <w:sz w:val="20"/>
                      </w:rPr>
                      <w:t xml:space="preserve"> </w:t>
                    </w:r>
                    <w:r>
                      <w:rPr>
                        <w:w w:val="105"/>
                        <w:sz w:val="20"/>
                      </w:rPr>
                      <w:t>2018</w:t>
                    </w:r>
                  </w:p>
                </w:txbxContent>
              </v:textbox>
            </v:shape>
            <v:shape id="_x0000_s1256" type="#_x0000_t202" style="position:absolute;left:6955;top:2143;width:1284;height:280" filled="f" stroked="f">
              <v:textbox inset="0,0,0,0">
                <w:txbxContent>
                  <w:p w:rsidR="00CB75A9" w:rsidRDefault="00007426">
                    <w:pPr>
                      <w:spacing w:line="269" w:lineRule="exact"/>
                      <w:rPr>
                        <w:sz w:val="28"/>
                      </w:rPr>
                    </w:pPr>
                    <w:r>
                      <w:rPr>
                        <w:color w:val="0098DB"/>
                        <w:sz w:val="28"/>
                      </w:rPr>
                      <w:t>Periodical</w:t>
                    </w:r>
                  </w:p>
                </w:txbxContent>
              </v:textbox>
            </v:shape>
            <w10:wrap type="none"/>
            <w10:anchorlock/>
          </v:group>
        </w:pict>
      </w:r>
    </w:p>
    <w:p w:rsidR="00CB75A9" w:rsidRDefault="00007426">
      <w:pPr>
        <w:spacing w:before="57"/>
        <w:ind w:left="107"/>
        <w:rPr>
          <w:sz w:val="36"/>
        </w:rPr>
      </w:pPr>
      <w:r>
        <w:rPr>
          <w:w w:val="105"/>
          <w:sz w:val="36"/>
        </w:rPr>
        <w:t>A weekly take on Apple news</w:t>
      </w:r>
    </w:p>
    <w:p w:rsidR="00CB75A9" w:rsidRDefault="00CB75A9">
      <w:pPr>
        <w:pStyle w:val="BodyText"/>
        <w:rPr>
          <w:sz w:val="20"/>
        </w:rPr>
      </w:pPr>
    </w:p>
    <w:p w:rsidR="00CB75A9" w:rsidRDefault="00CB75A9">
      <w:pPr>
        <w:pStyle w:val="BodyText"/>
        <w:spacing w:before="2"/>
        <w:rPr>
          <w:sz w:val="21"/>
        </w:rPr>
      </w:pPr>
    </w:p>
    <w:p w:rsidR="00CB75A9" w:rsidRDefault="00007426">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CB75A9" w:rsidRDefault="00CB75A9">
      <w:pPr>
        <w:spacing w:line="20" w:lineRule="exact"/>
        <w:rPr>
          <w:sz w:val="2"/>
        </w:rPr>
        <w:sectPr w:rsidR="00CB75A9">
          <w:type w:val="continuous"/>
          <w:pgSz w:w="11910" w:h="15840"/>
          <w:pgMar w:top="0" w:right="600" w:bottom="0" w:left="800" w:header="720" w:footer="720" w:gutter="0"/>
          <w:cols w:space="720"/>
        </w:sectPr>
      </w:pPr>
    </w:p>
    <w:p w:rsidR="00CB75A9" w:rsidRDefault="00007426">
      <w:pPr>
        <w:pStyle w:val="BodyText"/>
        <w:spacing w:before="68"/>
        <w:ind w:left="107"/>
        <w:jc w:val="both"/>
      </w:pPr>
      <w:r>
        <w:rPr>
          <w:color w:val="0098DB"/>
          <w:w w:val="105"/>
        </w:rPr>
        <w:t>For the week ending February 16, 2018</w:t>
      </w:r>
    </w:p>
    <w:p w:rsidR="00CB75A9" w:rsidRDefault="00007426">
      <w:pPr>
        <w:pStyle w:val="BodyText"/>
        <w:spacing w:before="2" w:line="278" w:lineRule="auto"/>
        <w:ind w:left="107"/>
        <w:jc w:val="both"/>
      </w:pPr>
      <w:r>
        <w:rPr>
          <w:w w:val="105"/>
        </w:rPr>
        <w:t xml:space="preserve">U.S. wireless carrier iPhone discounts were in focus this week, with AT&amp;T's move to oﬀer a buy one, get one free oﬀer for iPhone X worth $1,000 vs   </w:t>
      </w:r>
      <w:r>
        <w:rPr>
          <w:spacing w:val="51"/>
          <w:w w:val="105"/>
        </w:rPr>
        <w:t xml:space="preserve"> </w:t>
      </w:r>
      <w:r>
        <w:rPr>
          <w:w w:val="105"/>
        </w:rPr>
        <w:t>peers' discounts o</w:t>
      </w:r>
      <w:r>
        <w:rPr>
          <w:w w:val="105"/>
        </w:rPr>
        <w:t>f $700. Apple held its shareholder meeting this week, with  CEO Tim Cook suggesting a special dividend is unlikely. In other news, future iOS upgrades will emphasize quality vs. frequency, HP Inc. has added Apple    to its Device-as-a-Service oﬀering, MacB</w:t>
      </w:r>
      <w:r>
        <w:rPr>
          <w:w w:val="105"/>
        </w:rPr>
        <w:t xml:space="preserve">ook units grew 18% Y/Y in </w:t>
      </w:r>
      <w:r>
        <w:rPr>
          <w:spacing w:val="-5"/>
          <w:w w:val="105"/>
        </w:rPr>
        <w:t xml:space="preserve">CY-17 </w:t>
      </w:r>
      <w:r>
        <w:rPr>
          <w:w w:val="105"/>
        </w:rPr>
        <w:t>well above the global notebook market's 2% Y/Y growth, Apple Music is expanding its student membership availability, HomePod is less proﬁtable than competing smart</w:t>
      </w:r>
      <w:r>
        <w:rPr>
          <w:spacing w:val="-11"/>
          <w:w w:val="105"/>
        </w:rPr>
        <w:t xml:space="preserve"> </w:t>
      </w:r>
      <w:r>
        <w:rPr>
          <w:w w:val="105"/>
        </w:rPr>
        <w:t>speakers</w:t>
      </w:r>
      <w:r>
        <w:rPr>
          <w:spacing w:val="-11"/>
          <w:w w:val="105"/>
        </w:rPr>
        <w:t xml:space="preserve"> </w:t>
      </w:r>
      <w:r>
        <w:rPr>
          <w:w w:val="105"/>
        </w:rPr>
        <w:t>and</w:t>
      </w:r>
      <w:r>
        <w:rPr>
          <w:spacing w:val="-11"/>
          <w:w w:val="105"/>
        </w:rPr>
        <w:t xml:space="preserve"> </w:t>
      </w:r>
      <w:r>
        <w:rPr>
          <w:w w:val="105"/>
        </w:rPr>
        <w:t>is</w:t>
      </w:r>
      <w:r>
        <w:rPr>
          <w:spacing w:val="-11"/>
          <w:w w:val="105"/>
        </w:rPr>
        <w:t xml:space="preserve"> </w:t>
      </w:r>
      <w:r>
        <w:rPr>
          <w:w w:val="105"/>
        </w:rPr>
        <w:t>leaving</w:t>
      </w:r>
      <w:r>
        <w:rPr>
          <w:spacing w:val="-11"/>
          <w:w w:val="105"/>
        </w:rPr>
        <w:t xml:space="preserve"> </w:t>
      </w:r>
      <w:r>
        <w:rPr>
          <w:w w:val="105"/>
        </w:rPr>
        <w:t>white</w:t>
      </w:r>
      <w:r>
        <w:rPr>
          <w:spacing w:val="-11"/>
          <w:w w:val="105"/>
        </w:rPr>
        <w:t xml:space="preserve"> </w:t>
      </w:r>
      <w:r>
        <w:rPr>
          <w:w w:val="105"/>
        </w:rPr>
        <w:t>rings</w:t>
      </w:r>
      <w:r>
        <w:rPr>
          <w:spacing w:val="-11"/>
          <w:w w:val="105"/>
        </w:rPr>
        <w:t xml:space="preserve"> </w:t>
      </w:r>
      <w:r>
        <w:rPr>
          <w:w w:val="105"/>
        </w:rPr>
        <w:t>on</w:t>
      </w:r>
      <w:r>
        <w:rPr>
          <w:spacing w:val="-11"/>
          <w:w w:val="105"/>
        </w:rPr>
        <w:t xml:space="preserve"> </w:t>
      </w:r>
      <w:r>
        <w:rPr>
          <w:w w:val="105"/>
        </w:rPr>
        <w:t>furniture,</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co</w:t>
      </w:r>
      <w:r>
        <w:rPr>
          <w:w w:val="105"/>
        </w:rPr>
        <w:t>mpany</w:t>
      </w:r>
      <w:r>
        <w:rPr>
          <w:spacing w:val="-11"/>
          <w:w w:val="105"/>
        </w:rPr>
        <w:t xml:space="preserve"> </w:t>
      </w:r>
      <w:r>
        <w:rPr>
          <w:w w:val="105"/>
        </w:rPr>
        <w:t>is</w:t>
      </w:r>
      <w:r>
        <w:rPr>
          <w:spacing w:val="-11"/>
          <w:w w:val="105"/>
        </w:rPr>
        <w:t xml:space="preserve"> </w:t>
      </w:r>
      <w:r>
        <w:rPr>
          <w:w w:val="105"/>
        </w:rPr>
        <w:t>in</w:t>
      </w:r>
      <w:r>
        <w:rPr>
          <w:spacing w:val="-11"/>
          <w:w w:val="105"/>
        </w:rPr>
        <w:t xml:space="preserve"> </w:t>
      </w:r>
      <w:r>
        <w:rPr>
          <w:w w:val="105"/>
        </w:rPr>
        <w:t xml:space="preserve">talks with China's </w:t>
      </w:r>
      <w:r>
        <w:rPr>
          <w:spacing w:val="-3"/>
          <w:w w:val="105"/>
        </w:rPr>
        <w:t xml:space="preserve">Yangtze </w:t>
      </w:r>
      <w:r>
        <w:rPr>
          <w:w w:val="105"/>
        </w:rPr>
        <w:t>for future NAND</w:t>
      </w:r>
      <w:r>
        <w:rPr>
          <w:spacing w:val="40"/>
          <w:w w:val="105"/>
        </w:rPr>
        <w:t xml:space="preserve"> </w:t>
      </w:r>
      <w:r>
        <w:rPr>
          <w:w w:val="105"/>
        </w:rPr>
        <w:t>chips.</w:t>
      </w:r>
    </w:p>
    <w:p w:rsidR="00CB75A9" w:rsidRDefault="00007426">
      <w:pPr>
        <w:pStyle w:val="BodyText"/>
        <w:spacing w:before="114"/>
        <w:ind w:left="107"/>
        <w:jc w:val="both"/>
      </w:pPr>
      <w:r>
        <w:rPr>
          <w:color w:val="0098DB"/>
          <w:w w:val="105"/>
        </w:rPr>
        <w:t>AT&amp;T launches most aggressive buy one, get one free iPhone deal yet</w:t>
      </w:r>
    </w:p>
    <w:p w:rsidR="00CB75A9" w:rsidRDefault="00007426">
      <w:pPr>
        <w:pStyle w:val="BodyText"/>
        <w:spacing w:before="2" w:line="278" w:lineRule="auto"/>
        <w:ind w:left="107"/>
        <w:jc w:val="both"/>
      </w:pPr>
      <w:r>
        <w:rPr>
          <w:w w:val="105"/>
        </w:rPr>
        <w:t xml:space="preserve">AT&amp;T may kick oﬀ a </w:t>
      </w:r>
      <w:r>
        <w:rPr>
          <w:spacing w:val="-3"/>
          <w:w w:val="105"/>
        </w:rPr>
        <w:t xml:space="preserve">wave </w:t>
      </w:r>
      <w:r>
        <w:rPr>
          <w:w w:val="105"/>
        </w:rPr>
        <w:t>of aggressive iPhone discounting with its recently  launched</w:t>
      </w:r>
      <w:r>
        <w:rPr>
          <w:spacing w:val="-19"/>
          <w:w w:val="105"/>
        </w:rPr>
        <w:t xml:space="preserve"> </w:t>
      </w:r>
      <w:r>
        <w:rPr>
          <w:w w:val="105"/>
        </w:rPr>
        <w:t>buy</w:t>
      </w:r>
      <w:r>
        <w:rPr>
          <w:spacing w:val="-19"/>
          <w:w w:val="105"/>
        </w:rPr>
        <w:t xml:space="preserve"> </w:t>
      </w:r>
      <w:r>
        <w:rPr>
          <w:w w:val="105"/>
        </w:rPr>
        <w:t>one,</w:t>
      </w:r>
      <w:r>
        <w:rPr>
          <w:spacing w:val="-19"/>
          <w:w w:val="105"/>
        </w:rPr>
        <w:t xml:space="preserve"> </w:t>
      </w:r>
      <w:r>
        <w:rPr>
          <w:w w:val="105"/>
        </w:rPr>
        <w:t>get</w:t>
      </w:r>
      <w:r>
        <w:rPr>
          <w:spacing w:val="-19"/>
          <w:w w:val="105"/>
        </w:rPr>
        <w:t xml:space="preserve"> </w:t>
      </w:r>
      <w:r>
        <w:rPr>
          <w:w w:val="105"/>
        </w:rPr>
        <w:t>one</w:t>
      </w:r>
      <w:r>
        <w:rPr>
          <w:spacing w:val="-19"/>
          <w:w w:val="105"/>
        </w:rPr>
        <w:t xml:space="preserve"> </w:t>
      </w:r>
      <w:r>
        <w:rPr>
          <w:w w:val="105"/>
        </w:rPr>
        <w:t>free</w:t>
      </w:r>
      <w:r>
        <w:rPr>
          <w:spacing w:val="-19"/>
          <w:w w:val="105"/>
        </w:rPr>
        <w:t xml:space="preserve"> </w:t>
      </w:r>
      <w:r>
        <w:rPr>
          <w:w w:val="105"/>
        </w:rPr>
        <w:t>iPhone</w:t>
      </w:r>
      <w:r>
        <w:rPr>
          <w:spacing w:val="-19"/>
          <w:w w:val="105"/>
        </w:rPr>
        <w:t xml:space="preserve"> </w:t>
      </w:r>
      <w:r>
        <w:rPr>
          <w:w w:val="105"/>
        </w:rPr>
        <w:t>X</w:t>
      </w:r>
      <w:r>
        <w:rPr>
          <w:spacing w:val="-19"/>
          <w:w w:val="105"/>
        </w:rPr>
        <w:t xml:space="preserve"> </w:t>
      </w:r>
      <w:r>
        <w:rPr>
          <w:w w:val="105"/>
        </w:rPr>
        <w:t>deal,</w:t>
      </w:r>
      <w:r>
        <w:rPr>
          <w:spacing w:val="-19"/>
          <w:w w:val="105"/>
        </w:rPr>
        <w:t xml:space="preserve"> </w:t>
      </w:r>
      <w:r>
        <w:rPr>
          <w:w w:val="105"/>
        </w:rPr>
        <w:t>according</w:t>
      </w:r>
      <w:r>
        <w:rPr>
          <w:spacing w:val="-19"/>
          <w:w w:val="105"/>
        </w:rPr>
        <w:t xml:space="preserve"> </w:t>
      </w:r>
      <w:r>
        <w:rPr>
          <w:w w:val="105"/>
        </w:rPr>
        <w:t>to</w:t>
      </w:r>
      <w:r>
        <w:rPr>
          <w:spacing w:val="-19"/>
          <w:w w:val="105"/>
        </w:rPr>
        <w:t xml:space="preserve"> </w:t>
      </w:r>
      <w:r>
        <w:rPr>
          <w:w w:val="105"/>
        </w:rPr>
        <w:t>DB's</w:t>
      </w:r>
      <w:r>
        <w:rPr>
          <w:spacing w:val="-19"/>
          <w:w w:val="105"/>
        </w:rPr>
        <w:t xml:space="preserve"> </w:t>
      </w:r>
      <w:r>
        <w:rPr>
          <w:spacing w:val="-3"/>
          <w:w w:val="105"/>
        </w:rPr>
        <w:t>Telecom</w:t>
      </w:r>
      <w:r>
        <w:rPr>
          <w:spacing w:val="-19"/>
          <w:w w:val="105"/>
        </w:rPr>
        <w:t xml:space="preserve"> </w:t>
      </w:r>
      <w:r>
        <w:rPr>
          <w:w w:val="105"/>
        </w:rPr>
        <w:t xml:space="preserve">Services analyst Matt Niknam. As we have noted in prior Slices, peers Verizon, </w:t>
      </w:r>
      <w:r>
        <w:rPr>
          <w:spacing w:val="-3"/>
          <w:w w:val="105"/>
        </w:rPr>
        <w:t xml:space="preserve">T-Mobile, </w:t>
      </w:r>
      <w:r>
        <w:rPr>
          <w:w w:val="105"/>
        </w:rPr>
        <w:t>and</w:t>
      </w:r>
      <w:r>
        <w:rPr>
          <w:spacing w:val="-10"/>
          <w:w w:val="105"/>
        </w:rPr>
        <w:t xml:space="preserve"> </w:t>
      </w:r>
      <w:r>
        <w:rPr>
          <w:w w:val="105"/>
        </w:rPr>
        <w:t>Sprint</w:t>
      </w:r>
      <w:r>
        <w:rPr>
          <w:spacing w:val="-10"/>
          <w:w w:val="105"/>
        </w:rPr>
        <w:t xml:space="preserve"> </w:t>
      </w:r>
      <w:r>
        <w:rPr>
          <w:w w:val="105"/>
        </w:rPr>
        <w:t>are</w:t>
      </w:r>
      <w:r>
        <w:rPr>
          <w:spacing w:val="-10"/>
          <w:w w:val="105"/>
        </w:rPr>
        <w:t xml:space="preserve"> </w:t>
      </w:r>
      <w:r>
        <w:rPr>
          <w:w w:val="105"/>
        </w:rPr>
        <w:t>currently</w:t>
      </w:r>
      <w:r>
        <w:rPr>
          <w:spacing w:val="-10"/>
          <w:w w:val="105"/>
        </w:rPr>
        <w:t xml:space="preserve"> </w:t>
      </w:r>
      <w:r>
        <w:rPr>
          <w:w w:val="105"/>
        </w:rPr>
        <w:t>oﬀering</w:t>
      </w:r>
      <w:r>
        <w:rPr>
          <w:spacing w:val="-10"/>
          <w:w w:val="105"/>
        </w:rPr>
        <w:t xml:space="preserve"> </w:t>
      </w:r>
      <w:r>
        <w:rPr>
          <w:w w:val="105"/>
        </w:rPr>
        <w:t>buy</w:t>
      </w:r>
      <w:r>
        <w:rPr>
          <w:spacing w:val="-10"/>
          <w:w w:val="105"/>
        </w:rPr>
        <w:t xml:space="preserve"> </w:t>
      </w:r>
      <w:r>
        <w:rPr>
          <w:w w:val="105"/>
        </w:rPr>
        <w:t>one,</w:t>
      </w:r>
      <w:r>
        <w:rPr>
          <w:spacing w:val="-10"/>
          <w:w w:val="105"/>
        </w:rPr>
        <w:t xml:space="preserve"> </w:t>
      </w:r>
      <w:r>
        <w:rPr>
          <w:w w:val="105"/>
        </w:rPr>
        <w:t>get</w:t>
      </w:r>
      <w:r>
        <w:rPr>
          <w:spacing w:val="-10"/>
          <w:w w:val="105"/>
        </w:rPr>
        <w:t xml:space="preserve"> </w:t>
      </w:r>
      <w:r>
        <w:rPr>
          <w:w w:val="105"/>
        </w:rPr>
        <w:t>one</w:t>
      </w:r>
      <w:r>
        <w:rPr>
          <w:spacing w:val="-10"/>
          <w:w w:val="105"/>
        </w:rPr>
        <w:t xml:space="preserve"> </w:t>
      </w:r>
      <w:r>
        <w:rPr>
          <w:w w:val="105"/>
        </w:rPr>
        <w:t>free</w:t>
      </w:r>
      <w:r>
        <w:rPr>
          <w:spacing w:val="-10"/>
          <w:w w:val="105"/>
        </w:rPr>
        <w:t xml:space="preserve"> </w:t>
      </w:r>
      <w:r>
        <w:rPr>
          <w:w w:val="105"/>
        </w:rPr>
        <w:t>oﬀers</w:t>
      </w:r>
      <w:r>
        <w:rPr>
          <w:spacing w:val="-10"/>
          <w:w w:val="105"/>
        </w:rPr>
        <w:t xml:space="preserve"> </w:t>
      </w:r>
      <w:r>
        <w:rPr>
          <w:w w:val="105"/>
        </w:rPr>
        <w:t>of</w:t>
      </w:r>
      <w:r>
        <w:rPr>
          <w:spacing w:val="-10"/>
          <w:w w:val="105"/>
        </w:rPr>
        <w:t xml:space="preserve"> </w:t>
      </w:r>
      <w:r>
        <w:rPr>
          <w:w w:val="105"/>
        </w:rPr>
        <w:t>$700</w:t>
      </w:r>
      <w:r>
        <w:rPr>
          <w:spacing w:val="-10"/>
          <w:w w:val="105"/>
        </w:rPr>
        <w:t xml:space="preserve"> </w:t>
      </w:r>
      <w:r>
        <w:rPr>
          <w:w w:val="105"/>
        </w:rPr>
        <w:t>oﬀ</w:t>
      </w:r>
      <w:r>
        <w:rPr>
          <w:spacing w:val="-10"/>
          <w:w w:val="105"/>
        </w:rPr>
        <w:t xml:space="preserve"> </w:t>
      </w:r>
      <w:r>
        <w:rPr>
          <w:w w:val="105"/>
        </w:rPr>
        <w:t>an</w:t>
      </w:r>
      <w:r>
        <w:rPr>
          <w:spacing w:val="-10"/>
          <w:w w:val="105"/>
        </w:rPr>
        <w:t xml:space="preserve"> </w:t>
      </w:r>
      <w:r>
        <w:rPr>
          <w:w w:val="105"/>
        </w:rPr>
        <w:t>iPhone X,</w:t>
      </w:r>
      <w:r>
        <w:rPr>
          <w:spacing w:val="11"/>
          <w:w w:val="105"/>
        </w:rPr>
        <w:t xml:space="preserve"> </w:t>
      </w:r>
      <w:r>
        <w:rPr>
          <w:w w:val="105"/>
        </w:rPr>
        <w:t>8,</w:t>
      </w:r>
      <w:r>
        <w:rPr>
          <w:spacing w:val="11"/>
          <w:w w:val="105"/>
        </w:rPr>
        <w:t xml:space="preserve"> </w:t>
      </w:r>
      <w:r>
        <w:rPr>
          <w:w w:val="105"/>
        </w:rPr>
        <w:t>or</w:t>
      </w:r>
      <w:r>
        <w:rPr>
          <w:spacing w:val="11"/>
          <w:w w:val="105"/>
        </w:rPr>
        <w:t xml:space="preserve"> </w:t>
      </w:r>
      <w:r>
        <w:rPr>
          <w:w w:val="105"/>
        </w:rPr>
        <w:t>8</w:t>
      </w:r>
      <w:r>
        <w:rPr>
          <w:spacing w:val="11"/>
          <w:w w:val="105"/>
        </w:rPr>
        <w:t xml:space="preserve"> </w:t>
      </w:r>
      <w:r>
        <w:rPr>
          <w:w w:val="105"/>
        </w:rPr>
        <w:t>Plus.</w:t>
      </w:r>
      <w:r>
        <w:rPr>
          <w:spacing w:val="11"/>
          <w:w w:val="105"/>
        </w:rPr>
        <w:t xml:space="preserve"> </w:t>
      </w:r>
      <w:r>
        <w:rPr>
          <w:w w:val="105"/>
        </w:rPr>
        <w:t>In</w:t>
      </w:r>
      <w:r>
        <w:rPr>
          <w:spacing w:val="11"/>
          <w:w w:val="105"/>
        </w:rPr>
        <w:t xml:space="preserve"> </w:t>
      </w:r>
      <w:r>
        <w:rPr>
          <w:w w:val="105"/>
        </w:rPr>
        <w:t>contrast,</w:t>
      </w:r>
      <w:r>
        <w:rPr>
          <w:spacing w:val="11"/>
          <w:w w:val="105"/>
        </w:rPr>
        <w:t xml:space="preserve"> </w:t>
      </w:r>
      <w:r>
        <w:rPr>
          <w:w w:val="105"/>
        </w:rPr>
        <w:t>AT&amp;T's</w:t>
      </w:r>
      <w:r>
        <w:rPr>
          <w:spacing w:val="11"/>
          <w:w w:val="105"/>
        </w:rPr>
        <w:t xml:space="preserve"> </w:t>
      </w:r>
      <w:r>
        <w:rPr>
          <w:w w:val="105"/>
        </w:rPr>
        <w:t>deal</w:t>
      </w:r>
      <w:r>
        <w:rPr>
          <w:spacing w:val="11"/>
          <w:w w:val="105"/>
        </w:rPr>
        <w:t xml:space="preserve"> </w:t>
      </w:r>
      <w:r>
        <w:rPr>
          <w:w w:val="105"/>
        </w:rPr>
        <w:t>is</w:t>
      </w:r>
      <w:r>
        <w:rPr>
          <w:spacing w:val="11"/>
          <w:w w:val="105"/>
        </w:rPr>
        <w:t xml:space="preserve"> </w:t>
      </w:r>
      <w:r>
        <w:rPr>
          <w:w w:val="105"/>
        </w:rPr>
        <w:t>the</w:t>
      </w:r>
      <w:r>
        <w:rPr>
          <w:spacing w:val="11"/>
          <w:w w:val="105"/>
        </w:rPr>
        <w:t xml:space="preserve"> </w:t>
      </w:r>
      <w:r>
        <w:rPr>
          <w:w w:val="105"/>
        </w:rPr>
        <w:t>equivalent</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more</w:t>
      </w:r>
      <w:r>
        <w:rPr>
          <w:spacing w:val="11"/>
          <w:w w:val="105"/>
        </w:rPr>
        <w:t xml:space="preserve"> </w:t>
      </w:r>
      <w:r>
        <w:rPr>
          <w:w w:val="105"/>
        </w:rPr>
        <w:t>substantial</w:t>
      </w:r>
    </w:p>
    <w:p w:rsidR="00CB75A9" w:rsidRDefault="00007426">
      <w:pPr>
        <w:pStyle w:val="BodyText"/>
        <w:spacing w:before="1" w:line="278" w:lineRule="auto"/>
        <w:ind w:left="107"/>
      </w:pPr>
      <w:r>
        <w:rPr>
          <w:w w:val="105"/>
        </w:rPr>
        <w:t>$1,000</w:t>
      </w:r>
      <w:r>
        <w:rPr>
          <w:spacing w:val="-6"/>
          <w:w w:val="105"/>
        </w:rPr>
        <w:t xml:space="preserve"> </w:t>
      </w:r>
      <w:r>
        <w:rPr>
          <w:w w:val="105"/>
        </w:rPr>
        <w:t>discount</w:t>
      </w:r>
      <w:r>
        <w:rPr>
          <w:spacing w:val="-6"/>
          <w:w w:val="105"/>
        </w:rPr>
        <w:t xml:space="preserve"> </w:t>
      </w:r>
      <w:r>
        <w:rPr>
          <w:w w:val="105"/>
        </w:rPr>
        <w:t>oﬀ</w:t>
      </w:r>
      <w:r>
        <w:rPr>
          <w:spacing w:val="-6"/>
          <w:w w:val="105"/>
        </w:rPr>
        <w:t xml:space="preserve"> </w:t>
      </w:r>
      <w:r>
        <w:rPr>
          <w:w w:val="105"/>
        </w:rPr>
        <w:t>of</w:t>
      </w:r>
      <w:r>
        <w:rPr>
          <w:spacing w:val="-6"/>
          <w:w w:val="105"/>
        </w:rPr>
        <w:t xml:space="preserve"> </w:t>
      </w:r>
      <w:r>
        <w:rPr>
          <w:w w:val="105"/>
        </w:rPr>
        <w:t>a</w:t>
      </w:r>
      <w:r>
        <w:rPr>
          <w:spacing w:val="-6"/>
          <w:w w:val="105"/>
        </w:rPr>
        <w:t xml:space="preserve"> </w:t>
      </w:r>
      <w:r>
        <w:rPr>
          <w:w w:val="105"/>
        </w:rPr>
        <w:t>second</w:t>
      </w:r>
      <w:r>
        <w:rPr>
          <w:spacing w:val="-6"/>
          <w:w w:val="105"/>
        </w:rPr>
        <w:t xml:space="preserve"> </w:t>
      </w:r>
      <w:r>
        <w:rPr>
          <w:w w:val="105"/>
        </w:rPr>
        <w:t>device.</w:t>
      </w:r>
      <w:r>
        <w:rPr>
          <w:spacing w:val="-6"/>
          <w:w w:val="105"/>
        </w:rPr>
        <w:t xml:space="preserve"> </w:t>
      </w:r>
      <w:r>
        <w:rPr>
          <w:w w:val="105"/>
        </w:rPr>
        <w:t>The</w:t>
      </w:r>
      <w:r>
        <w:rPr>
          <w:spacing w:val="-6"/>
          <w:w w:val="105"/>
        </w:rPr>
        <w:t xml:space="preserve"> </w:t>
      </w:r>
      <w:r>
        <w:rPr>
          <w:w w:val="105"/>
        </w:rPr>
        <w:t>broad</w:t>
      </w:r>
      <w:r>
        <w:rPr>
          <w:spacing w:val="-6"/>
          <w:w w:val="105"/>
        </w:rPr>
        <w:t xml:space="preserve"> </w:t>
      </w:r>
      <w:r>
        <w:rPr>
          <w:w w:val="105"/>
        </w:rPr>
        <w:t>availability</w:t>
      </w:r>
      <w:r>
        <w:rPr>
          <w:spacing w:val="-6"/>
          <w:w w:val="105"/>
        </w:rPr>
        <w:t xml:space="preserve"> </w:t>
      </w:r>
      <w:r>
        <w:rPr>
          <w:w w:val="105"/>
        </w:rPr>
        <w:t>of</w:t>
      </w:r>
      <w:r>
        <w:rPr>
          <w:spacing w:val="-6"/>
          <w:w w:val="105"/>
        </w:rPr>
        <w:t xml:space="preserve"> </w:t>
      </w:r>
      <w:r>
        <w:rPr>
          <w:w w:val="105"/>
        </w:rPr>
        <w:t>buy</w:t>
      </w:r>
      <w:r>
        <w:rPr>
          <w:spacing w:val="-6"/>
          <w:w w:val="105"/>
        </w:rPr>
        <w:t xml:space="preserve"> </w:t>
      </w:r>
      <w:r>
        <w:rPr>
          <w:w w:val="105"/>
        </w:rPr>
        <w:t>one,</w:t>
      </w:r>
      <w:r>
        <w:rPr>
          <w:spacing w:val="-6"/>
          <w:w w:val="105"/>
        </w:rPr>
        <w:t xml:space="preserve"> </w:t>
      </w:r>
      <w:r>
        <w:rPr>
          <w:w w:val="105"/>
        </w:rPr>
        <w:t>get</w:t>
      </w:r>
      <w:r>
        <w:rPr>
          <w:spacing w:val="-6"/>
          <w:w w:val="105"/>
        </w:rPr>
        <w:t xml:space="preserve"> </w:t>
      </w:r>
      <w:r>
        <w:rPr>
          <w:w w:val="105"/>
        </w:rPr>
        <w:t xml:space="preserve">one free deals from U.S. carriers could suggest elevated levels of new iPhone model inventory, in our </w:t>
      </w:r>
      <w:r>
        <w:rPr>
          <w:spacing w:val="-3"/>
          <w:w w:val="105"/>
        </w:rPr>
        <w:t xml:space="preserve">view. </w:t>
      </w:r>
      <w:r>
        <w:rPr>
          <w:w w:val="105"/>
        </w:rPr>
        <w:t>(https://research.db.com/Research/Document?rid=3d812315-1158-4761-b387- e3d11da8ddad-604&amp;kid=RP0001&amp;documentType=R)</w:t>
      </w:r>
    </w:p>
    <w:p w:rsidR="00CB75A9" w:rsidRDefault="00CB75A9">
      <w:pPr>
        <w:pStyle w:val="BodyText"/>
        <w:spacing w:before="6"/>
        <w:rPr>
          <w:sz w:val="19"/>
        </w:rPr>
      </w:pPr>
    </w:p>
    <w:p w:rsidR="00CB75A9" w:rsidRDefault="00007426">
      <w:pPr>
        <w:pStyle w:val="BodyText"/>
        <w:ind w:left="107"/>
        <w:jc w:val="both"/>
      </w:pPr>
      <w:r>
        <w:rPr>
          <w:color w:val="0098DB"/>
          <w:w w:val="105"/>
        </w:rPr>
        <w:t>Special dividend appears unlikely</w:t>
      </w:r>
    </w:p>
    <w:p w:rsidR="00CB75A9" w:rsidRDefault="00007426">
      <w:pPr>
        <w:pStyle w:val="BodyText"/>
        <w:spacing w:before="2" w:line="278" w:lineRule="auto"/>
        <w:ind w:left="107"/>
        <w:jc w:val="both"/>
      </w:pPr>
      <w:r>
        <w:rPr>
          <w:w w:val="105"/>
        </w:rPr>
        <w:t>At its annual shareholder meeting, Apple CEO Tim Cook noted that he is "not    a fan" of special dividend</w:t>
      </w:r>
      <w:r>
        <w:rPr>
          <w:w w:val="105"/>
        </w:rPr>
        <w:t>s, suggesting the company is unlikely to announce   one following the repatriation of substantial overseas cash. Cook noted that the company remains committed to annual dividend increases, and, as noted on its last earnings call, the company plans to get t</w:t>
      </w:r>
      <w:r>
        <w:rPr>
          <w:w w:val="105"/>
        </w:rPr>
        <w:t>o a cash neutral position over time. Apple has indicated that it will provide an update on its capital return plans on the company's April earnings call, which is when dividend and buyback plans</w:t>
      </w:r>
      <w:r>
        <w:rPr>
          <w:spacing w:val="-37"/>
          <w:w w:val="105"/>
        </w:rPr>
        <w:t xml:space="preserve"> </w:t>
      </w:r>
      <w:r>
        <w:rPr>
          <w:w w:val="105"/>
        </w:rPr>
        <w:t>are typically</w:t>
      </w:r>
      <w:r>
        <w:rPr>
          <w:spacing w:val="15"/>
          <w:w w:val="105"/>
        </w:rPr>
        <w:t xml:space="preserve"> </w:t>
      </w:r>
      <w:r>
        <w:rPr>
          <w:w w:val="105"/>
        </w:rPr>
        <w:t>announced.</w:t>
      </w:r>
    </w:p>
    <w:p w:rsidR="00CB75A9" w:rsidRDefault="00007426">
      <w:pPr>
        <w:pStyle w:val="BodyText"/>
        <w:spacing w:before="1" w:line="278" w:lineRule="auto"/>
        <w:ind w:left="107" w:right="204"/>
      </w:pPr>
      <w:r>
        <w:rPr>
          <w:w w:val="105"/>
        </w:rPr>
        <w:t>(ht</w:t>
      </w:r>
      <w:hyperlink r:id="rId9">
        <w:r>
          <w:rPr>
            <w:w w:val="105"/>
          </w:rPr>
          <w:t>tps://www.reuters.com/article/us-apple-shareholders/apple-ceo-do</w:t>
        </w:r>
      </w:hyperlink>
      <w:r>
        <w:rPr>
          <w:w w:val="105"/>
        </w:rPr>
        <w:t>wnpla</w:t>
      </w:r>
      <w:hyperlink r:id="rId10">
        <w:r>
          <w:rPr>
            <w:w w:val="105"/>
          </w:rPr>
          <w:t>ys-</w:t>
        </w:r>
      </w:hyperlink>
      <w:r>
        <w:rPr>
          <w:w w:val="105"/>
        </w:rPr>
        <w:t xml:space="preserve"> </w:t>
      </w:r>
      <w:r>
        <w:t>special-dividend-at-shareholde</w:t>
      </w:r>
      <w:r>
        <w:t>r-meeting-idUSKCN1FX2GA    )</w:t>
      </w:r>
    </w:p>
    <w:p w:rsidR="00CB75A9" w:rsidRDefault="00CB75A9">
      <w:pPr>
        <w:pStyle w:val="BodyText"/>
        <w:spacing w:before="6"/>
        <w:rPr>
          <w:sz w:val="19"/>
        </w:rPr>
      </w:pPr>
    </w:p>
    <w:p w:rsidR="00CB75A9" w:rsidRDefault="00007426">
      <w:pPr>
        <w:pStyle w:val="BodyText"/>
        <w:ind w:left="107"/>
        <w:jc w:val="both"/>
      </w:pPr>
      <w:r>
        <w:rPr>
          <w:color w:val="0098DB"/>
          <w:w w:val="105"/>
        </w:rPr>
        <w:t>Upcoming iOS upgrade to emphasize reliability, delay some new features</w:t>
      </w:r>
    </w:p>
    <w:p w:rsidR="00CB75A9" w:rsidRDefault="00007426">
      <w:pPr>
        <w:pStyle w:val="BodyText"/>
        <w:spacing w:before="2" w:line="278" w:lineRule="auto"/>
        <w:ind w:left="107"/>
        <w:jc w:val="both"/>
      </w:pPr>
      <w:r>
        <w:rPr>
          <w:w w:val="105"/>
        </w:rPr>
        <w:t>Apple is reportedly revising the strategy behind its annual software update cycle to give engineers more time to develop new features, according to Bloomberg.</w:t>
      </w:r>
    </w:p>
    <w:p w:rsidR="00CB75A9" w:rsidRDefault="00007426">
      <w:pPr>
        <w:spacing w:line="139" w:lineRule="exact"/>
        <w:ind w:left="107"/>
        <w:rPr>
          <w:sz w:val="14"/>
        </w:rPr>
      </w:pPr>
      <w:r>
        <w:br w:type="column"/>
      </w:r>
      <w:hyperlink r:id="rId11">
        <w:r>
          <w:rPr>
            <w:color w:val="0098DB"/>
            <w:w w:val="105"/>
            <w:sz w:val="14"/>
          </w:rPr>
          <w:t>Sherri Scribner</w:t>
        </w:r>
      </w:hyperlink>
    </w:p>
    <w:p w:rsidR="00CB75A9" w:rsidRDefault="00007426">
      <w:pPr>
        <w:spacing w:before="93"/>
        <w:ind w:left="107"/>
        <w:rPr>
          <w:sz w:val="14"/>
        </w:rPr>
      </w:pPr>
      <w:r>
        <w:rPr>
          <w:w w:val="105"/>
          <w:sz w:val="14"/>
        </w:rPr>
        <w:t>Research Analyst</w:t>
      </w:r>
    </w:p>
    <w:p w:rsidR="00CB75A9" w:rsidRDefault="00007426">
      <w:pPr>
        <w:spacing w:before="93"/>
        <w:ind w:left="107"/>
        <w:rPr>
          <w:sz w:val="14"/>
        </w:rPr>
      </w:pPr>
      <w:r>
        <w:rPr>
          <w:w w:val="105"/>
          <w:sz w:val="14"/>
        </w:rPr>
        <w:t>+1-212-250-573</w:t>
      </w:r>
      <w:r>
        <w:rPr>
          <w:w w:val="105"/>
          <w:sz w:val="14"/>
        </w:rPr>
        <w:t>4</w:t>
      </w:r>
    </w:p>
    <w:p w:rsidR="00CB75A9" w:rsidRDefault="00CB75A9">
      <w:pPr>
        <w:pStyle w:val="BodyText"/>
        <w:spacing w:before="7"/>
        <w:rPr>
          <w:sz w:val="20"/>
        </w:rPr>
      </w:pPr>
    </w:p>
    <w:p w:rsidR="00CB75A9" w:rsidRDefault="00007426">
      <w:pPr>
        <w:spacing w:line="379" w:lineRule="auto"/>
        <w:ind w:left="107" w:right="2259"/>
        <w:rPr>
          <w:sz w:val="14"/>
        </w:rPr>
      </w:pPr>
      <w:hyperlink r:id="rId12">
        <w:r>
          <w:rPr>
            <w:color w:val="0098DB"/>
            <w:w w:val="105"/>
            <w:sz w:val="14"/>
          </w:rPr>
          <w:t>Adrienne Colby</w:t>
        </w:r>
      </w:hyperlink>
      <w:r>
        <w:rPr>
          <w:color w:val="0098DB"/>
          <w:w w:val="105"/>
          <w:sz w:val="14"/>
        </w:rPr>
        <w:t xml:space="preserve"> </w:t>
      </w:r>
      <w:r>
        <w:rPr>
          <w:w w:val="105"/>
          <w:sz w:val="14"/>
        </w:rPr>
        <w:t>Associate Analyst</w:t>
      </w:r>
    </w:p>
    <w:p w:rsidR="00CB75A9" w:rsidRDefault="00007426">
      <w:pPr>
        <w:spacing w:before="2"/>
        <w:ind w:left="107"/>
        <w:rPr>
          <w:sz w:val="14"/>
        </w:rPr>
      </w:pPr>
      <w:r>
        <w:rPr>
          <w:w w:val="105"/>
          <w:sz w:val="14"/>
        </w:rPr>
        <w:t>+1-212-250-0948</w:t>
      </w:r>
    </w:p>
    <w:p w:rsidR="00CB75A9" w:rsidRDefault="00CB75A9">
      <w:pPr>
        <w:pStyle w:val="BodyText"/>
        <w:spacing w:before="7"/>
        <w:rPr>
          <w:sz w:val="20"/>
        </w:rPr>
      </w:pPr>
    </w:p>
    <w:p w:rsidR="00CB75A9" w:rsidRDefault="00007426">
      <w:pPr>
        <w:spacing w:line="379" w:lineRule="auto"/>
        <w:ind w:left="107" w:right="1654"/>
        <w:rPr>
          <w:sz w:val="14"/>
        </w:rPr>
      </w:pPr>
      <w:hyperlink r:id="rId13">
        <w:r>
          <w:rPr>
            <w:color w:val="0098DB"/>
            <w:w w:val="105"/>
            <w:sz w:val="14"/>
          </w:rPr>
          <w:t>Jeﬀrey Rand, CFA</w:t>
        </w:r>
      </w:hyperlink>
      <w:r>
        <w:rPr>
          <w:color w:val="0098DB"/>
          <w:w w:val="105"/>
          <w:sz w:val="14"/>
        </w:rPr>
        <w:t xml:space="preserve"> </w:t>
      </w:r>
      <w:r>
        <w:rPr>
          <w:sz w:val="14"/>
        </w:rPr>
        <w:t>Research Associate</w:t>
      </w:r>
    </w:p>
    <w:p w:rsidR="00CB75A9" w:rsidRDefault="00007426">
      <w:pPr>
        <w:spacing w:before="2"/>
        <w:ind w:left="107"/>
        <w:rPr>
          <w:sz w:val="14"/>
        </w:rPr>
      </w:pPr>
      <w:r>
        <w:rPr>
          <w:w w:val="105"/>
          <w:sz w:val="14"/>
        </w:rPr>
        <w:t>+1-212-250-0639</w:t>
      </w:r>
    </w:p>
    <w:p w:rsidR="00CB75A9" w:rsidRDefault="00007426">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CB75A9" w:rsidRDefault="00007426">
                    <w:pPr>
                      <w:spacing w:before="31"/>
                      <w:ind w:left="37"/>
                      <w:rPr>
                        <w:sz w:val="14"/>
                      </w:rPr>
                    </w:pPr>
                    <w:r>
                      <w:rPr>
                        <w:color w:val="0098DB"/>
                        <w:w w:val="105"/>
                        <w:sz w:val="14"/>
                      </w:rPr>
                      <w:t>Companies featured</w:t>
                    </w:r>
                  </w:p>
                </w:txbxContent>
              </v:textbox>
            </v:shape>
            <w10:wrap type="topAndBottom" anchorx="page"/>
          </v:group>
        </w:pict>
      </w:r>
    </w:p>
    <w:p w:rsidR="00CB75A9" w:rsidRDefault="00007426">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(AAPL.OQ),USD172.99</w:t>
      </w:r>
      <w:r>
        <w:rPr>
          <w:w w:val="105"/>
          <w:sz w:val="14"/>
        </w:rPr>
        <w:tab/>
        <w:t>Hold</w:t>
      </w:r>
    </w:p>
    <w:p w:rsidR="00CB75A9" w:rsidRDefault="00007426">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CB75A9" w:rsidRDefault="00007426">
      <w:pPr>
        <w:spacing w:before="53"/>
        <w:ind w:left="1870"/>
        <w:rPr>
          <w:sz w:val="14"/>
        </w:rPr>
      </w:pPr>
      <w:r>
        <w:rPr>
          <w:sz w:val="14"/>
        </w:rPr>
        <w:t>2017A   2018E 2019E</w:t>
      </w:r>
    </w:p>
    <w:p w:rsidR="00CB75A9" w:rsidRDefault="00CB75A9">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CB75A9">
        <w:trPr>
          <w:trHeight w:val="220"/>
        </w:trPr>
        <w:tc>
          <w:tcPr>
            <w:tcW w:w="1529" w:type="dxa"/>
            <w:tcBorders>
              <w:left w:val="nil"/>
              <w:right w:val="nil"/>
            </w:tcBorders>
          </w:tcPr>
          <w:p w:rsidR="00CB75A9" w:rsidRDefault="00007426">
            <w:pPr>
              <w:pStyle w:val="TableParagraph"/>
              <w:spacing w:before="44" w:line="160" w:lineRule="exact"/>
              <w:ind w:left="85"/>
              <w:rPr>
                <w:sz w:val="14"/>
              </w:rPr>
            </w:pPr>
            <w:r>
              <w:rPr>
                <w:sz w:val="14"/>
              </w:rPr>
              <w:t>EPS (USD)</w:t>
            </w:r>
          </w:p>
        </w:tc>
        <w:tc>
          <w:tcPr>
            <w:tcW w:w="721" w:type="dxa"/>
            <w:tcBorders>
              <w:left w:val="nil"/>
              <w:right w:val="nil"/>
            </w:tcBorders>
          </w:tcPr>
          <w:p w:rsidR="00CB75A9" w:rsidRDefault="00007426">
            <w:pPr>
              <w:pStyle w:val="TableParagraph"/>
              <w:spacing w:before="44" w:line="160" w:lineRule="exact"/>
              <w:ind w:right="59"/>
              <w:jc w:val="right"/>
              <w:rPr>
                <w:sz w:val="14"/>
              </w:rPr>
            </w:pPr>
            <w:r>
              <w:rPr>
                <w:sz w:val="14"/>
              </w:rPr>
              <w:t>9.21</w:t>
            </w:r>
          </w:p>
        </w:tc>
        <w:tc>
          <w:tcPr>
            <w:tcW w:w="488" w:type="dxa"/>
            <w:tcBorders>
              <w:left w:val="nil"/>
              <w:right w:val="nil"/>
            </w:tcBorders>
          </w:tcPr>
          <w:p w:rsidR="00CB75A9" w:rsidRDefault="00007426">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CB75A9" w:rsidRDefault="00007426">
            <w:pPr>
              <w:pStyle w:val="TableParagraph"/>
              <w:spacing w:before="44" w:line="160" w:lineRule="exact"/>
              <w:ind w:left="61"/>
              <w:jc w:val="center"/>
              <w:rPr>
                <w:sz w:val="14"/>
              </w:rPr>
            </w:pPr>
            <w:r>
              <w:rPr>
                <w:sz w:val="14"/>
              </w:rPr>
              <w:t>10.80</w:t>
            </w:r>
          </w:p>
        </w:tc>
      </w:tr>
      <w:tr w:rsidR="00CB75A9">
        <w:trPr>
          <w:trHeight w:val="220"/>
        </w:trPr>
        <w:tc>
          <w:tcPr>
            <w:tcW w:w="1529" w:type="dxa"/>
            <w:tcBorders>
              <w:left w:val="nil"/>
              <w:right w:val="nil"/>
            </w:tcBorders>
          </w:tcPr>
          <w:p w:rsidR="00CB75A9" w:rsidRDefault="00007426">
            <w:pPr>
              <w:pStyle w:val="TableParagraph"/>
              <w:spacing w:before="44" w:line="160" w:lineRule="exact"/>
              <w:ind w:left="85"/>
              <w:rPr>
                <w:sz w:val="14"/>
              </w:rPr>
            </w:pPr>
            <w:r>
              <w:rPr>
                <w:sz w:val="14"/>
              </w:rPr>
              <w:t>P/E (x)</w:t>
            </w:r>
          </w:p>
        </w:tc>
        <w:tc>
          <w:tcPr>
            <w:tcW w:w="721" w:type="dxa"/>
            <w:tcBorders>
              <w:left w:val="nil"/>
              <w:right w:val="nil"/>
            </w:tcBorders>
          </w:tcPr>
          <w:p w:rsidR="00CB75A9" w:rsidRDefault="00007426">
            <w:pPr>
              <w:pStyle w:val="TableParagraph"/>
              <w:spacing w:before="44" w:line="160" w:lineRule="exact"/>
              <w:ind w:right="59"/>
              <w:jc w:val="right"/>
              <w:rPr>
                <w:sz w:val="14"/>
              </w:rPr>
            </w:pPr>
            <w:r>
              <w:rPr>
                <w:sz w:val="14"/>
              </w:rPr>
              <w:t>14.9</w:t>
            </w:r>
          </w:p>
        </w:tc>
        <w:tc>
          <w:tcPr>
            <w:tcW w:w="488" w:type="dxa"/>
            <w:tcBorders>
              <w:left w:val="nil"/>
              <w:right w:val="nil"/>
            </w:tcBorders>
          </w:tcPr>
          <w:p w:rsidR="00CB75A9" w:rsidRDefault="00007426">
            <w:pPr>
              <w:pStyle w:val="TableParagraph"/>
              <w:spacing w:before="44" w:line="160" w:lineRule="exact"/>
              <w:ind w:left="120" w:right="39"/>
              <w:jc w:val="center"/>
              <w:rPr>
                <w:sz w:val="14"/>
              </w:rPr>
            </w:pPr>
            <w:r>
              <w:rPr>
                <w:w w:val="105"/>
                <w:sz w:val="14"/>
              </w:rPr>
              <w:t>15.9</w:t>
            </w:r>
          </w:p>
        </w:tc>
        <w:tc>
          <w:tcPr>
            <w:tcW w:w="426" w:type="dxa"/>
            <w:tcBorders>
              <w:left w:val="nil"/>
              <w:right w:val="nil"/>
            </w:tcBorders>
          </w:tcPr>
          <w:p w:rsidR="00CB75A9" w:rsidRDefault="00007426">
            <w:pPr>
              <w:pStyle w:val="TableParagraph"/>
              <w:spacing w:before="44" w:line="160" w:lineRule="exact"/>
              <w:ind w:left="142"/>
              <w:jc w:val="center"/>
              <w:rPr>
                <w:sz w:val="14"/>
              </w:rPr>
            </w:pPr>
            <w:r>
              <w:rPr>
                <w:sz w:val="14"/>
              </w:rPr>
              <w:t>16.0</w:t>
            </w:r>
          </w:p>
        </w:tc>
      </w:tr>
      <w:tr w:rsidR="00CB75A9">
        <w:trPr>
          <w:trHeight w:val="220"/>
        </w:trPr>
        <w:tc>
          <w:tcPr>
            <w:tcW w:w="1529" w:type="dxa"/>
            <w:tcBorders>
              <w:left w:val="nil"/>
              <w:right w:val="nil"/>
            </w:tcBorders>
          </w:tcPr>
          <w:p w:rsidR="00CB75A9" w:rsidRDefault="00007426">
            <w:pPr>
              <w:pStyle w:val="TableParagraph"/>
              <w:spacing w:before="44" w:line="160" w:lineRule="exact"/>
              <w:ind w:left="85"/>
              <w:rPr>
                <w:sz w:val="14"/>
              </w:rPr>
            </w:pPr>
            <w:r>
              <w:rPr>
                <w:sz w:val="14"/>
              </w:rPr>
              <w:t>EV/EBITDA (x)</w:t>
            </w:r>
          </w:p>
        </w:tc>
        <w:tc>
          <w:tcPr>
            <w:tcW w:w="721" w:type="dxa"/>
            <w:tcBorders>
              <w:left w:val="nil"/>
              <w:right w:val="nil"/>
            </w:tcBorders>
          </w:tcPr>
          <w:p w:rsidR="00CB75A9" w:rsidRDefault="00007426">
            <w:pPr>
              <w:pStyle w:val="TableParagraph"/>
              <w:spacing w:before="44" w:line="160" w:lineRule="exact"/>
              <w:ind w:right="59"/>
              <w:jc w:val="right"/>
              <w:rPr>
                <w:sz w:val="14"/>
              </w:rPr>
            </w:pPr>
            <w:r>
              <w:rPr>
                <w:sz w:val="14"/>
              </w:rPr>
              <w:t>7.9</w:t>
            </w:r>
          </w:p>
        </w:tc>
        <w:tc>
          <w:tcPr>
            <w:tcW w:w="488" w:type="dxa"/>
            <w:tcBorders>
              <w:left w:val="nil"/>
              <w:right w:val="nil"/>
            </w:tcBorders>
          </w:tcPr>
          <w:p w:rsidR="00CB75A9" w:rsidRDefault="00007426">
            <w:pPr>
              <w:pStyle w:val="TableParagraph"/>
              <w:spacing w:before="44" w:line="160" w:lineRule="exact"/>
              <w:ind w:left="201" w:right="39"/>
              <w:jc w:val="center"/>
              <w:rPr>
                <w:sz w:val="14"/>
              </w:rPr>
            </w:pPr>
            <w:r>
              <w:rPr>
                <w:w w:val="105"/>
                <w:sz w:val="14"/>
              </w:rPr>
              <w:t>9.5</w:t>
            </w:r>
          </w:p>
        </w:tc>
        <w:tc>
          <w:tcPr>
            <w:tcW w:w="426" w:type="dxa"/>
            <w:tcBorders>
              <w:left w:val="nil"/>
              <w:right w:val="nil"/>
            </w:tcBorders>
          </w:tcPr>
          <w:p w:rsidR="00CB75A9" w:rsidRDefault="00007426">
            <w:pPr>
              <w:pStyle w:val="TableParagraph"/>
              <w:spacing w:before="44" w:line="160" w:lineRule="exact"/>
              <w:ind w:left="142"/>
              <w:jc w:val="center"/>
              <w:rPr>
                <w:sz w:val="14"/>
              </w:rPr>
            </w:pPr>
            <w:r>
              <w:rPr>
                <w:sz w:val="14"/>
              </w:rPr>
              <w:t>10.0</w:t>
            </w:r>
          </w:p>
        </w:tc>
      </w:tr>
      <w:tr w:rsidR="00CB75A9">
        <w:trPr>
          <w:trHeight w:val="160"/>
        </w:trPr>
        <w:tc>
          <w:tcPr>
            <w:tcW w:w="1529" w:type="dxa"/>
            <w:tcBorders>
              <w:left w:val="nil"/>
              <w:bottom w:val="single" w:sz="4" w:space="0" w:color="0098DB"/>
              <w:right w:val="nil"/>
            </w:tcBorders>
          </w:tcPr>
          <w:p w:rsidR="00CB75A9" w:rsidRDefault="00007426">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CB75A9" w:rsidRDefault="00CB75A9">
            <w:pPr>
              <w:pStyle w:val="TableParagraph"/>
              <w:rPr>
                <w:rFonts w:ascii="Times New Roman"/>
                <w:sz w:val="10"/>
              </w:rPr>
            </w:pPr>
          </w:p>
        </w:tc>
        <w:tc>
          <w:tcPr>
            <w:tcW w:w="488" w:type="dxa"/>
            <w:tcBorders>
              <w:left w:val="nil"/>
              <w:bottom w:val="single" w:sz="6" w:space="0" w:color="0098DB"/>
              <w:right w:val="nil"/>
            </w:tcBorders>
          </w:tcPr>
          <w:p w:rsidR="00CB75A9" w:rsidRDefault="00CB75A9">
            <w:pPr>
              <w:pStyle w:val="TableParagraph"/>
              <w:rPr>
                <w:rFonts w:ascii="Times New Roman"/>
                <w:sz w:val="10"/>
              </w:rPr>
            </w:pPr>
          </w:p>
        </w:tc>
        <w:tc>
          <w:tcPr>
            <w:tcW w:w="426" w:type="dxa"/>
            <w:tcBorders>
              <w:left w:val="nil"/>
              <w:bottom w:val="single" w:sz="4" w:space="0" w:color="0098DB"/>
              <w:right w:val="single" w:sz="4" w:space="0" w:color="0098DB"/>
            </w:tcBorders>
          </w:tcPr>
          <w:p w:rsidR="00CB75A9" w:rsidRDefault="00CB75A9">
            <w:pPr>
              <w:pStyle w:val="TableParagraph"/>
              <w:rPr>
                <w:rFonts w:ascii="Times New Roman"/>
                <w:sz w:val="10"/>
              </w:rPr>
            </w:pPr>
          </w:p>
        </w:tc>
      </w:tr>
    </w:tbl>
    <w:p w:rsidR="00CB75A9" w:rsidRDefault="00CB75A9">
      <w:pPr>
        <w:pStyle w:val="BodyText"/>
        <w:rPr>
          <w:sz w:val="14"/>
        </w:rPr>
      </w:pPr>
    </w:p>
    <w:p w:rsidR="00CB75A9" w:rsidRDefault="00CB75A9">
      <w:pPr>
        <w:pStyle w:val="BodyText"/>
        <w:rPr>
          <w:sz w:val="14"/>
        </w:rPr>
      </w:pPr>
    </w:p>
    <w:p w:rsidR="00CB75A9" w:rsidRDefault="00CB75A9">
      <w:pPr>
        <w:pStyle w:val="BodyText"/>
        <w:rPr>
          <w:sz w:val="14"/>
        </w:rPr>
      </w:pPr>
    </w:p>
    <w:p w:rsidR="00CB75A9" w:rsidRDefault="00CB75A9">
      <w:pPr>
        <w:pStyle w:val="BodyText"/>
        <w:rPr>
          <w:sz w:val="14"/>
        </w:rPr>
      </w:pPr>
    </w:p>
    <w:p w:rsidR="00CB75A9" w:rsidRDefault="00CB75A9">
      <w:pPr>
        <w:pStyle w:val="BodyText"/>
        <w:rPr>
          <w:sz w:val="14"/>
        </w:rPr>
      </w:pPr>
    </w:p>
    <w:p w:rsidR="00CB75A9" w:rsidRDefault="00CB75A9">
      <w:pPr>
        <w:pStyle w:val="BodyText"/>
        <w:rPr>
          <w:sz w:val="14"/>
        </w:rPr>
      </w:pPr>
    </w:p>
    <w:p w:rsidR="00CB75A9" w:rsidRDefault="00CB75A9">
      <w:pPr>
        <w:pStyle w:val="BodyText"/>
        <w:rPr>
          <w:sz w:val="14"/>
        </w:rPr>
      </w:pPr>
    </w:p>
    <w:p w:rsidR="00CB75A9" w:rsidRDefault="00CB75A9">
      <w:pPr>
        <w:pStyle w:val="BodyText"/>
        <w:spacing w:before="4"/>
      </w:pPr>
    </w:p>
    <w:p w:rsidR="00CB75A9" w:rsidRDefault="00007426">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w:t>
      </w:r>
      <w:r>
        <w:rPr>
          <w:i/>
          <w:w w:val="105"/>
          <w:sz w:val="16"/>
        </w:rPr>
        <w:t>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CB75A9" w:rsidRDefault="00CB75A9">
      <w:pPr>
        <w:spacing w:line="249" w:lineRule="auto"/>
        <w:jc w:val="both"/>
        <w:rPr>
          <w:sz w:val="16"/>
        </w:rPr>
        <w:sectPr w:rsidR="00CB75A9">
          <w:type w:val="continuous"/>
          <w:pgSz w:w="11910" w:h="15840"/>
          <w:pgMar w:top="0" w:right="600" w:bottom="0" w:left="800" w:header="720" w:footer="720" w:gutter="0"/>
          <w:cols w:num="2" w:space="720" w:equalWidth="0">
            <w:col w:w="6826" w:space="137"/>
            <w:col w:w="3547"/>
          </w:cols>
        </w:sectPr>
      </w:pPr>
    </w:p>
    <w:p w:rsidR="00CB75A9" w:rsidRDefault="00CB75A9">
      <w:pPr>
        <w:pStyle w:val="BodyText"/>
        <w:spacing w:before="5"/>
        <w:rPr>
          <w:i/>
          <w:sz w:val="29"/>
        </w:rPr>
      </w:pPr>
    </w:p>
    <w:p w:rsidR="00CB75A9" w:rsidRDefault="00007426">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CB75A9" w:rsidRDefault="00CB75A9">
      <w:pPr>
        <w:spacing w:line="20" w:lineRule="exact"/>
        <w:rPr>
          <w:sz w:val="2"/>
        </w:rPr>
        <w:sectPr w:rsidR="00CB75A9">
          <w:type w:val="continuous"/>
          <w:pgSz w:w="11910" w:h="15840"/>
          <w:pgMar w:top="0" w:right="600" w:bottom="0" w:left="800" w:header="720" w:footer="720" w:gutter="0"/>
          <w:cols w:space="720"/>
        </w:sectPr>
      </w:pPr>
    </w:p>
    <w:p w:rsidR="00CB75A9" w:rsidRDefault="00007426">
      <w:pPr>
        <w:pStyle w:val="BodyText"/>
        <w:spacing w:before="58"/>
        <w:ind w:left="107"/>
      </w:pPr>
      <w:r>
        <w:rPr>
          <w:w w:val="105"/>
        </w:rPr>
        <w:t>Deutsche Bank Securities</w:t>
      </w:r>
      <w:r>
        <w:rPr>
          <w:spacing w:val="-21"/>
          <w:w w:val="105"/>
        </w:rPr>
        <w:t xml:space="preserve"> </w:t>
      </w:r>
      <w:r>
        <w:rPr>
          <w:w w:val="105"/>
        </w:rPr>
        <w:t>Inc.</w:t>
      </w:r>
    </w:p>
    <w:p w:rsidR="00CB75A9" w:rsidRDefault="00007426">
      <w:pPr>
        <w:pStyle w:val="BodyText"/>
        <w:spacing w:before="55"/>
        <w:ind w:left="107"/>
      </w:pPr>
      <w:r>
        <w:br w:type="column"/>
      </w:r>
      <w:r>
        <w:t>Distributed on: 18/02/2018 19:28:52 GMT</w:t>
      </w:r>
    </w:p>
    <w:p w:rsidR="00CB75A9" w:rsidRDefault="00CB75A9">
      <w:pPr>
        <w:sectPr w:rsidR="00CB75A9">
          <w:type w:val="continuous"/>
          <w:pgSz w:w="11910" w:h="15840"/>
          <w:pgMar w:top="0" w:right="600" w:bottom="0" w:left="800" w:header="720" w:footer="720" w:gutter="0"/>
          <w:cols w:num="2" w:space="720" w:equalWidth="0">
            <w:col w:w="2609" w:space="4137"/>
            <w:col w:w="3764"/>
          </w:cols>
        </w:sectPr>
      </w:pPr>
    </w:p>
    <w:p w:rsidR="00CB75A9" w:rsidRDefault="00007426">
      <w:pPr>
        <w:pStyle w:val="BodyText"/>
        <w:spacing w:before="69" w:line="254" w:lineRule="auto"/>
        <w:ind w:left="107" w:right="336"/>
        <w:jc w:val="both"/>
      </w:pPr>
      <w:r>
        <w:pict>
          <v:shape id="_x0000_s1234" type="#_x0000_t202" style="position:absolute;left:0;text-align:left;margin-left:45.35pt;margin-top:6.25pt;width:91.15pt;height:8pt;z-index:-31144;mso-position-horizontal-relative:page;mso-position-vertical-relative:page" filled="f" stroked="f">
            <v:textbox inset="0,0,0,0">
              <w:txbxContent>
                <w:p w:rsidR="00CB75A9" w:rsidRDefault="00007426">
                  <w:pPr>
                    <w:spacing w:line="154" w:lineRule="exact"/>
                    <w:rPr>
                      <w:sz w:val="16"/>
                    </w:rPr>
                  </w:pPr>
                  <w:r>
                    <w:rPr>
                      <w:w w:val="105"/>
                      <w:sz w:val="16"/>
                    </w:rPr>
                    <w:t>Scribner's Slice of Apple</w:t>
                  </w:r>
                </w:p>
              </w:txbxContent>
            </v:textbox>
            <w10:wrap anchorx="page" anchory="page"/>
          </v:shape>
        </w:pict>
      </w:r>
      <w:r>
        <w:rPr>
          <w:w w:val="105"/>
        </w:rPr>
        <w:t>Deutsche</w:t>
      </w:r>
      <w:r>
        <w:rPr>
          <w:spacing w:val="-5"/>
          <w:w w:val="105"/>
        </w:rPr>
        <w:t xml:space="preserve"> </w:t>
      </w:r>
      <w:r>
        <w:rPr>
          <w:w w:val="105"/>
        </w:rPr>
        <w:t>Bank</w:t>
      </w:r>
      <w:r>
        <w:rPr>
          <w:spacing w:val="-5"/>
          <w:w w:val="105"/>
        </w:rPr>
        <w:t xml:space="preserve"> </w:t>
      </w:r>
      <w:r>
        <w:rPr>
          <w:w w:val="105"/>
        </w:rPr>
        <w:t>does</w:t>
      </w:r>
      <w:r>
        <w:rPr>
          <w:spacing w:val="-5"/>
          <w:w w:val="105"/>
        </w:rPr>
        <w:t xml:space="preserve"> </w:t>
      </w:r>
      <w:r>
        <w:rPr>
          <w:w w:val="105"/>
        </w:rPr>
        <w:t>and</w:t>
      </w:r>
      <w:r>
        <w:rPr>
          <w:spacing w:val="-5"/>
          <w:w w:val="105"/>
        </w:rPr>
        <w:t xml:space="preserve"> </w:t>
      </w:r>
      <w:r>
        <w:rPr>
          <w:w w:val="105"/>
        </w:rPr>
        <w:t>seeks</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business</w:t>
      </w:r>
      <w:r>
        <w:rPr>
          <w:spacing w:val="-5"/>
          <w:w w:val="105"/>
        </w:rPr>
        <w:t xml:space="preserve"> </w:t>
      </w:r>
      <w:r>
        <w:rPr>
          <w:w w:val="105"/>
        </w:rPr>
        <w:t>with</w:t>
      </w:r>
      <w:r>
        <w:rPr>
          <w:spacing w:val="-5"/>
          <w:w w:val="105"/>
        </w:rPr>
        <w:t xml:space="preserve"> </w:t>
      </w:r>
      <w:r>
        <w:rPr>
          <w:w w:val="105"/>
        </w:rPr>
        <w:t>companies</w:t>
      </w:r>
      <w:r>
        <w:rPr>
          <w:spacing w:val="-5"/>
          <w:w w:val="105"/>
        </w:rPr>
        <w:t xml:space="preserve"> </w:t>
      </w:r>
      <w:r>
        <w:rPr>
          <w:w w:val="105"/>
        </w:rPr>
        <w:t>covered</w:t>
      </w:r>
      <w:r>
        <w:rPr>
          <w:spacing w:val="-5"/>
          <w:w w:val="105"/>
        </w:rPr>
        <w:t xml:space="preserve"> </w:t>
      </w:r>
      <w:r>
        <w:rPr>
          <w:w w:val="105"/>
        </w:rPr>
        <w:t>in</w:t>
      </w:r>
      <w:r>
        <w:rPr>
          <w:spacing w:val="-5"/>
          <w:w w:val="105"/>
        </w:rPr>
        <w:t xml:space="preserve"> </w:t>
      </w:r>
      <w:r>
        <w:rPr>
          <w:w w:val="105"/>
        </w:rPr>
        <w:t>its</w:t>
      </w:r>
      <w:r>
        <w:rPr>
          <w:spacing w:val="-5"/>
          <w:w w:val="105"/>
        </w:rPr>
        <w:t xml:space="preserve"> </w:t>
      </w:r>
      <w:r>
        <w:rPr>
          <w:w w:val="105"/>
        </w:rPr>
        <w:t>research</w:t>
      </w:r>
      <w:r>
        <w:rPr>
          <w:spacing w:val="-5"/>
          <w:w w:val="105"/>
        </w:rPr>
        <w:t xml:space="preserve"> </w:t>
      </w:r>
      <w:r>
        <w:rPr>
          <w:w w:val="105"/>
        </w:rPr>
        <w:t>reports.</w:t>
      </w:r>
      <w:r>
        <w:rPr>
          <w:spacing w:val="-5"/>
          <w:w w:val="105"/>
        </w:rPr>
        <w:t xml:space="preserve"> </w:t>
      </w:r>
      <w:r>
        <w:rPr>
          <w:w w:val="105"/>
        </w:rPr>
        <w:t>Thus,</w:t>
      </w:r>
      <w:r>
        <w:rPr>
          <w:spacing w:val="-5"/>
          <w:w w:val="105"/>
        </w:rPr>
        <w:t xml:space="preserve"> </w:t>
      </w:r>
      <w:r>
        <w:rPr>
          <w:w w:val="105"/>
        </w:rPr>
        <w:t>investors</w:t>
      </w:r>
      <w:r>
        <w:rPr>
          <w:spacing w:val="-5"/>
          <w:w w:val="105"/>
        </w:rPr>
        <w:t xml:space="preserve"> </w:t>
      </w:r>
      <w:r>
        <w:rPr>
          <w:w w:val="105"/>
        </w:rPr>
        <w:t>should</w:t>
      </w:r>
      <w:r>
        <w:rPr>
          <w:spacing w:val="-5"/>
          <w:w w:val="105"/>
        </w:rPr>
        <w:t xml:space="preserve"> </w:t>
      </w:r>
      <w:r>
        <w:rPr>
          <w:w w:val="105"/>
        </w:rPr>
        <w:t>be aware that the ﬁrm may have a conﬂict of interest that could aﬀect the objectivity of this report. Investors should consider this</w:t>
      </w:r>
      <w:r>
        <w:rPr>
          <w:spacing w:val="-6"/>
          <w:w w:val="105"/>
        </w:rPr>
        <w:t xml:space="preserve"> </w:t>
      </w:r>
      <w:r>
        <w:rPr>
          <w:w w:val="105"/>
        </w:rPr>
        <w:t>report</w:t>
      </w:r>
      <w:r>
        <w:rPr>
          <w:spacing w:val="-6"/>
          <w:w w:val="105"/>
        </w:rPr>
        <w:t xml:space="preserve"> </w:t>
      </w:r>
      <w:r>
        <w:rPr>
          <w:w w:val="105"/>
        </w:rPr>
        <w:t>as</w:t>
      </w:r>
      <w:r>
        <w:rPr>
          <w:spacing w:val="-6"/>
          <w:w w:val="105"/>
        </w:rPr>
        <w:t xml:space="preserve"> </w:t>
      </w:r>
      <w:r>
        <w:rPr>
          <w:w w:val="105"/>
        </w:rPr>
        <w:t>only</w:t>
      </w:r>
      <w:r>
        <w:rPr>
          <w:spacing w:val="-6"/>
          <w:w w:val="105"/>
        </w:rPr>
        <w:t xml:space="preserve"> </w:t>
      </w:r>
      <w:r>
        <w:rPr>
          <w:w w:val="105"/>
        </w:rPr>
        <w:t>a</w:t>
      </w:r>
      <w:r>
        <w:rPr>
          <w:spacing w:val="-6"/>
          <w:w w:val="105"/>
        </w:rPr>
        <w:t xml:space="preserve"> </w:t>
      </w:r>
      <w:r>
        <w:rPr>
          <w:w w:val="105"/>
        </w:rPr>
        <w:t>single</w:t>
      </w:r>
      <w:r>
        <w:rPr>
          <w:spacing w:val="-6"/>
          <w:w w:val="105"/>
        </w:rPr>
        <w:t xml:space="preserve"> </w:t>
      </w:r>
      <w:r>
        <w:rPr>
          <w:w w:val="105"/>
        </w:rPr>
        <w:t>factor</w:t>
      </w:r>
      <w:r>
        <w:rPr>
          <w:spacing w:val="-6"/>
          <w:w w:val="105"/>
        </w:rPr>
        <w:t xml:space="preserve"> </w:t>
      </w:r>
      <w:r>
        <w:rPr>
          <w:w w:val="105"/>
        </w:rPr>
        <w:t>in</w:t>
      </w:r>
      <w:r>
        <w:rPr>
          <w:spacing w:val="-6"/>
          <w:w w:val="105"/>
        </w:rPr>
        <w:t xml:space="preserve"> </w:t>
      </w:r>
      <w:r>
        <w:rPr>
          <w:w w:val="105"/>
        </w:rPr>
        <w:t>making</w:t>
      </w:r>
      <w:r>
        <w:rPr>
          <w:spacing w:val="-6"/>
          <w:w w:val="105"/>
        </w:rPr>
        <w:t xml:space="preserve"> </w:t>
      </w:r>
      <w:r>
        <w:rPr>
          <w:w w:val="105"/>
        </w:rPr>
        <w:t>their</w:t>
      </w:r>
      <w:r>
        <w:rPr>
          <w:spacing w:val="-6"/>
          <w:w w:val="105"/>
        </w:rPr>
        <w:t xml:space="preserve"> </w:t>
      </w:r>
      <w:r>
        <w:rPr>
          <w:w w:val="105"/>
        </w:rPr>
        <w:t>investment</w:t>
      </w:r>
      <w:r>
        <w:rPr>
          <w:spacing w:val="-6"/>
          <w:w w:val="105"/>
        </w:rPr>
        <w:t xml:space="preserve"> </w:t>
      </w:r>
      <w:r>
        <w:rPr>
          <w:w w:val="105"/>
        </w:rPr>
        <w:t>decision.</w:t>
      </w:r>
      <w:r>
        <w:rPr>
          <w:spacing w:val="-6"/>
          <w:w w:val="105"/>
        </w:rPr>
        <w:t xml:space="preserve"> </w:t>
      </w:r>
      <w:r>
        <w:rPr>
          <w:w w:val="105"/>
        </w:rPr>
        <w:t>DISCLOSURES</w:t>
      </w:r>
      <w:r>
        <w:rPr>
          <w:spacing w:val="-6"/>
          <w:w w:val="105"/>
        </w:rPr>
        <w:t xml:space="preserve"> </w:t>
      </w:r>
      <w:r>
        <w:rPr>
          <w:w w:val="105"/>
        </w:rPr>
        <w:t>AN</w:t>
      </w:r>
      <w:r>
        <w:rPr>
          <w:w w:val="105"/>
        </w:rPr>
        <w:t>D</w:t>
      </w:r>
      <w:r>
        <w:rPr>
          <w:spacing w:val="-6"/>
          <w:w w:val="105"/>
        </w:rPr>
        <w:t xml:space="preserve"> </w:t>
      </w:r>
      <w:r>
        <w:rPr>
          <w:spacing w:val="-4"/>
          <w:w w:val="105"/>
        </w:rPr>
        <w:t>ANALYST</w:t>
      </w:r>
      <w:r>
        <w:rPr>
          <w:spacing w:val="-6"/>
          <w:w w:val="105"/>
        </w:rPr>
        <w:t xml:space="preserve"> </w:t>
      </w:r>
      <w:r>
        <w:rPr>
          <w:w w:val="105"/>
        </w:rPr>
        <w:t>CERTIFICATIONS ARE</w:t>
      </w:r>
      <w:r>
        <w:rPr>
          <w:spacing w:val="-28"/>
          <w:w w:val="105"/>
        </w:rPr>
        <w:t xml:space="preserve"> </w:t>
      </w:r>
      <w:r>
        <w:rPr>
          <w:w w:val="105"/>
        </w:rPr>
        <w:t>LOCATED</w:t>
      </w:r>
      <w:r>
        <w:rPr>
          <w:spacing w:val="-28"/>
          <w:w w:val="105"/>
        </w:rPr>
        <w:t xml:space="preserve"> </w:t>
      </w:r>
      <w:r>
        <w:rPr>
          <w:w w:val="105"/>
        </w:rPr>
        <w:t>IN</w:t>
      </w:r>
      <w:r>
        <w:rPr>
          <w:spacing w:val="-28"/>
          <w:w w:val="105"/>
        </w:rPr>
        <w:t xml:space="preserve"> </w:t>
      </w:r>
      <w:r>
        <w:rPr>
          <w:w w:val="105"/>
        </w:rPr>
        <w:t>APPENDIX</w:t>
      </w:r>
      <w:r>
        <w:rPr>
          <w:spacing w:val="-28"/>
          <w:w w:val="105"/>
        </w:rPr>
        <w:t xml:space="preserve"> </w:t>
      </w:r>
      <w:r>
        <w:rPr>
          <w:w w:val="105"/>
        </w:rPr>
        <w:t>1.</w:t>
      </w:r>
      <w:r>
        <w:rPr>
          <w:spacing w:val="-28"/>
          <w:w w:val="105"/>
        </w:rPr>
        <w:t xml:space="preserve"> </w:t>
      </w:r>
      <w:r>
        <w:rPr>
          <w:w w:val="105"/>
        </w:rPr>
        <w:t>MCI</w:t>
      </w:r>
      <w:r>
        <w:rPr>
          <w:spacing w:val="-28"/>
          <w:w w:val="105"/>
        </w:rPr>
        <w:t xml:space="preserve"> </w:t>
      </w:r>
      <w:r>
        <w:rPr>
          <w:w w:val="105"/>
        </w:rPr>
        <w:t>(P)</w:t>
      </w:r>
      <w:r>
        <w:rPr>
          <w:spacing w:val="-28"/>
          <w:w w:val="105"/>
        </w:rPr>
        <w:t xml:space="preserve"> </w:t>
      </w:r>
      <w:r>
        <w:rPr>
          <w:w w:val="105"/>
        </w:rPr>
        <w:t>083/04/2017.</w:t>
      </w:r>
    </w:p>
    <w:p w:rsidR="00CB75A9" w:rsidRDefault="00007426">
      <w:pPr>
        <w:spacing w:before="128"/>
        <w:ind w:left="5154"/>
        <w:rPr>
          <w:sz w:val="30"/>
        </w:rPr>
      </w:pPr>
      <w:r>
        <w:rPr>
          <w:sz w:val="30"/>
        </w:rPr>
        <w:t>7T2se3r0Ot6kwoPa</w:t>
      </w:r>
    </w:p>
    <w:p w:rsidR="00CB75A9" w:rsidRDefault="00CB75A9">
      <w:pPr>
        <w:rPr>
          <w:sz w:val="30"/>
        </w:rPr>
        <w:sectPr w:rsidR="00CB75A9">
          <w:type w:val="continuous"/>
          <w:pgSz w:w="11910" w:h="15840"/>
          <w:pgMar w:top="0" w:right="600" w:bottom="0" w:left="800" w:header="720" w:footer="720" w:gutter="0"/>
          <w:cols w:space="720"/>
        </w:sectPr>
      </w:pPr>
    </w:p>
    <w:p w:rsidR="00CB75A9" w:rsidRDefault="00CB75A9">
      <w:pPr>
        <w:pStyle w:val="BodyText"/>
        <w:spacing w:before="6"/>
        <w:rPr>
          <w:sz w:val="16"/>
        </w:rPr>
      </w:pPr>
    </w:p>
    <w:p w:rsidR="00CB75A9" w:rsidRDefault="00007426">
      <w:pPr>
        <w:pStyle w:val="BodyText"/>
        <w:spacing w:before="67" w:line="278" w:lineRule="auto"/>
        <w:ind w:left="127" w:right="3501"/>
      </w:pPr>
      <w:bookmarkStart w:id="5" w:name="Page_2"/>
      <w:bookmarkStart w:id="6" w:name="Upcoming_iOS_upgrade_to_emphasize_reliab"/>
      <w:bookmarkStart w:id="7" w:name="HP_Inc._adding_Apple_devices_to_Device_a"/>
      <w:bookmarkStart w:id="8" w:name="Double-digit_MacBook_unit_growth_outpace"/>
      <w:bookmarkStart w:id="9" w:name="Apple_Music_looking_to_expand_student_me"/>
      <w:bookmarkStart w:id="10" w:name="HomePod_less_profitable_than_competing_s"/>
      <w:bookmarkEnd w:id="5"/>
      <w:bookmarkEnd w:id="6"/>
      <w:bookmarkEnd w:id="7"/>
      <w:bookmarkEnd w:id="8"/>
      <w:bookmarkEnd w:id="9"/>
      <w:bookmarkEnd w:id="10"/>
      <w:r>
        <w:rPr>
          <w:w w:val="105"/>
        </w:rPr>
        <w:t>The company is adopting a longer, two-year view of updates and will place a  greater emphasis on the quality of the new features it releases. Apple's prior  strategy had focused on developing and releasing new features annually, which resulted in some bugs</w:t>
      </w:r>
      <w:r>
        <w:rPr>
          <w:w w:val="105"/>
        </w:rPr>
        <w:t xml:space="preserve"> and other quality issues. For this fall's upcoming iOS release, Apple has decided to delay the roll out of some features, including the ability</w:t>
      </w:r>
      <w:r>
        <w:rPr>
          <w:spacing w:val="-7"/>
          <w:w w:val="105"/>
        </w:rPr>
        <w:t xml:space="preserve"> </w:t>
      </w:r>
      <w:r>
        <w:rPr>
          <w:w w:val="105"/>
        </w:rPr>
        <w:t>to</w:t>
      </w:r>
      <w:r>
        <w:rPr>
          <w:spacing w:val="-7"/>
          <w:w w:val="105"/>
        </w:rPr>
        <w:t xml:space="preserve"> </w:t>
      </w:r>
      <w:r>
        <w:rPr>
          <w:w w:val="105"/>
        </w:rPr>
        <w:t>run</w:t>
      </w:r>
      <w:r>
        <w:rPr>
          <w:spacing w:val="-7"/>
          <w:w w:val="105"/>
        </w:rPr>
        <w:t xml:space="preserve"> </w:t>
      </w:r>
      <w:r>
        <w:rPr>
          <w:w w:val="105"/>
        </w:rPr>
        <w:t>several</w:t>
      </w:r>
      <w:r>
        <w:rPr>
          <w:spacing w:val="-7"/>
          <w:w w:val="105"/>
        </w:rPr>
        <w:t xml:space="preserve"> </w:t>
      </w:r>
      <w:r>
        <w:rPr>
          <w:w w:val="105"/>
        </w:rPr>
        <w:t>windows</w:t>
      </w:r>
      <w:r>
        <w:rPr>
          <w:spacing w:val="-7"/>
          <w:w w:val="105"/>
        </w:rPr>
        <w:t xml:space="preserve"> </w:t>
      </w:r>
      <w:r>
        <w:rPr>
          <w:w w:val="105"/>
        </w:rPr>
        <w:t>in</w:t>
      </w:r>
      <w:r>
        <w:rPr>
          <w:spacing w:val="-7"/>
          <w:w w:val="105"/>
        </w:rPr>
        <w:t xml:space="preserve"> </w:t>
      </w:r>
      <w:r>
        <w:rPr>
          <w:w w:val="105"/>
        </w:rPr>
        <w:t>one</w:t>
      </w:r>
      <w:r>
        <w:rPr>
          <w:spacing w:val="-7"/>
          <w:w w:val="105"/>
        </w:rPr>
        <w:t xml:space="preserve"> </w:t>
      </w:r>
      <w:r>
        <w:rPr>
          <w:w w:val="105"/>
        </w:rPr>
        <w:t>app</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w w:val="105"/>
        </w:rPr>
        <w:t>a</w:t>
      </w:r>
      <w:r>
        <w:rPr>
          <w:spacing w:val="-7"/>
          <w:w w:val="105"/>
        </w:rPr>
        <w:t xml:space="preserve"> </w:t>
      </w:r>
      <w:r>
        <w:rPr>
          <w:w w:val="105"/>
        </w:rPr>
        <w:t>web</w:t>
      </w:r>
      <w:r>
        <w:rPr>
          <w:spacing w:val="-7"/>
          <w:w w:val="105"/>
        </w:rPr>
        <w:t xml:space="preserve"> </w:t>
      </w:r>
      <w:r>
        <w:rPr>
          <w:w w:val="105"/>
        </w:rPr>
        <w:t>browser,</w:t>
      </w:r>
      <w:r>
        <w:rPr>
          <w:spacing w:val="-7"/>
          <w:w w:val="105"/>
        </w:rPr>
        <w:t xml:space="preserve"> </w:t>
      </w:r>
      <w:r>
        <w:rPr>
          <w:w w:val="105"/>
        </w:rPr>
        <w:t>as</w:t>
      </w:r>
      <w:r>
        <w:rPr>
          <w:spacing w:val="-7"/>
          <w:w w:val="105"/>
        </w:rPr>
        <w:t xml:space="preserve"> </w:t>
      </w:r>
      <w:r>
        <w:rPr>
          <w:w w:val="105"/>
        </w:rPr>
        <w:t>well</w:t>
      </w:r>
      <w:r>
        <w:rPr>
          <w:spacing w:val="-7"/>
          <w:w w:val="105"/>
        </w:rPr>
        <w:t xml:space="preserve"> </w:t>
      </w:r>
      <w:r>
        <w:rPr>
          <w:w w:val="105"/>
        </w:rPr>
        <w:t>as</w:t>
      </w:r>
      <w:r>
        <w:rPr>
          <w:spacing w:val="-7"/>
          <w:w w:val="105"/>
        </w:rPr>
        <w:t xml:space="preserve"> </w:t>
      </w:r>
      <w:r>
        <w:rPr>
          <w:w w:val="105"/>
        </w:rPr>
        <w:t>new Apple Pencil features, and likely, m</w:t>
      </w:r>
      <w:r>
        <w:rPr>
          <w:w w:val="105"/>
        </w:rPr>
        <w:t>ulti-user FaceTime video calls. (ht</w:t>
      </w:r>
      <w:hyperlink r:id="rId14">
        <w:r>
          <w:rPr>
            <w:w w:val="105"/>
          </w:rPr>
          <w:t>tps://www.bloomberg.com/ne</w:t>
        </w:r>
      </w:hyperlink>
      <w:r>
        <w:rPr>
          <w:w w:val="105"/>
        </w:rPr>
        <w:t>ws/art</w:t>
      </w:r>
      <w:hyperlink r:id="rId15">
        <w:r>
          <w:rPr>
            <w:w w:val="105"/>
          </w:rPr>
          <w:t>icles/2018-</w:t>
        </w:r>
        <w:r>
          <w:rPr>
            <w:w w:val="105"/>
          </w:rPr>
          <w:t>02-12/how-apple-plans-to-</w:t>
        </w:r>
      </w:hyperlink>
      <w:r>
        <w:rPr>
          <w:w w:val="105"/>
        </w:rPr>
        <w:t xml:space="preserve"> root-out-bugs-revamp-iphone-software)</w:t>
      </w:r>
    </w:p>
    <w:p w:rsidR="00CB75A9" w:rsidRDefault="00CB75A9">
      <w:pPr>
        <w:pStyle w:val="BodyText"/>
        <w:spacing w:before="7"/>
        <w:rPr>
          <w:sz w:val="19"/>
        </w:rPr>
      </w:pPr>
    </w:p>
    <w:p w:rsidR="00CB75A9" w:rsidRDefault="00007426">
      <w:pPr>
        <w:pStyle w:val="BodyText"/>
        <w:ind w:left="127"/>
        <w:jc w:val="both"/>
      </w:pPr>
      <w:r>
        <w:rPr>
          <w:color w:val="0098DB"/>
          <w:w w:val="105"/>
        </w:rPr>
        <w:t>HP Inc. adding Apple devices to Device as a Service (DaaS) oﬀering</w:t>
      </w:r>
    </w:p>
    <w:p w:rsidR="00CB75A9" w:rsidRDefault="00007426">
      <w:pPr>
        <w:pStyle w:val="BodyText"/>
        <w:spacing w:before="2" w:line="278" w:lineRule="auto"/>
        <w:ind w:left="127" w:right="3501"/>
        <w:jc w:val="both"/>
      </w:pPr>
      <w:r>
        <w:rPr>
          <w:w w:val="105"/>
        </w:rPr>
        <w:t>HP Inc. announced that it will be adding support for Apple hardware to its</w:t>
      </w:r>
      <w:r>
        <w:rPr>
          <w:spacing w:val="-28"/>
          <w:w w:val="105"/>
        </w:rPr>
        <w:t xml:space="preserve"> </w:t>
      </w:r>
      <w:r>
        <w:rPr>
          <w:w w:val="105"/>
        </w:rPr>
        <w:t>Device as a Service (DaaS) oﬀering for businesses. According to Neowin, the move  reﬂects the growing diversity of operating systems and device types in use at today's</w:t>
      </w:r>
      <w:r>
        <w:rPr>
          <w:spacing w:val="10"/>
          <w:w w:val="105"/>
        </w:rPr>
        <w:t xml:space="preserve"> </w:t>
      </w:r>
      <w:r>
        <w:rPr>
          <w:w w:val="105"/>
        </w:rPr>
        <w:t>companies.</w:t>
      </w:r>
    </w:p>
    <w:p w:rsidR="00CB75A9" w:rsidRDefault="00007426">
      <w:pPr>
        <w:pStyle w:val="BodyText"/>
        <w:spacing w:before="1" w:line="278" w:lineRule="auto"/>
        <w:ind w:left="127" w:right="3884"/>
      </w:pPr>
      <w:hyperlink r:id="rId16">
        <w:r>
          <w:rPr>
            <w:w w:val="105"/>
          </w:rPr>
          <w:t>(ht</w:t>
        </w:r>
        <w:r>
          <w:rPr>
            <w:w w:val="105"/>
          </w:rPr>
          <w:t>tp://www8.hp.com/us/en/services/daas-for-apple.html)</w:t>
        </w:r>
      </w:hyperlink>
      <w:r>
        <w:rPr>
          <w:w w:val="105"/>
        </w:rPr>
        <w:t xml:space="preserve"> (ht</w:t>
      </w:r>
      <w:hyperlink r:id="rId17">
        <w:r>
          <w:rPr>
            <w:w w:val="105"/>
          </w:rPr>
          <w:t>tps://www</w:t>
        </w:r>
      </w:hyperlink>
      <w:r>
        <w:rPr>
          <w:w w:val="105"/>
        </w:rPr>
        <w:t>.neo</w:t>
      </w:r>
      <w:hyperlink r:id="rId18">
        <w:r>
          <w:rPr>
            <w:w w:val="105"/>
          </w:rPr>
          <w:t>win.net</w:t>
        </w:r>
        <w:r>
          <w:rPr>
            <w:w w:val="105"/>
          </w:rPr>
          <w:t>/news/hp-announces-device-as-a-service-f</w:t>
        </w:r>
      </w:hyperlink>
      <w:r>
        <w:rPr>
          <w:w w:val="105"/>
        </w:rPr>
        <w:t>or</w:t>
      </w:r>
      <w:hyperlink r:id="rId19">
        <w:r>
          <w:rPr>
            <w:w w:val="105"/>
          </w:rPr>
          <w:t>-apple)</w:t>
        </w:r>
      </w:hyperlink>
    </w:p>
    <w:p w:rsidR="00CB75A9" w:rsidRDefault="00CB75A9">
      <w:pPr>
        <w:pStyle w:val="BodyText"/>
        <w:spacing w:before="6"/>
        <w:rPr>
          <w:sz w:val="19"/>
        </w:rPr>
      </w:pPr>
    </w:p>
    <w:p w:rsidR="00CB75A9" w:rsidRDefault="00007426">
      <w:pPr>
        <w:pStyle w:val="BodyText"/>
        <w:ind w:left="127"/>
        <w:jc w:val="both"/>
      </w:pPr>
      <w:r>
        <w:rPr>
          <w:color w:val="0098DB"/>
          <w:w w:val="105"/>
        </w:rPr>
        <w:t>Double-digit MacBook unit growth outpaces notebook market in  CY-17</w:t>
      </w:r>
    </w:p>
    <w:p w:rsidR="00CB75A9" w:rsidRDefault="00007426">
      <w:pPr>
        <w:pStyle w:val="BodyText"/>
        <w:spacing w:before="1" w:line="278" w:lineRule="auto"/>
        <w:ind w:left="127" w:right="3501"/>
      </w:pPr>
      <w:r>
        <w:rPr>
          <w:w w:val="105"/>
        </w:rPr>
        <w:t>Global</w:t>
      </w:r>
      <w:r>
        <w:rPr>
          <w:spacing w:val="-17"/>
          <w:w w:val="105"/>
        </w:rPr>
        <w:t xml:space="preserve"> </w:t>
      </w:r>
      <w:r>
        <w:rPr>
          <w:w w:val="105"/>
        </w:rPr>
        <w:t>notebook</w:t>
      </w:r>
      <w:r>
        <w:rPr>
          <w:spacing w:val="-17"/>
          <w:w w:val="105"/>
        </w:rPr>
        <w:t xml:space="preserve"> </w:t>
      </w:r>
      <w:r>
        <w:rPr>
          <w:w w:val="105"/>
        </w:rPr>
        <w:t>shipments</w:t>
      </w:r>
      <w:r>
        <w:rPr>
          <w:spacing w:val="-17"/>
          <w:w w:val="105"/>
        </w:rPr>
        <w:t xml:space="preserve"> </w:t>
      </w:r>
      <w:r>
        <w:rPr>
          <w:w w:val="105"/>
        </w:rPr>
        <w:t>reached</w:t>
      </w:r>
      <w:r>
        <w:rPr>
          <w:spacing w:val="-17"/>
          <w:w w:val="105"/>
        </w:rPr>
        <w:t xml:space="preserve"> </w:t>
      </w:r>
      <w:r>
        <w:rPr>
          <w:w w:val="105"/>
        </w:rPr>
        <w:t>164.7M</w:t>
      </w:r>
      <w:r>
        <w:rPr>
          <w:spacing w:val="-17"/>
          <w:w w:val="105"/>
        </w:rPr>
        <w:t xml:space="preserve"> </w:t>
      </w:r>
      <w:r>
        <w:rPr>
          <w:w w:val="105"/>
        </w:rPr>
        <w:t>units</w:t>
      </w:r>
      <w:r>
        <w:rPr>
          <w:spacing w:val="-17"/>
          <w:w w:val="105"/>
        </w:rPr>
        <w:t xml:space="preserve"> </w:t>
      </w:r>
      <w:r>
        <w:rPr>
          <w:w w:val="105"/>
        </w:rPr>
        <w:t>in</w:t>
      </w:r>
      <w:r>
        <w:rPr>
          <w:spacing w:val="-17"/>
          <w:w w:val="105"/>
        </w:rPr>
        <w:t xml:space="preserve"> </w:t>
      </w:r>
      <w:r>
        <w:rPr>
          <w:w w:val="105"/>
        </w:rPr>
        <w:t>2017,</w:t>
      </w:r>
      <w:r>
        <w:rPr>
          <w:spacing w:val="-17"/>
          <w:w w:val="105"/>
        </w:rPr>
        <w:t xml:space="preserve"> </w:t>
      </w:r>
      <w:r>
        <w:rPr>
          <w:w w:val="105"/>
        </w:rPr>
        <w:t>up</w:t>
      </w:r>
      <w:r>
        <w:rPr>
          <w:spacing w:val="-17"/>
          <w:w w:val="105"/>
        </w:rPr>
        <w:t xml:space="preserve"> </w:t>
      </w:r>
      <w:r>
        <w:rPr>
          <w:w w:val="105"/>
        </w:rPr>
        <w:t>2.1%</w:t>
      </w:r>
      <w:r>
        <w:rPr>
          <w:spacing w:val="-17"/>
          <w:w w:val="105"/>
        </w:rPr>
        <w:t xml:space="preserve"> </w:t>
      </w:r>
      <w:r>
        <w:rPr>
          <w:spacing w:val="-5"/>
          <w:w w:val="105"/>
        </w:rPr>
        <w:t>Y/Y,</w:t>
      </w:r>
      <w:r>
        <w:rPr>
          <w:spacing w:val="-17"/>
          <w:w w:val="105"/>
        </w:rPr>
        <w:t xml:space="preserve"> </w:t>
      </w:r>
      <w:r>
        <w:rPr>
          <w:w w:val="105"/>
        </w:rPr>
        <w:t>according to</w:t>
      </w:r>
      <w:r>
        <w:rPr>
          <w:spacing w:val="-13"/>
          <w:w w:val="105"/>
        </w:rPr>
        <w:t xml:space="preserve"> </w:t>
      </w:r>
      <w:r>
        <w:rPr>
          <w:w w:val="105"/>
        </w:rPr>
        <w:t>TrendForce.</w:t>
      </w:r>
      <w:r>
        <w:rPr>
          <w:spacing w:val="-13"/>
          <w:w w:val="105"/>
        </w:rPr>
        <w:t xml:space="preserve"> </w:t>
      </w:r>
      <w:r>
        <w:rPr>
          <w:w w:val="105"/>
        </w:rPr>
        <w:t>Apple</w:t>
      </w:r>
      <w:r>
        <w:rPr>
          <w:spacing w:val="-13"/>
          <w:w w:val="105"/>
        </w:rPr>
        <w:t xml:space="preserve"> </w:t>
      </w:r>
      <w:r>
        <w:rPr>
          <w:w w:val="105"/>
        </w:rPr>
        <w:t>shipments</w:t>
      </w:r>
      <w:r>
        <w:rPr>
          <w:spacing w:val="-13"/>
          <w:w w:val="105"/>
        </w:rPr>
        <w:t xml:space="preserve"> </w:t>
      </w:r>
      <w:r>
        <w:rPr>
          <w:w w:val="105"/>
        </w:rPr>
        <w:t>of</w:t>
      </w:r>
      <w:r>
        <w:rPr>
          <w:spacing w:val="-13"/>
          <w:w w:val="105"/>
        </w:rPr>
        <w:t xml:space="preserve"> </w:t>
      </w:r>
      <w:r>
        <w:rPr>
          <w:w w:val="105"/>
        </w:rPr>
        <w:t>15.8M</w:t>
      </w:r>
      <w:r>
        <w:rPr>
          <w:spacing w:val="-13"/>
          <w:w w:val="105"/>
        </w:rPr>
        <w:t xml:space="preserve"> </w:t>
      </w:r>
      <w:r>
        <w:rPr>
          <w:w w:val="105"/>
        </w:rPr>
        <w:t>grew</w:t>
      </w:r>
      <w:r>
        <w:rPr>
          <w:spacing w:val="-13"/>
          <w:w w:val="105"/>
        </w:rPr>
        <w:t xml:space="preserve"> </w:t>
      </w:r>
      <w:r>
        <w:rPr>
          <w:w w:val="105"/>
        </w:rPr>
        <w:t>by</w:t>
      </w:r>
      <w:r>
        <w:rPr>
          <w:spacing w:val="-13"/>
          <w:w w:val="105"/>
        </w:rPr>
        <w:t xml:space="preserve"> </w:t>
      </w:r>
      <w:r>
        <w:rPr>
          <w:w w:val="105"/>
        </w:rPr>
        <w:t>18%</w:t>
      </w:r>
      <w:r>
        <w:rPr>
          <w:spacing w:val="-13"/>
          <w:w w:val="105"/>
        </w:rPr>
        <w:t xml:space="preserve"> </w:t>
      </w:r>
      <w:r>
        <w:rPr>
          <w:spacing w:val="-5"/>
          <w:w w:val="105"/>
        </w:rPr>
        <w:t>Y/Y,</w:t>
      </w:r>
      <w:r>
        <w:rPr>
          <w:spacing w:val="-13"/>
          <w:w w:val="105"/>
        </w:rPr>
        <w:t xml:space="preserve"> </w:t>
      </w:r>
      <w:r>
        <w:rPr>
          <w:w w:val="105"/>
        </w:rPr>
        <w:t>helped</w:t>
      </w:r>
      <w:r>
        <w:rPr>
          <w:spacing w:val="-13"/>
          <w:w w:val="105"/>
        </w:rPr>
        <w:t xml:space="preserve"> </w:t>
      </w:r>
      <w:r>
        <w:rPr>
          <w:w w:val="105"/>
        </w:rPr>
        <w:t>by</w:t>
      </w:r>
      <w:r>
        <w:rPr>
          <w:spacing w:val="-13"/>
          <w:w w:val="105"/>
        </w:rPr>
        <w:t xml:space="preserve"> </w:t>
      </w:r>
      <w:r>
        <w:rPr>
          <w:w w:val="105"/>
        </w:rPr>
        <w:t>the</w:t>
      </w:r>
      <w:r>
        <w:rPr>
          <w:spacing w:val="-13"/>
          <w:w w:val="105"/>
        </w:rPr>
        <w:t xml:space="preserve"> </w:t>
      </w:r>
      <w:r>
        <w:rPr>
          <w:w w:val="105"/>
        </w:rPr>
        <w:t>release of</w:t>
      </w:r>
      <w:r>
        <w:rPr>
          <w:spacing w:val="-10"/>
          <w:w w:val="105"/>
        </w:rPr>
        <w:t xml:space="preserve"> </w:t>
      </w:r>
      <w:r>
        <w:rPr>
          <w:w w:val="105"/>
        </w:rPr>
        <w:t>new</w:t>
      </w:r>
      <w:r>
        <w:rPr>
          <w:spacing w:val="-10"/>
          <w:w w:val="105"/>
        </w:rPr>
        <w:t xml:space="preserve"> </w:t>
      </w:r>
      <w:r>
        <w:rPr>
          <w:w w:val="105"/>
        </w:rPr>
        <w:t>MacBook</w:t>
      </w:r>
      <w:r>
        <w:rPr>
          <w:spacing w:val="-10"/>
          <w:w w:val="105"/>
        </w:rPr>
        <w:t xml:space="preserve"> </w:t>
      </w:r>
      <w:r>
        <w:rPr>
          <w:w w:val="105"/>
        </w:rPr>
        <w:t>Pro</w:t>
      </w:r>
      <w:r>
        <w:rPr>
          <w:spacing w:val="-10"/>
          <w:w w:val="105"/>
        </w:rPr>
        <w:t xml:space="preserve"> </w:t>
      </w:r>
      <w:r>
        <w:rPr>
          <w:w w:val="105"/>
        </w:rPr>
        <w:t>devices.</w:t>
      </w:r>
      <w:r>
        <w:rPr>
          <w:spacing w:val="-10"/>
          <w:w w:val="105"/>
        </w:rPr>
        <w:t xml:space="preserve"> </w:t>
      </w:r>
      <w:r>
        <w:rPr>
          <w:w w:val="105"/>
        </w:rPr>
        <w:t>Apple</w:t>
      </w:r>
      <w:r>
        <w:rPr>
          <w:spacing w:val="-10"/>
          <w:w w:val="105"/>
        </w:rPr>
        <w:t xml:space="preserve"> </w:t>
      </w:r>
      <w:r>
        <w:rPr>
          <w:w w:val="105"/>
        </w:rPr>
        <w:t>moved</w:t>
      </w:r>
      <w:r>
        <w:rPr>
          <w:spacing w:val="-10"/>
          <w:w w:val="105"/>
        </w:rPr>
        <w:t xml:space="preserve"> </w:t>
      </w:r>
      <w:r>
        <w:rPr>
          <w:w w:val="105"/>
        </w:rPr>
        <w:t>from</w:t>
      </w:r>
      <w:r>
        <w:rPr>
          <w:spacing w:val="-10"/>
          <w:w w:val="105"/>
        </w:rPr>
        <w:t xml:space="preserve"> </w:t>
      </w:r>
      <w:r>
        <w:rPr>
          <w:w w:val="105"/>
        </w:rPr>
        <w:t>ﬁ</w:t>
      </w:r>
      <w:r>
        <w:rPr>
          <w:w w:val="105"/>
        </w:rPr>
        <w:t>fth</w:t>
      </w:r>
      <w:r>
        <w:rPr>
          <w:spacing w:val="-10"/>
          <w:w w:val="105"/>
        </w:rPr>
        <w:t xml:space="preserve"> </w:t>
      </w:r>
      <w:r>
        <w:rPr>
          <w:w w:val="105"/>
        </w:rPr>
        <w:t>place</w:t>
      </w:r>
      <w:r>
        <w:rPr>
          <w:spacing w:val="-10"/>
          <w:w w:val="105"/>
        </w:rPr>
        <w:t xml:space="preserve"> </w:t>
      </w:r>
      <w:r>
        <w:rPr>
          <w:w w:val="105"/>
        </w:rPr>
        <w:t>to</w:t>
      </w:r>
      <w:r>
        <w:rPr>
          <w:spacing w:val="-10"/>
          <w:w w:val="105"/>
        </w:rPr>
        <w:t xml:space="preserve"> </w:t>
      </w:r>
      <w:r>
        <w:rPr>
          <w:w w:val="105"/>
        </w:rPr>
        <w:t>fourth</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 xml:space="preserve">market with 9.6% share, up 130bps </w:t>
      </w:r>
      <w:r>
        <w:rPr>
          <w:spacing w:val="-5"/>
          <w:w w:val="105"/>
        </w:rPr>
        <w:t xml:space="preserve">Y/Y. </w:t>
      </w:r>
      <w:r>
        <w:rPr>
          <w:w w:val="105"/>
        </w:rPr>
        <w:t>HP Inc. remained the market leade</w:t>
      </w:r>
      <w:r>
        <w:rPr>
          <w:w w:val="105"/>
        </w:rPr>
        <w:t>r with</w:t>
      </w:r>
      <w:r>
        <w:rPr>
          <w:spacing w:val="-25"/>
          <w:w w:val="105"/>
        </w:rPr>
        <w:t xml:space="preserve"> </w:t>
      </w:r>
      <w:r>
        <w:rPr>
          <w:w w:val="105"/>
        </w:rPr>
        <w:t>24.3% share, followed by Lenovo at 20.2% and Dell with 15.2% share. (ht</w:t>
      </w:r>
      <w:hyperlink r:id="rId20">
        <w:r>
          <w:rPr>
            <w:w w:val="105"/>
          </w:rPr>
          <w:t>tps://www.businesswire.com/news/home/20180212005527/en/Apple-</w:t>
        </w:r>
      </w:hyperlink>
      <w:r>
        <w:rPr>
          <w:w w:val="105"/>
        </w:rPr>
        <w:t xml:space="preserve"> Surpassed-ASUS-Recording-9.6-Market-Share)</w:t>
      </w:r>
    </w:p>
    <w:p w:rsidR="00CB75A9" w:rsidRDefault="00CB75A9">
      <w:pPr>
        <w:pStyle w:val="BodyText"/>
        <w:spacing w:before="6"/>
        <w:rPr>
          <w:sz w:val="19"/>
        </w:rPr>
      </w:pPr>
    </w:p>
    <w:p w:rsidR="00CB75A9" w:rsidRDefault="00007426">
      <w:pPr>
        <w:pStyle w:val="BodyText"/>
        <w:ind w:left="127"/>
        <w:jc w:val="both"/>
      </w:pPr>
      <w:r>
        <w:rPr>
          <w:color w:val="0098DB"/>
          <w:w w:val="105"/>
        </w:rPr>
        <w:t>Apple Music looking to expand student membership base</w:t>
      </w:r>
    </w:p>
    <w:p w:rsidR="00CB75A9" w:rsidRDefault="00007426">
      <w:pPr>
        <w:pStyle w:val="BodyText"/>
        <w:spacing w:before="2" w:line="278" w:lineRule="auto"/>
        <w:ind w:left="127" w:right="3501"/>
        <w:jc w:val="both"/>
      </w:pPr>
      <w:r>
        <w:rPr>
          <w:w w:val="105"/>
        </w:rPr>
        <w:t>Apple is planning to oﬀer its discounted Apple Music student membership in 82 new markets, according to TechCrunch. Eligible students will pay a discounted m</w:t>
      </w:r>
      <w:r>
        <w:rPr>
          <w:w w:val="105"/>
        </w:rPr>
        <w:t>onthly membership fee for up to four years. The current U.S. student rate is</w:t>
      </w:r>
    </w:p>
    <w:p w:rsidR="00CB75A9" w:rsidRDefault="00007426">
      <w:pPr>
        <w:pStyle w:val="BodyText"/>
        <w:spacing w:before="1" w:line="278" w:lineRule="auto"/>
        <w:ind w:left="127" w:right="3501"/>
        <w:jc w:val="both"/>
      </w:pPr>
      <w:r>
        <w:rPr>
          <w:w w:val="105"/>
        </w:rPr>
        <w:t xml:space="preserve">$4.99 per month vs. the regular $9.99 rate. </w:t>
      </w:r>
      <w:r>
        <w:rPr>
          <w:spacing w:val="-3"/>
          <w:w w:val="105"/>
        </w:rPr>
        <w:t xml:space="preserve">We </w:t>
      </w:r>
      <w:r>
        <w:rPr>
          <w:w w:val="105"/>
        </w:rPr>
        <w:t>view the expansion of student memberships as another move by Apple to grow its streaming music subscriber base</w:t>
      </w:r>
      <w:r>
        <w:rPr>
          <w:spacing w:val="-6"/>
          <w:w w:val="105"/>
        </w:rPr>
        <w:t xml:space="preserve"> </w:t>
      </w:r>
      <w:r>
        <w:rPr>
          <w:w w:val="105"/>
        </w:rPr>
        <w:t>from</w:t>
      </w:r>
      <w:r>
        <w:rPr>
          <w:spacing w:val="-6"/>
          <w:w w:val="105"/>
        </w:rPr>
        <w:t xml:space="preserve"> </w:t>
      </w:r>
      <w:r>
        <w:rPr>
          <w:w w:val="105"/>
        </w:rPr>
        <w:t>its</w:t>
      </w:r>
      <w:r>
        <w:rPr>
          <w:spacing w:val="-6"/>
          <w:w w:val="105"/>
        </w:rPr>
        <w:t xml:space="preserve"> </w:t>
      </w:r>
      <w:r>
        <w:rPr>
          <w:w w:val="105"/>
        </w:rPr>
        <w:t>current</w:t>
      </w:r>
      <w:r>
        <w:rPr>
          <w:spacing w:val="-6"/>
          <w:w w:val="105"/>
        </w:rPr>
        <w:t xml:space="preserve"> </w:t>
      </w:r>
      <w:r>
        <w:rPr>
          <w:w w:val="105"/>
        </w:rPr>
        <w:t>26M,</w:t>
      </w:r>
      <w:r>
        <w:rPr>
          <w:spacing w:val="-6"/>
          <w:w w:val="105"/>
        </w:rPr>
        <w:t xml:space="preserve"> </w:t>
      </w:r>
      <w:r>
        <w:rPr>
          <w:w w:val="105"/>
        </w:rPr>
        <w:t>which</w:t>
      </w:r>
      <w:r>
        <w:rPr>
          <w:spacing w:val="-6"/>
          <w:w w:val="105"/>
        </w:rPr>
        <w:t xml:space="preserve"> </w:t>
      </w:r>
      <w:r>
        <w:rPr>
          <w:w w:val="105"/>
        </w:rPr>
        <w:t>is</w:t>
      </w:r>
      <w:r>
        <w:rPr>
          <w:spacing w:val="-6"/>
          <w:w w:val="105"/>
        </w:rPr>
        <w:t xml:space="preserve"> </w:t>
      </w:r>
      <w:r>
        <w:rPr>
          <w:w w:val="105"/>
        </w:rPr>
        <w:t>well-below</w:t>
      </w:r>
      <w:r>
        <w:rPr>
          <w:spacing w:val="-6"/>
          <w:w w:val="105"/>
        </w:rPr>
        <w:t xml:space="preserve"> </w:t>
      </w:r>
      <w:r>
        <w:rPr>
          <w:w w:val="105"/>
        </w:rPr>
        <w:t>rival</w:t>
      </w:r>
      <w:r>
        <w:rPr>
          <w:spacing w:val="-6"/>
          <w:w w:val="105"/>
        </w:rPr>
        <w:t xml:space="preserve"> </w:t>
      </w:r>
      <w:r>
        <w:rPr>
          <w:w w:val="105"/>
        </w:rPr>
        <w:t>Spotify's</w:t>
      </w:r>
      <w:r>
        <w:rPr>
          <w:spacing w:val="-6"/>
          <w:w w:val="105"/>
        </w:rPr>
        <w:t xml:space="preserve"> </w:t>
      </w:r>
      <w:r>
        <w:rPr>
          <w:w w:val="105"/>
        </w:rPr>
        <w:t>70M</w:t>
      </w:r>
      <w:r>
        <w:rPr>
          <w:spacing w:val="-6"/>
          <w:w w:val="105"/>
        </w:rPr>
        <w:t xml:space="preserve"> </w:t>
      </w:r>
      <w:r>
        <w:rPr>
          <w:w w:val="105"/>
        </w:rPr>
        <w:t>paid</w:t>
      </w:r>
      <w:r>
        <w:rPr>
          <w:spacing w:val="-6"/>
          <w:w w:val="105"/>
        </w:rPr>
        <w:t xml:space="preserve"> </w:t>
      </w:r>
      <w:r>
        <w:rPr>
          <w:w w:val="105"/>
        </w:rPr>
        <w:t>subscriber base.</w:t>
      </w:r>
    </w:p>
    <w:p w:rsidR="00CB75A9" w:rsidRDefault="00007426">
      <w:pPr>
        <w:pStyle w:val="BodyText"/>
        <w:spacing w:before="1" w:line="278" w:lineRule="auto"/>
        <w:ind w:left="127" w:right="4274"/>
      </w:pPr>
      <w:r>
        <w:rPr>
          <w:w w:val="105"/>
        </w:rPr>
        <w:t>(https://techcrunch.com/2018/02/12/apple-music-is-expanding-student- memberships-to-82-new-markets/)</w:t>
      </w:r>
    </w:p>
    <w:p w:rsidR="00CB75A9" w:rsidRDefault="00CB75A9">
      <w:pPr>
        <w:pStyle w:val="BodyText"/>
        <w:spacing w:before="6"/>
        <w:rPr>
          <w:sz w:val="19"/>
        </w:rPr>
      </w:pPr>
    </w:p>
    <w:p w:rsidR="00CB75A9" w:rsidRDefault="00007426">
      <w:pPr>
        <w:pStyle w:val="BodyText"/>
        <w:spacing w:line="261" w:lineRule="auto"/>
        <w:ind w:left="127" w:right="3501"/>
      </w:pPr>
      <w:r>
        <w:rPr>
          <w:color w:val="0098DB"/>
          <w:w w:val="105"/>
        </w:rPr>
        <w:t xml:space="preserve">HomePod less proﬁtable than competing smart speakers and leaves white rings </w:t>
      </w:r>
      <w:r>
        <w:rPr>
          <w:w w:val="105"/>
        </w:rPr>
        <w:t>Apple's HomePod</w:t>
      </w:r>
      <w:r>
        <w:rPr>
          <w:w w:val="105"/>
        </w:rPr>
        <w:t xml:space="preserve"> smart speaker reportedly costs $216 per unit to manufacture, pointing  to  a  proﬁt  margin  of  roughly  38%,  according  to  TechInsights.  In</w:t>
      </w:r>
    </w:p>
    <w:p w:rsidR="00CB75A9" w:rsidRDefault="00007426">
      <w:pPr>
        <w:pStyle w:val="BodyText"/>
        <w:spacing w:before="15" w:line="278" w:lineRule="auto"/>
        <w:ind w:left="127" w:right="3501"/>
        <w:jc w:val="both"/>
      </w:pPr>
      <w:r>
        <w:rPr>
          <w:w w:val="105"/>
        </w:rPr>
        <w:t>comparison, Google Home and Amazon Echo devices yield margins of 66% and 56%, respectively. Separately, the Ne</w:t>
      </w:r>
      <w:r>
        <w:rPr>
          <w:w w:val="105"/>
        </w:rPr>
        <w:t xml:space="preserve">w </w:t>
      </w:r>
      <w:r>
        <w:rPr>
          <w:spacing w:val="-5"/>
          <w:w w:val="105"/>
        </w:rPr>
        <w:t xml:space="preserve">York </w:t>
      </w:r>
      <w:r>
        <w:rPr>
          <w:w w:val="105"/>
        </w:rPr>
        <w:t>Times' Wirecutter and other media sources</w:t>
      </w:r>
      <w:r>
        <w:rPr>
          <w:spacing w:val="-8"/>
          <w:w w:val="105"/>
        </w:rPr>
        <w:t xml:space="preserve"> </w:t>
      </w:r>
      <w:r>
        <w:rPr>
          <w:w w:val="105"/>
        </w:rPr>
        <w:t>are</w:t>
      </w:r>
      <w:r>
        <w:rPr>
          <w:spacing w:val="-8"/>
          <w:w w:val="105"/>
        </w:rPr>
        <w:t xml:space="preserve"> </w:t>
      </w:r>
      <w:r>
        <w:rPr>
          <w:w w:val="105"/>
        </w:rPr>
        <w:t>reporting</w:t>
      </w:r>
      <w:r>
        <w:rPr>
          <w:spacing w:val="-8"/>
          <w:w w:val="105"/>
        </w:rPr>
        <w:t xml:space="preserve"> </w:t>
      </w:r>
      <w:r>
        <w:rPr>
          <w:w w:val="105"/>
        </w:rPr>
        <w:t>that</w:t>
      </w:r>
      <w:r>
        <w:rPr>
          <w:spacing w:val="-8"/>
          <w:w w:val="105"/>
        </w:rPr>
        <w:t xml:space="preserve"> </w:t>
      </w:r>
      <w:r>
        <w:rPr>
          <w:w w:val="105"/>
        </w:rPr>
        <w:t>the</w:t>
      </w:r>
      <w:r>
        <w:rPr>
          <w:spacing w:val="-8"/>
          <w:w w:val="105"/>
        </w:rPr>
        <w:t xml:space="preserve"> </w:t>
      </w:r>
      <w:r>
        <w:rPr>
          <w:w w:val="105"/>
        </w:rPr>
        <w:t>HomePod</w:t>
      </w:r>
      <w:r>
        <w:rPr>
          <w:spacing w:val="-8"/>
          <w:w w:val="105"/>
        </w:rPr>
        <w:t xml:space="preserve"> </w:t>
      </w:r>
      <w:r>
        <w:rPr>
          <w:w w:val="105"/>
        </w:rPr>
        <w:t>leaves</w:t>
      </w:r>
      <w:r>
        <w:rPr>
          <w:spacing w:val="-8"/>
          <w:w w:val="105"/>
        </w:rPr>
        <w:t xml:space="preserve"> </w:t>
      </w:r>
      <w:r>
        <w:rPr>
          <w:w w:val="105"/>
        </w:rPr>
        <w:t>white</w:t>
      </w:r>
      <w:r>
        <w:rPr>
          <w:spacing w:val="-8"/>
          <w:w w:val="105"/>
        </w:rPr>
        <w:t xml:space="preserve"> </w:t>
      </w:r>
      <w:r>
        <w:rPr>
          <w:w w:val="105"/>
        </w:rPr>
        <w:t>rings</w:t>
      </w:r>
      <w:r>
        <w:rPr>
          <w:spacing w:val="-8"/>
          <w:w w:val="105"/>
        </w:rPr>
        <w:t xml:space="preserve"> </w:t>
      </w:r>
      <w:r>
        <w:rPr>
          <w:w w:val="105"/>
        </w:rPr>
        <w:t>when</w:t>
      </w:r>
      <w:r>
        <w:rPr>
          <w:spacing w:val="-8"/>
          <w:w w:val="105"/>
        </w:rPr>
        <w:t xml:space="preserve"> </w:t>
      </w:r>
      <w:r>
        <w:rPr>
          <w:w w:val="105"/>
        </w:rPr>
        <w:t>placed</w:t>
      </w:r>
      <w:r>
        <w:rPr>
          <w:spacing w:val="-8"/>
          <w:w w:val="105"/>
        </w:rPr>
        <w:t xml:space="preserve"> </w:t>
      </w:r>
      <w:r>
        <w:rPr>
          <w:w w:val="105"/>
        </w:rPr>
        <w:t>on</w:t>
      </w:r>
      <w:r>
        <w:rPr>
          <w:spacing w:val="-8"/>
          <w:w w:val="105"/>
        </w:rPr>
        <w:t xml:space="preserve"> </w:t>
      </w:r>
      <w:r>
        <w:rPr>
          <w:w w:val="105"/>
        </w:rPr>
        <w:t>wood surfaces. Apple support claims the rings are caused by the interaction of the  silicon</w:t>
      </w:r>
      <w:r>
        <w:rPr>
          <w:spacing w:val="-9"/>
          <w:w w:val="105"/>
        </w:rPr>
        <w:t xml:space="preserve"> </w:t>
      </w:r>
      <w:r>
        <w:rPr>
          <w:w w:val="105"/>
        </w:rPr>
        <w:t>base</w:t>
      </w:r>
      <w:r>
        <w:rPr>
          <w:spacing w:val="-9"/>
          <w:w w:val="105"/>
        </w:rPr>
        <w:t xml:space="preserve"> </w:t>
      </w:r>
      <w:r>
        <w:rPr>
          <w:w w:val="105"/>
        </w:rPr>
        <w:t>with</w:t>
      </w:r>
      <w:r>
        <w:rPr>
          <w:spacing w:val="-9"/>
          <w:w w:val="105"/>
        </w:rPr>
        <w:t xml:space="preserve"> </w:t>
      </w:r>
      <w:r>
        <w:rPr>
          <w:w w:val="105"/>
        </w:rPr>
        <w:t>wood</w:t>
      </w:r>
      <w:r>
        <w:rPr>
          <w:spacing w:val="-9"/>
          <w:w w:val="105"/>
        </w:rPr>
        <w:t xml:space="preserve"> </w:t>
      </w:r>
      <w:r>
        <w:rPr>
          <w:w w:val="105"/>
        </w:rPr>
        <w:t>oils,</w:t>
      </w:r>
      <w:r>
        <w:rPr>
          <w:spacing w:val="-9"/>
          <w:w w:val="105"/>
        </w:rPr>
        <w:t xml:space="preserve"> </w:t>
      </w:r>
      <w:r>
        <w:rPr>
          <w:w w:val="105"/>
        </w:rPr>
        <w:t>and</w:t>
      </w:r>
      <w:r>
        <w:rPr>
          <w:spacing w:val="-9"/>
          <w:w w:val="105"/>
        </w:rPr>
        <w:t xml:space="preserve"> </w:t>
      </w:r>
      <w:r>
        <w:rPr>
          <w:w w:val="105"/>
        </w:rPr>
        <w:t>suggests</w:t>
      </w:r>
      <w:r>
        <w:rPr>
          <w:spacing w:val="-9"/>
          <w:w w:val="105"/>
        </w:rPr>
        <w:t xml:space="preserve"> </w:t>
      </w:r>
      <w:r>
        <w:rPr>
          <w:w w:val="105"/>
        </w:rPr>
        <w:t>the</w:t>
      </w:r>
      <w:r>
        <w:rPr>
          <w:spacing w:val="-9"/>
          <w:w w:val="105"/>
        </w:rPr>
        <w:t xml:space="preserve"> </w:t>
      </w:r>
      <w:r>
        <w:rPr>
          <w:w w:val="105"/>
        </w:rPr>
        <w:t>rings</w:t>
      </w:r>
      <w:r>
        <w:rPr>
          <w:spacing w:val="-9"/>
          <w:w w:val="105"/>
        </w:rPr>
        <w:t xml:space="preserve"> </w:t>
      </w:r>
      <w:r>
        <w:rPr>
          <w:w w:val="105"/>
        </w:rPr>
        <w:t>will</w:t>
      </w:r>
      <w:r>
        <w:rPr>
          <w:spacing w:val="-9"/>
          <w:w w:val="105"/>
        </w:rPr>
        <w:t xml:space="preserve"> </w:t>
      </w:r>
      <w:r>
        <w:rPr>
          <w:w w:val="105"/>
        </w:rPr>
        <w:t>go</w:t>
      </w:r>
      <w:r>
        <w:rPr>
          <w:spacing w:val="-9"/>
          <w:w w:val="105"/>
        </w:rPr>
        <w:t xml:space="preserve"> </w:t>
      </w:r>
      <w:r>
        <w:rPr>
          <w:spacing w:val="-3"/>
          <w:w w:val="105"/>
        </w:rPr>
        <w:t>away</w:t>
      </w:r>
      <w:r>
        <w:rPr>
          <w:spacing w:val="-9"/>
          <w:w w:val="105"/>
        </w:rPr>
        <w:t xml:space="preserve"> </w:t>
      </w:r>
      <w:r>
        <w:rPr>
          <w:w w:val="105"/>
        </w:rPr>
        <w:t>after</w:t>
      </w:r>
      <w:r>
        <w:rPr>
          <w:spacing w:val="-9"/>
          <w:w w:val="105"/>
        </w:rPr>
        <w:t xml:space="preserve"> </w:t>
      </w:r>
      <w:r>
        <w:rPr>
          <w:w w:val="105"/>
        </w:rPr>
        <w:t>several</w:t>
      </w:r>
      <w:r>
        <w:rPr>
          <w:spacing w:val="-9"/>
          <w:w w:val="105"/>
        </w:rPr>
        <w:t xml:space="preserve"> </w:t>
      </w:r>
      <w:r>
        <w:rPr>
          <w:w w:val="105"/>
        </w:rPr>
        <w:t>days once the speaker is</w:t>
      </w:r>
      <w:r>
        <w:rPr>
          <w:spacing w:val="-30"/>
          <w:w w:val="105"/>
        </w:rPr>
        <w:t xml:space="preserve"> </w:t>
      </w:r>
      <w:r>
        <w:rPr>
          <w:w w:val="105"/>
        </w:rPr>
        <w:t>removed.</w:t>
      </w:r>
    </w:p>
    <w:p w:rsidR="00CB75A9" w:rsidRDefault="00007426">
      <w:pPr>
        <w:pStyle w:val="BodyText"/>
        <w:spacing w:before="1" w:line="278" w:lineRule="auto"/>
        <w:ind w:left="127" w:right="4006"/>
      </w:pPr>
      <w:r>
        <w:rPr>
          <w:w w:val="105"/>
        </w:rPr>
        <w:t>(ht</w:t>
      </w:r>
      <w:hyperlink r:id="rId21">
        <w:r>
          <w:rPr>
            <w:w w:val="105"/>
          </w:rPr>
          <w:t>tps://www.bloomberg.com/ne</w:t>
        </w:r>
      </w:hyperlink>
      <w:r>
        <w:rPr>
          <w:w w:val="105"/>
        </w:rPr>
        <w:t>ws/art</w:t>
      </w:r>
      <w:hyperlink r:id="rId22">
        <w:r>
          <w:rPr>
            <w:w w:val="105"/>
          </w:rPr>
          <w:t>icles/2018-02-15/apple-s-homepod-</w:t>
        </w:r>
      </w:hyperlink>
      <w:r>
        <w:rPr>
          <w:w w:val="105"/>
        </w:rPr>
        <w:t xml:space="preserve"> speaker-costs-216-to-build-techinsights-says) (https://thewirecutter.com/reviews/apple-homepod/)</w:t>
      </w:r>
    </w:p>
    <w:p w:rsidR="00CB75A9" w:rsidRDefault="00CB75A9">
      <w:pPr>
        <w:pStyle w:val="BodyText"/>
        <w:spacing w:before="6"/>
        <w:rPr>
          <w:sz w:val="19"/>
        </w:rPr>
      </w:pPr>
    </w:p>
    <w:p w:rsidR="00CB75A9" w:rsidRDefault="00007426">
      <w:pPr>
        <w:pStyle w:val="BodyText"/>
        <w:ind w:left="127"/>
        <w:jc w:val="both"/>
      </w:pPr>
      <w:r>
        <w:rPr>
          <w:color w:val="0098DB"/>
          <w:w w:val="105"/>
        </w:rPr>
        <w:t>Apple in talks with potential Chinese NA</w:t>
      </w:r>
      <w:r>
        <w:rPr>
          <w:color w:val="0098DB"/>
          <w:w w:val="105"/>
        </w:rPr>
        <w:t>ND supplier</w:t>
      </w:r>
    </w:p>
    <w:p w:rsidR="00CB75A9" w:rsidRDefault="00007426">
      <w:pPr>
        <w:pStyle w:val="BodyText"/>
        <w:spacing w:before="2" w:line="278" w:lineRule="auto"/>
        <w:ind w:left="127" w:right="3501"/>
        <w:jc w:val="both"/>
      </w:pPr>
      <w:r>
        <w:rPr>
          <w:w w:val="105"/>
        </w:rPr>
        <w:t xml:space="preserve">Apple is reportedly in discussions with China state-backed </w:t>
      </w:r>
      <w:r>
        <w:rPr>
          <w:spacing w:val="-3"/>
          <w:w w:val="105"/>
        </w:rPr>
        <w:t xml:space="preserve">Yangtze </w:t>
      </w:r>
      <w:r>
        <w:rPr>
          <w:w w:val="105"/>
        </w:rPr>
        <w:t>Memory  Technologies, to purchase future production of NAND ﬂash chips for Apple devices,</w:t>
      </w:r>
      <w:r>
        <w:rPr>
          <w:spacing w:val="-4"/>
          <w:w w:val="105"/>
        </w:rPr>
        <w:t xml:space="preserve"> </w:t>
      </w:r>
      <w:r>
        <w:rPr>
          <w:w w:val="105"/>
        </w:rPr>
        <w:t>according</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Nikkei.</w:t>
      </w:r>
      <w:r>
        <w:rPr>
          <w:spacing w:val="-4"/>
          <w:w w:val="105"/>
        </w:rPr>
        <w:t xml:space="preserve"> </w:t>
      </w:r>
      <w:r>
        <w:rPr>
          <w:spacing w:val="-3"/>
          <w:w w:val="105"/>
        </w:rPr>
        <w:t>Yangtze</w:t>
      </w:r>
      <w:r>
        <w:rPr>
          <w:spacing w:val="-4"/>
          <w:w w:val="105"/>
        </w:rPr>
        <w:t xml:space="preserve"> </w:t>
      </w:r>
      <w:r>
        <w:rPr>
          <w:w w:val="105"/>
        </w:rPr>
        <w:t>would</w:t>
      </w:r>
      <w:r>
        <w:rPr>
          <w:spacing w:val="-4"/>
          <w:w w:val="105"/>
        </w:rPr>
        <w:t xml:space="preserve"> </w:t>
      </w:r>
      <w:r>
        <w:rPr>
          <w:w w:val="105"/>
        </w:rPr>
        <w:t>be</w:t>
      </w:r>
      <w:r>
        <w:rPr>
          <w:spacing w:val="-4"/>
          <w:w w:val="105"/>
        </w:rPr>
        <w:t xml:space="preserve"> </w:t>
      </w:r>
      <w:r>
        <w:rPr>
          <w:w w:val="105"/>
        </w:rPr>
        <w:t>the</w:t>
      </w:r>
      <w:r>
        <w:rPr>
          <w:spacing w:val="-4"/>
          <w:w w:val="105"/>
        </w:rPr>
        <w:t xml:space="preserve"> </w:t>
      </w:r>
      <w:r>
        <w:rPr>
          <w:w w:val="105"/>
        </w:rPr>
        <w:t>ﬁ</w:t>
      </w:r>
      <w:r>
        <w:rPr>
          <w:w w:val="105"/>
        </w:rPr>
        <w:t>rst</w:t>
      </w:r>
      <w:r>
        <w:rPr>
          <w:spacing w:val="-4"/>
          <w:w w:val="105"/>
        </w:rPr>
        <w:t xml:space="preserve"> </w:t>
      </w:r>
      <w:r>
        <w:rPr>
          <w:w w:val="105"/>
        </w:rPr>
        <w:t>Chinese</w:t>
      </w:r>
      <w:r>
        <w:rPr>
          <w:spacing w:val="-4"/>
          <w:w w:val="105"/>
        </w:rPr>
        <w:t xml:space="preserve"> </w:t>
      </w:r>
      <w:r>
        <w:rPr>
          <w:w w:val="105"/>
        </w:rPr>
        <w:t>company</w:t>
      </w:r>
      <w:r>
        <w:rPr>
          <w:spacing w:val="-4"/>
          <w:w w:val="105"/>
        </w:rPr>
        <w:t xml:space="preserve"> </w:t>
      </w:r>
      <w:r>
        <w:rPr>
          <w:w w:val="105"/>
        </w:rPr>
        <w:t>to</w:t>
      </w:r>
    </w:p>
    <w:p w:rsidR="00CB75A9" w:rsidRDefault="00CB75A9">
      <w:pPr>
        <w:spacing w:line="278" w:lineRule="auto"/>
        <w:jc w:val="both"/>
        <w:sectPr w:rsidR="00CB75A9">
          <w:headerReference w:type="even" r:id="rId23"/>
          <w:headerReference w:type="default" r:id="rId24"/>
          <w:footerReference w:type="even" r:id="rId25"/>
          <w:footerReference w:type="default" r:id="rId26"/>
          <w:pgSz w:w="11910" w:h="15840"/>
          <w:pgMar w:top="1260" w:right="780" w:bottom="1000" w:left="780" w:header="495" w:footer="816" w:gutter="0"/>
          <w:pgNumType w:start="2"/>
          <w:cols w:space="720"/>
        </w:sectPr>
      </w:pPr>
    </w:p>
    <w:p w:rsidR="00CB75A9" w:rsidRDefault="00CB75A9">
      <w:pPr>
        <w:pStyle w:val="BodyText"/>
        <w:spacing w:before="6"/>
        <w:rPr>
          <w:sz w:val="21"/>
        </w:rPr>
      </w:pPr>
    </w:p>
    <w:p w:rsidR="00CB75A9" w:rsidRDefault="00007426">
      <w:pPr>
        <w:pStyle w:val="BodyText"/>
        <w:spacing w:before="55" w:line="266" w:lineRule="auto"/>
        <w:ind w:left="127" w:right="3501"/>
        <w:rPr>
          <w:rFonts w:ascii="Tahoma" w:hAnsi="Tahoma"/>
        </w:rPr>
      </w:pPr>
      <w:bookmarkStart w:id="11" w:name="Page_3"/>
      <w:bookmarkStart w:id="12" w:name="Apple_in_talks_with_potential_Chinese_NA"/>
      <w:bookmarkEnd w:id="11"/>
      <w:bookmarkEnd w:id="12"/>
      <w:r>
        <w:rPr>
          <w:rFonts w:ascii="Tahoma" w:hAnsi="Tahoma"/>
          <w:w w:val="105"/>
        </w:rPr>
        <w:t>manufacture memory chips and is expected to start its ﬁrst production of NAND in 2018 with production ramping through 2020. . (https://asia.nikke</w:t>
      </w:r>
      <w:r>
        <w:rPr>
          <w:rFonts w:ascii="Tahoma" w:hAnsi="Tahoma"/>
          <w:w w:val="105"/>
        </w:rPr>
        <w:t>i.com/Business/Companies/Apple-in-talks-for-ﬁrst-order-with- a-Chinese-chipmaker)</w:t>
      </w:r>
    </w:p>
    <w:p w:rsidR="00CB75A9" w:rsidRDefault="00CB75A9">
      <w:pPr>
        <w:spacing w:line="266" w:lineRule="auto"/>
        <w:rPr>
          <w:rFonts w:ascii="Tahoma" w:hAnsi="Tahoma"/>
        </w:rPr>
        <w:sectPr w:rsidR="00CB75A9">
          <w:pgSz w:w="11910" w:h="15840"/>
          <w:pgMar w:top="1200" w:right="780" w:bottom="1000" w:left="780" w:header="495" w:footer="816" w:gutter="0"/>
          <w:cols w:space="720"/>
        </w:sectPr>
      </w:pPr>
    </w:p>
    <w:p w:rsidR="00CB75A9" w:rsidRDefault="00007426">
      <w:pPr>
        <w:pStyle w:val="Heading3"/>
        <w:tabs>
          <w:tab w:val="left" w:pos="5255"/>
        </w:tabs>
      </w:pPr>
      <w:r>
        <w:pict>
          <v:group id="_x0000_s1110" style="width:245.2pt;height:13.2pt;mso-position-horizontal-relative:char;mso-position-vertical-relative:line" coordsize="4904,264">
            <v:line id="_x0000_s1113" style="position:absolute" from="4889,8" to="4889,256" strokecolor="#0098db"/>
            <v:line id="_x0000_s1112" style="position:absolute" from="8,248" to="4896,248" strokecolor="#0098db"/>
            <v:shape id="_x0000_s1111" type="#_x0000_t202" style="position:absolute;left:7;top:74;width:571;height:100" filled="f" stroked="f">
              <v:textbox inset="0,0,0,0">
                <w:txbxContent>
                  <w:p w:rsidR="00CB75A9" w:rsidRDefault="00007426">
                    <w:pPr>
                      <w:spacing w:line="98" w:lineRule="exact"/>
                      <w:rPr>
                        <w:rFonts w:ascii="Bookman Old Style"/>
                        <w:i/>
                        <w:sz w:val="10"/>
                      </w:rPr>
                    </w:pPr>
                    <w:r>
                      <w:rPr>
                        <w:rFonts w:ascii="Bookman Old Style"/>
                        <w:i/>
                        <w:sz w:val="10"/>
                      </w:rPr>
                      <w:t>Source: IDC</w:t>
                    </w:r>
                  </w:p>
                </w:txbxContent>
              </v:textbox>
            </v:shape>
            <w10:wrap type="none"/>
            <w10:anchorlock/>
          </v:group>
        </w:pict>
      </w:r>
    </w:p>
    <w:p w:rsidR="00CB75A9" w:rsidRDefault="00CB75A9">
      <w:pPr>
        <w:sectPr w:rsidR="00CB75A9">
          <w:type w:val="continuous"/>
          <w:pgSz w:w="11910" w:h="15840"/>
          <w:pgMar w:top="0" w:right="380" w:bottom="0" w:left="780" w:header="720" w:footer="720" w:gutter="0"/>
          <w:cols w:space="720"/>
        </w:sectPr>
      </w:pPr>
    </w:p>
    <w:p w:rsidR="00CB75A9" w:rsidRDefault="00CB75A9">
      <w:pPr>
        <w:pStyle w:val="BodyText"/>
        <w:spacing w:before="9"/>
        <w:rPr>
          <w:b/>
        </w:rPr>
      </w:pPr>
    </w:p>
    <w:p w:rsidR="00CB75A9" w:rsidRDefault="00007426">
      <w:pPr>
        <w:spacing w:before="2"/>
        <w:ind w:left="127"/>
        <w:rPr>
          <w:sz w:val="52"/>
        </w:rPr>
      </w:pPr>
      <w:bookmarkStart w:id="13" w:name="Page_5"/>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CB75A9" w:rsidRDefault="00007426">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CB75A9" w:rsidRDefault="00007426">
      <w:pPr>
        <w:spacing w:before="12"/>
        <w:ind w:left="127"/>
        <w:jc w:val="both"/>
        <w:rPr>
          <w:sz w:val="24"/>
        </w:rPr>
      </w:pPr>
      <w:r>
        <w:rPr>
          <w:color w:val="0098DB"/>
          <w:w w:val="105"/>
          <w:sz w:val="24"/>
        </w:rPr>
        <w:t>Outlook</w:t>
      </w:r>
    </w:p>
    <w:p w:rsidR="00CB75A9" w:rsidRDefault="00007426">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more diﬃcult g</w:t>
      </w:r>
      <w:r>
        <w:rPr>
          <w:w w:val="105"/>
        </w:rPr>
        <w:t xml:space="preserve">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CB75A9" w:rsidRDefault="00007426">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CB75A9" w:rsidRDefault="00007426">
      <w:pPr>
        <w:pStyle w:val="Heading2"/>
        <w:jc w:val="both"/>
      </w:pPr>
      <w:r>
        <w:rPr>
          <w:color w:val="0098DB"/>
          <w:w w:val="105"/>
        </w:rPr>
        <w:t>Valuation</w:t>
      </w:r>
    </w:p>
    <w:p w:rsidR="00CB75A9" w:rsidRDefault="00007426">
      <w:pPr>
        <w:pStyle w:val="BodyText"/>
        <w:spacing w:before="199" w:line="278" w:lineRule="auto"/>
        <w:ind w:left="127" w:right="3501"/>
        <w:jc w:val="both"/>
      </w:pPr>
      <w:r>
        <w:rPr>
          <w:w w:val="105"/>
        </w:rPr>
        <w:t xml:space="preserve">Apple has traded at an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CB75A9" w:rsidRDefault="00007426">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CB75A9" w:rsidRDefault="00007426">
      <w:pPr>
        <w:pStyle w:val="Heading2"/>
        <w:jc w:val="both"/>
      </w:pPr>
      <w:r>
        <w:rPr>
          <w:color w:val="0098DB"/>
        </w:rPr>
        <w:t>Risks</w:t>
      </w:r>
    </w:p>
    <w:p w:rsidR="00CB75A9" w:rsidRDefault="00007426">
      <w:pPr>
        <w:pStyle w:val="BodyText"/>
        <w:spacing w:before="199" w:line="278" w:lineRule="auto"/>
        <w:ind w:left="127" w:right="3501"/>
        <w:jc w:val="both"/>
      </w:pPr>
      <w:r>
        <w:rPr>
          <w:w w:val="105"/>
        </w:rPr>
        <w:t>Comp</w:t>
      </w:r>
      <w:r>
        <w:rPr>
          <w:w w:val="105"/>
        </w:rPr>
        <w:t>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w:t>
      </w:r>
      <w:r>
        <w:rPr>
          <w:w w:val="105"/>
        </w:rPr>
        <w:t>ket share losses in smartphones, and weaker growth in Services</w:t>
      </w:r>
      <w:r>
        <w:rPr>
          <w:spacing w:val="-10"/>
          <w:w w:val="105"/>
        </w:rPr>
        <w:t xml:space="preserve"> </w:t>
      </w:r>
      <w:r>
        <w:rPr>
          <w:w w:val="105"/>
        </w:rPr>
        <w:t>sales.</w:t>
      </w:r>
    </w:p>
    <w:p w:rsidR="00CB75A9" w:rsidRDefault="00CB75A9">
      <w:pPr>
        <w:spacing w:line="278" w:lineRule="auto"/>
        <w:jc w:val="both"/>
        <w:sectPr w:rsidR="00CB75A9">
          <w:pgSz w:w="11910" w:h="15840"/>
          <w:pgMar w:top="1200" w:right="780" w:bottom="1000" w:left="780" w:header="495" w:footer="816" w:gutter="0"/>
          <w:cols w:space="720"/>
        </w:sectPr>
      </w:pPr>
    </w:p>
    <w:p w:rsidR="00CB75A9" w:rsidRDefault="00CB75A9">
      <w:pPr>
        <w:pStyle w:val="BodyText"/>
        <w:spacing w:before="9"/>
        <w:rPr>
          <w:sz w:val="25"/>
        </w:rPr>
      </w:pPr>
    </w:p>
    <w:p w:rsidR="00CB75A9" w:rsidRDefault="00CB75A9">
      <w:pPr>
        <w:pStyle w:val="BodyText"/>
        <w:rPr>
          <w:sz w:val="20"/>
        </w:rPr>
      </w:pPr>
      <w:bookmarkStart w:id="18" w:name="Page_6"/>
      <w:bookmarkStart w:id="19" w:name="Disclosure"/>
      <w:bookmarkStart w:id="20" w:name="Table_Title:_Disclosure"/>
      <w:bookmarkStart w:id="21" w:name="_GoBack"/>
      <w:bookmarkEnd w:id="18"/>
      <w:bookmarkEnd w:id="19"/>
      <w:bookmarkEnd w:id="20"/>
      <w:bookmarkEnd w:id="21"/>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rPr>
          <w:sz w:val="20"/>
        </w:rPr>
      </w:pPr>
    </w:p>
    <w:p w:rsidR="00CB75A9" w:rsidRDefault="00CB75A9">
      <w:pPr>
        <w:pStyle w:val="BodyText"/>
        <w:spacing w:before="7"/>
        <w:rPr>
          <w:sz w:val="11"/>
        </w:rPr>
      </w:pPr>
    </w:p>
    <w:p w:rsidR="00CB75A9" w:rsidRDefault="00007426">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CB75A9">
      <w:headerReference w:type="even" r:id="rId27"/>
      <w:footerReference w:type="even" r:id="rId28"/>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426" w:rsidRDefault="00007426">
      <w:r>
        <w:separator/>
      </w:r>
    </w:p>
  </w:endnote>
  <w:endnote w:type="continuationSeparator" w:id="0">
    <w:p w:rsidR="00007426" w:rsidRDefault="00007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007426">
    <w:pPr>
      <w:pStyle w:val="BodyText"/>
      <w:spacing w:line="14" w:lineRule="auto"/>
      <w:rPr>
        <w:sz w:val="20"/>
      </w:rPr>
    </w:pPr>
    <w:r>
      <w:pict>
        <v:line id="_x0000_s2054" style="position:absolute;z-index:-3131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288;mso-position-horizontal-relative:page;mso-position-vertical-relative:page" filled="f" stroked="f">
          <v:textbox inset="0,0,0,0">
            <w:txbxContent>
              <w:p w:rsidR="00CB75A9" w:rsidRDefault="0000742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6F1A6D">
                  <w:rPr>
                    <w:noProof/>
                    <w:sz w:val="16"/>
                  </w:rPr>
                  <w:t>4</w:t>
                </w:r>
                <w:r>
                  <w:fldChar w:fldCharType="end"/>
                </w:r>
              </w:p>
            </w:txbxContent>
          </v:textbox>
          <w10:wrap anchorx="page" anchory="page"/>
        </v:shape>
      </w:pict>
    </w:r>
    <w:r>
      <w:pict>
        <v:shape id="_x0000_s2052" type="#_x0000_t202" style="position:absolute;margin-left:436.35pt;margin-top:748.6pt;width:113.2pt;height:10pt;z-index:-31264;mso-position-horizontal-relative:page;mso-position-vertical-relative:page" filled="f" stroked="f">
          <v:textbox inset="0,0,0,0">
            <w:txbxContent>
              <w:p w:rsidR="00CB75A9" w:rsidRDefault="00007426">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007426">
    <w:pPr>
      <w:pStyle w:val="BodyText"/>
      <w:spacing w:line="14" w:lineRule="auto"/>
      <w:rPr>
        <w:sz w:val="20"/>
      </w:rPr>
    </w:pPr>
    <w:r>
      <w:pict>
        <v:line id="_x0000_s2051" style="position:absolute;z-index:-3124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216;mso-position-horizontal-relative:page;mso-position-vertical-relative:page" filled="f" stroked="f">
          <v:textbox inset="0,0,0,0">
            <w:txbxContent>
              <w:p w:rsidR="00CB75A9" w:rsidRDefault="00007426">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192;mso-position-horizontal-relative:page;mso-position-vertical-relative:page" filled="f" stroked="f">
          <v:textbox inset="0,0,0,0">
            <w:txbxContent>
              <w:p w:rsidR="00CB75A9" w:rsidRDefault="00007426">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6F1A6D">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CB75A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426" w:rsidRDefault="00007426">
      <w:r>
        <w:separator/>
      </w:r>
    </w:p>
  </w:footnote>
  <w:footnote w:type="continuationSeparator" w:id="0">
    <w:p w:rsidR="00007426" w:rsidRDefault="00007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007426">
    <w:pPr>
      <w:pStyle w:val="BodyText"/>
      <w:spacing w:line="14" w:lineRule="auto"/>
      <w:rPr>
        <w:sz w:val="20"/>
      </w:rPr>
    </w:pPr>
    <w:r>
      <w:rPr>
        <w:noProof/>
      </w:rPr>
      <w:drawing>
        <wp:anchor distT="0" distB="0" distL="0" distR="0" simplePos="0" relativeHeight="26840404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384;mso-position-horizontal-relative:page;mso-position-vertical-relative:page" filled="f" stroked="f">
          <v:textbox inset="0,0,0,0">
            <w:txbxContent>
              <w:p w:rsidR="00CB75A9" w:rsidRDefault="00007426">
                <w:pPr>
                  <w:spacing w:line="210" w:lineRule="exact"/>
                  <w:ind w:left="20"/>
                  <w:rPr>
                    <w:rFonts w:ascii="Lucida Sans Unicode"/>
                    <w:sz w:val="16"/>
                  </w:rPr>
                </w:pPr>
                <w:r>
                  <w:rPr>
                    <w:rFonts w:ascii="Lucida Sans Unicode"/>
                    <w:w w:val="95"/>
                    <w:sz w:val="16"/>
                  </w:rPr>
                  <w:t>18 February 2018</w:t>
                </w:r>
              </w:p>
              <w:p w:rsidR="00CB75A9" w:rsidRDefault="00007426">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007426">
    <w:pPr>
      <w:pStyle w:val="BodyText"/>
      <w:spacing w:line="14" w:lineRule="auto"/>
      <w:rPr>
        <w:sz w:val="20"/>
      </w:rPr>
    </w:pPr>
    <w:r>
      <w:rPr>
        <w:noProof/>
      </w:rPr>
      <w:drawing>
        <wp:anchor distT="0" distB="0" distL="0" distR="0" simplePos="0" relativeHeight="26840409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336;mso-position-horizontal-relative:page;mso-position-vertical-relative:page" filled="f" stroked="f">
          <v:textbox inset="0,0,0,0">
            <w:txbxContent>
              <w:p w:rsidR="00CB75A9" w:rsidRDefault="00007426">
                <w:pPr>
                  <w:spacing w:line="174" w:lineRule="exact"/>
                  <w:ind w:left="20"/>
                  <w:rPr>
                    <w:sz w:val="16"/>
                  </w:rPr>
                </w:pPr>
                <w:r>
                  <w:rPr>
                    <w:w w:val="105"/>
                    <w:sz w:val="16"/>
                  </w:rPr>
                  <w:t>18 February 2018</w:t>
                </w:r>
              </w:p>
              <w:p w:rsidR="00CB75A9" w:rsidRDefault="00007426">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5A9" w:rsidRDefault="00CB75A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D5AE5"/>
    <w:multiLevelType w:val="hybridMultilevel"/>
    <w:tmpl w:val="8CD425FA"/>
    <w:lvl w:ilvl="0" w:tplc="3716AB1E">
      <w:start w:val="6"/>
      <w:numFmt w:val="decimal"/>
      <w:lvlText w:val="%1."/>
      <w:lvlJc w:val="left"/>
      <w:pPr>
        <w:ind w:left="760" w:hanging="634"/>
        <w:jc w:val="left"/>
      </w:pPr>
      <w:rPr>
        <w:rFonts w:ascii="Arial" w:eastAsia="Arial" w:hAnsi="Arial" w:cs="Arial" w:hint="default"/>
        <w:w w:val="104"/>
        <w:sz w:val="18"/>
        <w:szCs w:val="18"/>
      </w:rPr>
    </w:lvl>
    <w:lvl w:ilvl="1" w:tplc="48BA6F6E">
      <w:numFmt w:val="bullet"/>
      <w:lvlText w:val="•"/>
      <w:lvlJc w:val="left"/>
      <w:pPr>
        <w:ind w:left="1720" w:hanging="634"/>
      </w:pPr>
      <w:rPr>
        <w:rFonts w:hint="default"/>
      </w:rPr>
    </w:lvl>
    <w:lvl w:ilvl="2" w:tplc="2D244856">
      <w:numFmt w:val="bullet"/>
      <w:lvlText w:val="•"/>
      <w:lvlJc w:val="left"/>
      <w:pPr>
        <w:ind w:left="2681" w:hanging="634"/>
      </w:pPr>
      <w:rPr>
        <w:rFonts w:hint="default"/>
      </w:rPr>
    </w:lvl>
    <w:lvl w:ilvl="3" w:tplc="A05EBD14">
      <w:numFmt w:val="bullet"/>
      <w:lvlText w:val="•"/>
      <w:lvlJc w:val="left"/>
      <w:pPr>
        <w:ind w:left="3642" w:hanging="634"/>
      </w:pPr>
      <w:rPr>
        <w:rFonts w:hint="default"/>
      </w:rPr>
    </w:lvl>
    <w:lvl w:ilvl="4" w:tplc="35B6D06E">
      <w:numFmt w:val="bullet"/>
      <w:lvlText w:val="•"/>
      <w:lvlJc w:val="left"/>
      <w:pPr>
        <w:ind w:left="4603" w:hanging="634"/>
      </w:pPr>
      <w:rPr>
        <w:rFonts w:hint="default"/>
      </w:rPr>
    </w:lvl>
    <w:lvl w:ilvl="5" w:tplc="8940F53A">
      <w:numFmt w:val="bullet"/>
      <w:lvlText w:val="•"/>
      <w:lvlJc w:val="left"/>
      <w:pPr>
        <w:ind w:left="5564" w:hanging="634"/>
      </w:pPr>
      <w:rPr>
        <w:rFonts w:hint="default"/>
      </w:rPr>
    </w:lvl>
    <w:lvl w:ilvl="6" w:tplc="47A02308">
      <w:numFmt w:val="bullet"/>
      <w:lvlText w:val="•"/>
      <w:lvlJc w:val="left"/>
      <w:pPr>
        <w:ind w:left="6525" w:hanging="634"/>
      </w:pPr>
      <w:rPr>
        <w:rFonts w:hint="default"/>
      </w:rPr>
    </w:lvl>
    <w:lvl w:ilvl="7" w:tplc="3D487698">
      <w:numFmt w:val="bullet"/>
      <w:lvlText w:val="•"/>
      <w:lvlJc w:val="left"/>
      <w:pPr>
        <w:ind w:left="7486" w:hanging="634"/>
      </w:pPr>
      <w:rPr>
        <w:rFonts w:hint="default"/>
      </w:rPr>
    </w:lvl>
    <w:lvl w:ilvl="8" w:tplc="36E432BC">
      <w:numFmt w:val="bullet"/>
      <w:lvlText w:val="•"/>
      <w:lvlJc w:val="left"/>
      <w:pPr>
        <w:ind w:left="8447" w:hanging="634"/>
      </w:pPr>
      <w:rPr>
        <w:rFonts w:hint="default"/>
      </w:rPr>
    </w:lvl>
  </w:abstractNum>
  <w:abstractNum w:abstractNumId="1" w15:restartNumberingAfterBreak="0">
    <w:nsid w:val="13FB4B23"/>
    <w:multiLevelType w:val="hybridMultilevel"/>
    <w:tmpl w:val="8AB0F32C"/>
    <w:lvl w:ilvl="0" w:tplc="5FCEF7B4">
      <w:start w:val="1"/>
      <w:numFmt w:val="decimal"/>
      <w:lvlText w:val="%1."/>
      <w:lvlJc w:val="left"/>
      <w:pPr>
        <w:ind w:left="760" w:hanging="634"/>
        <w:jc w:val="left"/>
      </w:pPr>
      <w:rPr>
        <w:rFonts w:ascii="Arial" w:eastAsia="Arial" w:hAnsi="Arial" w:cs="Arial" w:hint="default"/>
        <w:w w:val="104"/>
        <w:sz w:val="18"/>
        <w:szCs w:val="18"/>
      </w:rPr>
    </w:lvl>
    <w:lvl w:ilvl="1" w:tplc="609A6028">
      <w:numFmt w:val="bullet"/>
      <w:lvlText w:val="•"/>
      <w:lvlJc w:val="left"/>
      <w:pPr>
        <w:ind w:left="1720" w:hanging="634"/>
      </w:pPr>
      <w:rPr>
        <w:rFonts w:hint="default"/>
      </w:rPr>
    </w:lvl>
    <w:lvl w:ilvl="2" w:tplc="3528CCE6">
      <w:numFmt w:val="bullet"/>
      <w:lvlText w:val="•"/>
      <w:lvlJc w:val="left"/>
      <w:pPr>
        <w:ind w:left="2681" w:hanging="634"/>
      </w:pPr>
      <w:rPr>
        <w:rFonts w:hint="default"/>
      </w:rPr>
    </w:lvl>
    <w:lvl w:ilvl="3" w:tplc="395E4C98">
      <w:numFmt w:val="bullet"/>
      <w:lvlText w:val="•"/>
      <w:lvlJc w:val="left"/>
      <w:pPr>
        <w:ind w:left="3642" w:hanging="634"/>
      </w:pPr>
      <w:rPr>
        <w:rFonts w:hint="default"/>
      </w:rPr>
    </w:lvl>
    <w:lvl w:ilvl="4" w:tplc="D59A31E8">
      <w:numFmt w:val="bullet"/>
      <w:lvlText w:val="•"/>
      <w:lvlJc w:val="left"/>
      <w:pPr>
        <w:ind w:left="4603" w:hanging="634"/>
      </w:pPr>
      <w:rPr>
        <w:rFonts w:hint="default"/>
      </w:rPr>
    </w:lvl>
    <w:lvl w:ilvl="5" w:tplc="E7ECF1E6">
      <w:numFmt w:val="bullet"/>
      <w:lvlText w:val="•"/>
      <w:lvlJc w:val="left"/>
      <w:pPr>
        <w:ind w:left="5564" w:hanging="634"/>
      </w:pPr>
      <w:rPr>
        <w:rFonts w:hint="default"/>
      </w:rPr>
    </w:lvl>
    <w:lvl w:ilvl="6" w:tplc="AE06C040">
      <w:numFmt w:val="bullet"/>
      <w:lvlText w:val="•"/>
      <w:lvlJc w:val="left"/>
      <w:pPr>
        <w:ind w:left="6525" w:hanging="634"/>
      </w:pPr>
      <w:rPr>
        <w:rFonts w:hint="default"/>
      </w:rPr>
    </w:lvl>
    <w:lvl w:ilvl="7" w:tplc="F62CAA42">
      <w:numFmt w:val="bullet"/>
      <w:lvlText w:val="•"/>
      <w:lvlJc w:val="left"/>
      <w:pPr>
        <w:ind w:left="7486" w:hanging="634"/>
      </w:pPr>
      <w:rPr>
        <w:rFonts w:hint="default"/>
      </w:rPr>
    </w:lvl>
    <w:lvl w:ilvl="8" w:tplc="39B2DF52">
      <w:numFmt w:val="bullet"/>
      <w:lvlText w:val="•"/>
      <w:lvlJc w:val="left"/>
      <w:pPr>
        <w:ind w:left="8447" w:hanging="634"/>
      </w:pPr>
      <w:rPr>
        <w:rFonts w:hint="default"/>
      </w:rPr>
    </w:lvl>
  </w:abstractNum>
  <w:abstractNum w:abstractNumId="2" w15:restartNumberingAfterBreak="0">
    <w:nsid w:val="56BE03B1"/>
    <w:multiLevelType w:val="hybridMultilevel"/>
    <w:tmpl w:val="B6EAE6D2"/>
    <w:lvl w:ilvl="0" w:tplc="8CF05DB8">
      <w:start w:val="1"/>
      <w:numFmt w:val="decimal"/>
      <w:lvlText w:val="%1."/>
      <w:lvlJc w:val="left"/>
      <w:pPr>
        <w:ind w:left="760" w:hanging="634"/>
        <w:jc w:val="left"/>
      </w:pPr>
      <w:rPr>
        <w:rFonts w:ascii="Arial" w:eastAsia="Arial" w:hAnsi="Arial" w:cs="Arial" w:hint="default"/>
        <w:w w:val="104"/>
        <w:sz w:val="18"/>
        <w:szCs w:val="18"/>
      </w:rPr>
    </w:lvl>
    <w:lvl w:ilvl="1" w:tplc="F7C6E908">
      <w:numFmt w:val="bullet"/>
      <w:lvlText w:val="•"/>
      <w:lvlJc w:val="left"/>
      <w:pPr>
        <w:ind w:left="1720" w:hanging="634"/>
      </w:pPr>
      <w:rPr>
        <w:rFonts w:hint="default"/>
      </w:rPr>
    </w:lvl>
    <w:lvl w:ilvl="2" w:tplc="79CE5342">
      <w:numFmt w:val="bullet"/>
      <w:lvlText w:val="•"/>
      <w:lvlJc w:val="left"/>
      <w:pPr>
        <w:ind w:left="2681" w:hanging="634"/>
      </w:pPr>
      <w:rPr>
        <w:rFonts w:hint="default"/>
      </w:rPr>
    </w:lvl>
    <w:lvl w:ilvl="3" w:tplc="62189AFE">
      <w:numFmt w:val="bullet"/>
      <w:lvlText w:val="•"/>
      <w:lvlJc w:val="left"/>
      <w:pPr>
        <w:ind w:left="3642" w:hanging="634"/>
      </w:pPr>
      <w:rPr>
        <w:rFonts w:hint="default"/>
      </w:rPr>
    </w:lvl>
    <w:lvl w:ilvl="4" w:tplc="9C54C70C">
      <w:numFmt w:val="bullet"/>
      <w:lvlText w:val="•"/>
      <w:lvlJc w:val="left"/>
      <w:pPr>
        <w:ind w:left="4603" w:hanging="634"/>
      </w:pPr>
      <w:rPr>
        <w:rFonts w:hint="default"/>
      </w:rPr>
    </w:lvl>
    <w:lvl w:ilvl="5" w:tplc="A1084348">
      <w:numFmt w:val="bullet"/>
      <w:lvlText w:val="•"/>
      <w:lvlJc w:val="left"/>
      <w:pPr>
        <w:ind w:left="5564" w:hanging="634"/>
      </w:pPr>
      <w:rPr>
        <w:rFonts w:hint="default"/>
      </w:rPr>
    </w:lvl>
    <w:lvl w:ilvl="6" w:tplc="9DA8AEF4">
      <w:numFmt w:val="bullet"/>
      <w:lvlText w:val="•"/>
      <w:lvlJc w:val="left"/>
      <w:pPr>
        <w:ind w:left="6525" w:hanging="634"/>
      </w:pPr>
      <w:rPr>
        <w:rFonts w:hint="default"/>
      </w:rPr>
    </w:lvl>
    <w:lvl w:ilvl="7" w:tplc="5FC47426">
      <w:numFmt w:val="bullet"/>
      <w:lvlText w:val="•"/>
      <w:lvlJc w:val="left"/>
      <w:pPr>
        <w:ind w:left="7486" w:hanging="634"/>
      </w:pPr>
      <w:rPr>
        <w:rFonts w:hint="default"/>
      </w:rPr>
    </w:lvl>
    <w:lvl w:ilvl="8" w:tplc="79B0F202">
      <w:numFmt w:val="bullet"/>
      <w:lvlText w:val="•"/>
      <w:lvlJc w:val="left"/>
      <w:pPr>
        <w:ind w:left="8447" w:hanging="634"/>
      </w:pPr>
      <w:rPr>
        <w:rFonts w:hint="default"/>
      </w:rPr>
    </w:lvl>
  </w:abstractNum>
  <w:abstractNum w:abstractNumId="3" w15:restartNumberingAfterBreak="0">
    <w:nsid w:val="5BF937D1"/>
    <w:multiLevelType w:val="hybridMultilevel"/>
    <w:tmpl w:val="151EA75A"/>
    <w:lvl w:ilvl="0" w:tplc="914A4032">
      <w:start w:val="6"/>
      <w:numFmt w:val="decimal"/>
      <w:lvlText w:val="%1."/>
      <w:lvlJc w:val="left"/>
      <w:pPr>
        <w:ind w:left="760" w:hanging="634"/>
        <w:jc w:val="left"/>
      </w:pPr>
      <w:rPr>
        <w:rFonts w:ascii="Arial" w:eastAsia="Arial" w:hAnsi="Arial" w:cs="Arial" w:hint="default"/>
        <w:w w:val="104"/>
        <w:sz w:val="18"/>
        <w:szCs w:val="18"/>
      </w:rPr>
    </w:lvl>
    <w:lvl w:ilvl="1" w:tplc="37424206">
      <w:numFmt w:val="bullet"/>
      <w:lvlText w:val="•"/>
      <w:lvlJc w:val="left"/>
      <w:pPr>
        <w:ind w:left="1720" w:hanging="634"/>
      </w:pPr>
      <w:rPr>
        <w:rFonts w:hint="default"/>
      </w:rPr>
    </w:lvl>
    <w:lvl w:ilvl="2" w:tplc="54F261E8">
      <w:numFmt w:val="bullet"/>
      <w:lvlText w:val="•"/>
      <w:lvlJc w:val="left"/>
      <w:pPr>
        <w:ind w:left="2681" w:hanging="634"/>
      </w:pPr>
      <w:rPr>
        <w:rFonts w:hint="default"/>
      </w:rPr>
    </w:lvl>
    <w:lvl w:ilvl="3" w:tplc="6038A9DC">
      <w:numFmt w:val="bullet"/>
      <w:lvlText w:val="•"/>
      <w:lvlJc w:val="left"/>
      <w:pPr>
        <w:ind w:left="3642" w:hanging="634"/>
      </w:pPr>
      <w:rPr>
        <w:rFonts w:hint="default"/>
      </w:rPr>
    </w:lvl>
    <w:lvl w:ilvl="4" w:tplc="D794DF24">
      <w:numFmt w:val="bullet"/>
      <w:lvlText w:val="•"/>
      <w:lvlJc w:val="left"/>
      <w:pPr>
        <w:ind w:left="4603" w:hanging="634"/>
      </w:pPr>
      <w:rPr>
        <w:rFonts w:hint="default"/>
      </w:rPr>
    </w:lvl>
    <w:lvl w:ilvl="5" w:tplc="219CA45C">
      <w:numFmt w:val="bullet"/>
      <w:lvlText w:val="•"/>
      <w:lvlJc w:val="left"/>
      <w:pPr>
        <w:ind w:left="5564" w:hanging="634"/>
      </w:pPr>
      <w:rPr>
        <w:rFonts w:hint="default"/>
      </w:rPr>
    </w:lvl>
    <w:lvl w:ilvl="6" w:tplc="F8D8FCC6">
      <w:numFmt w:val="bullet"/>
      <w:lvlText w:val="•"/>
      <w:lvlJc w:val="left"/>
      <w:pPr>
        <w:ind w:left="6525" w:hanging="634"/>
      </w:pPr>
      <w:rPr>
        <w:rFonts w:hint="default"/>
      </w:rPr>
    </w:lvl>
    <w:lvl w:ilvl="7" w:tplc="BAC49FAA">
      <w:numFmt w:val="bullet"/>
      <w:lvlText w:val="•"/>
      <w:lvlJc w:val="left"/>
      <w:pPr>
        <w:ind w:left="7486" w:hanging="634"/>
      </w:pPr>
      <w:rPr>
        <w:rFonts w:hint="default"/>
      </w:rPr>
    </w:lvl>
    <w:lvl w:ilvl="8" w:tplc="E08607C4">
      <w:numFmt w:val="bullet"/>
      <w:lvlText w:val="•"/>
      <w:lvlJc w:val="left"/>
      <w:pPr>
        <w:ind w:left="8447" w:hanging="634"/>
      </w:pPr>
      <w:rPr>
        <w:rFonts w:hint="default"/>
      </w:rPr>
    </w:lvl>
  </w:abstractNum>
  <w:abstractNum w:abstractNumId="4" w15:restartNumberingAfterBreak="0">
    <w:nsid w:val="6D9A05C1"/>
    <w:multiLevelType w:val="hybridMultilevel"/>
    <w:tmpl w:val="E4C28BA2"/>
    <w:lvl w:ilvl="0" w:tplc="6BF40174">
      <w:start w:val="14"/>
      <w:numFmt w:val="decimal"/>
      <w:lvlText w:val="%1."/>
      <w:lvlJc w:val="left"/>
      <w:pPr>
        <w:ind w:left="760" w:hanging="634"/>
        <w:jc w:val="left"/>
      </w:pPr>
      <w:rPr>
        <w:rFonts w:ascii="Arial" w:eastAsia="Arial" w:hAnsi="Arial" w:cs="Arial" w:hint="default"/>
        <w:w w:val="104"/>
        <w:sz w:val="18"/>
        <w:szCs w:val="18"/>
      </w:rPr>
    </w:lvl>
    <w:lvl w:ilvl="1" w:tplc="297A91BC">
      <w:numFmt w:val="bullet"/>
      <w:lvlText w:val="•"/>
      <w:lvlJc w:val="left"/>
      <w:pPr>
        <w:ind w:left="1720" w:hanging="634"/>
      </w:pPr>
      <w:rPr>
        <w:rFonts w:hint="default"/>
      </w:rPr>
    </w:lvl>
    <w:lvl w:ilvl="2" w:tplc="74600E60">
      <w:numFmt w:val="bullet"/>
      <w:lvlText w:val="•"/>
      <w:lvlJc w:val="left"/>
      <w:pPr>
        <w:ind w:left="2681" w:hanging="634"/>
      </w:pPr>
      <w:rPr>
        <w:rFonts w:hint="default"/>
      </w:rPr>
    </w:lvl>
    <w:lvl w:ilvl="3" w:tplc="B706DD36">
      <w:numFmt w:val="bullet"/>
      <w:lvlText w:val="•"/>
      <w:lvlJc w:val="left"/>
      <w:pPr>
        <w:ind w:left="3642" w:hanging="634"/>
      </w:pPr>
      <w:rPr>
        <w:rFonts w:hint="default"/>
      </w:rPr>
    </w:lvl>
    <w:lvl w:ilvl="4" w:tplc="E48A4666">
      <w:numFmt w:val="bullet"/>
      <w:lvlText w:val="•"/>
      <w:lvlJc w:val="left"/>
      <w:pPr>
        <w:ind w:left="4603" w:hanging="634"/>
      </w:pPr>
      <w:rPr>
        <w:rFonts w:hint="default"/>
      </w:rPr>
    </w:lvl>
    <w:lvl w:ilvl="5" w:tplc="0250FC88">
      <w:numFmt w:val="bullet"/>
      <w:lvlText w:val="•"/>
      <w:lvlJc w:val="left"/>
      <w:pPr>
        <w:ind w:left="5564" w:hanging="634"/>
      </w:pPr>
      <w:rPr>
        <w:rFonts w:hint="default"/>
      </w:rPr>
    </w:lvl>
    <w:lvl w:ilvl="6" w:tplc="AB6C02BA">
      <w:numFmt w:val="bullet"/>
      <w:lvlText w:val="•"/>
      <w:lvlJc w:val="left"/>
      <w:pPr>
        <w:ind w:left="6525" w:hanging="634"/>
      </w:pPr>
      <w:rPr>
        <w:rFonts w:hint="default"/>
      </w:rPr>
    </w:lvl>
    <w:lvl w:ilvl="7" w:tplc="16981756">
      <w:numFmt w:val="bullet"/>
      <w:lvlText w:val="•"/>
      <w:lvlJc w:val="left"/>
      <w:pPr>
        <w:ind w:left="7486" w:hanging="634"/>
      </w:pPr>
      <w:rPr>
        <w:rFonts w:hint="default"/>
      </w:rPr>
    </w:lvl>
    <w:lvl w:ilvl="8" w:tplc="9C64583A">
      <w:numFmt w:val="bullet"/>
      <w:lvlText w:val="•"/>
      <w:lvlJc w:val="left"/>
      <w:pPr>
        <w:ind w:left="8447" w:hanging="634"/>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B75A9"/>
    <w:rsid w:val="00007426"/>
    <w:rsid w:val="006F1A6D"/>
    <w:rsid w:val="00CB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1F36F47"/>
  <w15:docId w15:val="{335C2D9C-CC53-4634-B771-C6E9F796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effrey.rand@db.com" TargetMode="External"/><Relationship Id="rId18" Type="http://schemas.openxmlformats.org/officeDocument/2006/relationships/hyperlink" Target="http://www.neowin.net/news/hp-announces-device-as-a-service-for-appl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bloomberg.com/news/articles/2018-02-15/apple-s-homepod-" TargetMode="External"/><Relationship Id="rId7" Type="http://schemas.openxmlformats.org/officeDocument/2006/relationships/image" Target="media/image1.png"/><Relationship Id="rId12" Type="http://schemas.openxmlformats.org/officeDocument/2006/relationships/hyperlink" Target="mailto:adrienne.colby@db.com" TargetMode="External"/><Relationship Id="rId17" Type="http://schemas.openxmlformats.org/officeDocument/2006/relationships/hyperlink" Target="http://www.neowin.net/news/hp-announces-device-as-a-service-for-apple)" TargetMode="External"/><Relationship Id="rId25" Type="http://schemas.openxmlformats.org/officeDocument/2006/relationships/footer" Target="footer1.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8.hp.com/us/en/services/daas-for-apple.html)" TargetMode="External"/><Relationship Id="rId20" Type="http://schemas.openxmlformats.org/officeDocument/2006/relationships/hyperlink" Target="http://www.businesswire.com/news/home/20180212005527/en/App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erri.scribner@db.com" TargetMode="External"/><Relationship Id="rId24" Type="http://schemas.openxmlformats.org/officeDocument/2006/relationships/header" Target="header2.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bloomberg.com/news/articles/2018-02-12/how-apple-plans-to-"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reuters.com/article/us-apple-shareholders/apple-ceo-downplays-" TargetMode="External"/><Relationship Id="rId19" Type="http://schemas.openxmlformats.org/officeDocument/2006/relationships/hyperlink" Target="http://www.neowin.net/news/hp-announces-device-as-a-service-for-apple)"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reuters.com/article/us-apple-shareholders/apple-ceo-downplays-" TargetMode="External"/><Relationship Id="rId14" Type="http://schemas.openxmlformats.org/officeDocument/2006/relationships/hyperlink" Target="http://www.bloomberg.com/news/articles/2018-02-12/how-apple-plans-to-" TargetMode="External"/><Relationship Id="rId22" Type="http://schemas.openxmlformats.org/officeDocument/2006/relationships/hyperlink" Target="http://www.bloomberg.com/news/articles/2018-02-15/apple-s-homepod-" TargetMode="External"/><Relationship Id="rId27" Type="http://schemas.openxmlformats.org/officeDocument/2006/relationships/header" Target="header3.xm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B3E973-9AC6-4021-A439-2D37D2CDD30D}"/>
</file>

<file path=customXml/itemProps2.xml><?xml version="1.0" encoding="utf-8"?>
<ds:datastoreItem xmlns:ds="http://schemas.openxmlformats.org/officeDocument/2006/customXml" ds:itemID="{F824FD1A-18EC-414F-8365-71BD13BE5EA4}"/>
</file>

<file path=customXml/itemProps3.xml><?xml version="1.0" encoding="utf-8"?>
<ds:datastoreItem xmlns:ds="http://schemas.openxmlformats.org/officeDocument/2006/customXml" ds:itemID="{95C97D74-4848-40DE-8E56-67650BA675FC}"/>
</file>

<file path=docProps/app.xml><?xml version="1.0" encoding="utf-8"?>
<Properties xmlns="http://schemas.openxmlformats.org/officeDocument/2006/extended-properties" xmlns:vt="http://schemas.openxmlformats.org/officeDocument/2006/docPropsVTypes">
  <Template>Normal</Template>
  <TotalTime>0</TotalTime>
  <Pages>1</Pages>
  <Words>1483</Words>
  <Characters>8459</Characters>
  <Application>Microsoft Office Word</Application>
  <DocSecurity>0</DocSecurity>
  <Lines>70</Lines>
  <Paragraphs>19</Paragraphs>
  <ScaleCrop>false</ScaleCrop>
  <Company>Washington University</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3</cp:revision>
  <dcterms:created xsi:type="dcterms:W3CDTF">2019-04-26T12:36:00Z</dcterms:created>
  <dcterms:modified xsi:type="dcterms:W3CDTF">2019-04-27T16:40:00Z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2018-02-16T00:00:00Z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