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CAB" w:rsidRDefault="008911FA">
      <w:pPr>
        <w:pStyle w:val="BodyText"/>
        <w:ind w:left="107"/>
        <w:rPr>
          <w:rFonts w:ascii="Times New Roman"/>
          <w:sz w:val="20"/>
        </w:rPr>
      </w:pPr>
      <w:r>
        <w:rPr>
          <w:rFonts w:ascii="Times New Roman"/>
          <w:sz w:val="20"/>
        </w:rPr>
      </w:r>
      <w:r>
        <w:rPr>
          <w:rFonts w:ascii="Times New Roman"/>
          <w:sz w:val="20"/>
        </w:rPr>
        <w:pict>
          <v:group id="_x0000_s125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5" type="#_x0000_t75" style="position:absolute;left:9316;width:794;height:372">
              <v:imagedata r:id="rId7" o:title=""/>
            </v:shape>
            <v:rect id="_x0000_s1264" style="position:absolute;width:10224;height:3116" stroked="f"/>
            <v:line id="_x0000_s1263" style="position:absolute" from="6693,1531" to="6693,3572" strokeweight=".25pt"/>
            <v:line id="_x0000_s1262" style="position:absolute" from="2401,3572" to="2401,1531" strokeweight=".25pt"/>
            <v:shape id="_x0000_s1261" type="#_x0000_t75" style="position:absolute;left:9105;top:562;width:998;height:998">
              <v:imagedata r:id="rId8" o:title=""/>
            </v:shape>
            <v:shapetype id="_x0000_t202" coordsize="21600,21600" o:spt="202" path="m,l,21600r21600,l21600,xe">
              <v:stroke joinstyle="miter"/>
              <v:path gradientshapeok="t" o:connecttype="rect"/>
            </v:shapetype>
            <v:shape id="_x0000_s1260" type="#_x0000_t202" style="position:absolute;top:570;width:2283;height:500" filled="f" stroked="f">
              <v:textbox inset="0,0,0,0">
                <w:txbxContent>
                  <w:p w:rsidR="00B71CAB" w:rsidRDefault="008911FA">
                    <w:pPr>
                      <w:spacing w:before="30" w:line="177" w:lineRule="auto"/>
                      <w:ind w:right="2" w:firstLine="11"/>
                      <w:rPr>
                        <w:sz w:val="27"/>
                      </w:rPr>
                    </w:pPr>
                    <w:bookmarkStart w:id="0" w:name="Page_1"/>
                    <w:bookmarkStart w:id="1" w:name="For_the_week_ending_March_9,_2018"/>
                    <w:bookmarkStart w:id="2" w:name="Apple_developing_high-end_headphones"/>
                    <w:bookmarkStart w:id="3" w:name="Report_suggests_iOS_smartphone_loyalty_t"/>
                    <w:bookmarkStart w:id="4" w:name="Table_Title:_Companies_featured"/>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9" type="#_x0000_t202" style="position:absolute;top:1509;width:2268;height:1180" filled="f" stroked="f">
              <v:textbox inset="0,0,0,0">
                <w:txbxContent>
                  <w:p w:rsidR="00B71CAB" w:rsidRDefault="008911FA">
                    <w:pPr>
                      <w:spacing w:line="173" w:lineRule="exact"/>
                      <w:rPr>
                        <w:sz w:val="18"/>
                      </w:rPr>
                    </w:pPr>
                    <w:r>
                      <w:rPr>
                        <w:color w:val="0098DB"/>
                        <w:w w:val="105"/>
                        <w:sz w:val="18"/>
                      </w:rPr>
                      <w:t>North America</w:t>
                    </w:r>
                  </w:p>
                  <w:p w:rsidR="00B71CAB" w:rsidRDefault="008911FA">
                    <w:pPr>
                      <w:spacing w:before="7"/>
                      <w:rPr>
                        <w:sz w:val="20"/>
                      </w:rPr>
                    </w:pPr>
                    <w:r>
                      <w:rPr>
                        <w:w w:val="105"/>
                        <w:sz w:val="20"/>
                      </w:rPr>
                      <w:t>United States</w:t>
                    </w:r>
                  </w:p>
                  <w:p w:rsidR="00B71CAB" w:rsidRDefault="008911FA">
                    <w:pPr>
                      <w:spacing w:before="77"/>
                      <w:rPr>
                        <w:sz w:val="18"/>
                      </w:rPr>
                    </w:pPr>
                    <w:r>
                      <w:rPr>
                        <w:color w:val="0098DB"/>
                        <w:sz w:val="18"/>
                      </w:rPr>
                      <w:t>TMT</w:t>
                    </w:r>
                  </w:p>
                  <w:p w:rsidR="00B71CAB" w:rsidRDefault="008911FA">
                    <w:pPr>
                      <w:spacing w:before="7" w:line="249" w:lineRule="auto"/>
                      <w:ind w:right="-17"/>
                      <w:rPr>
                        <w:sz w:val="20"/>
                      </w:rPr>
                    </w:pPr>
                    <w:r>
                      <w:rPr>
                        <w:w w:val="105"/>
                        <w:sz w:val="20"/>
                      </w:rPr>
                      <w:t>IT Hardware and Supply Chain</w:t>
                    </w:r>
                  </w:p>
                </w:txbxContent>
              </v:textbox>
            </v:shape>
            <v:shape id="_x0000_s1258" type="#_x0000_t202" style="position:absolute;left:2585;top:1552;width:3377;height:1015" filled="f" stroked="f">
              <v:textbox inset="0,0,0,0">
                <w:txbxContent>
                  <w:p w:rsidR="00B71CAB" w:rsidRDefault="008911FA">
                    <w:pPr>
                      <w:spacing w:line="174" w:lineRule="exact"/>
                      <w:ind w:left="33"/>
                    </w:pPr>
                    <w:r>
                      <w:rPr>
                        <w:color w:val="0098DB"/>
                        <w:w w:val="105"/>
                      </w:rPr>
                      <w:t>Industry</w:t>
                    </w:r>
                  </w:p>
                  <w:p w:rsidR="00B71CAB" w:rsidRDefault="008911FA">
                    <w:pPr>
                      <w:spacing w:before="17" w:line="211" w:lineRule="auto"/>
                      <w:ind w:right="8"/>
                      <w:rPr>
                        <w:sz w:val="40"/>
                      </w:rPr>
                    </w:pPr>
                    <w:r>
                      <w:rPr>
                        <w:w w:val="105"/>
                        <w:sz w:val="40"/>
                      </w:rPr>
                      <w:t>Scribner's Slice of Apple</w:t>
                    </w:r>
                  </w:p>
                </w:txbxContent>
              </v:textbox>
            </v:shape>
            <v:shape id="_x0000_s1257" type="#_x0000_t202" style="position:absolute;left:6955;top:1525;width:1434;height:435" filled="f" stroked="f">
              <v:textbox inset="0,0,0,0">
                <w:txbxContent>
                  <w:p w:rsidR="00B71CAB" w:rsidRDefault="008911FA">
                    <w:pPr>
                      <w:spacing w:line="173" w:lineRule="exact"/>
                      <w:rPr>
                        <w:sz w:val="18"/>
                      </w:rPr>
                    </w:pPr>
                    <w:r>
                      <w:rPr>
                        <w:color w:val="0098DB"/>
                        <w:w w:val="105"/>
                        <w:sz w:val="18"/>
                      </w:rPr>
                      <w:t>Date</w:t>
                    </w:r>
                  </w:p>
                  <w:p w:rsidR="00B71CAB" w:rsidRDefault="008911FA">
                    <w:pPr>
                      <w:spacing w:before="24"/>
                      <w:rPr>
                        <w:sz w:val="20"/>
                      </w:rPr>
                    </w:pPr>
                    <w:r>
                      <w:rPr>
                        <w:w w:val="105"/>
                        <w:sz w:val="20"/>
                      </w:rPr>
                      <w:t>11 March 2018</w:t>
                    </w:r>
                  </w:p>
                </w:txbxContent>
              </v:textbox>
            </v:shape>
            <v:shape id="_x0000_s1256" type="#_x0000_t202" style="position:absolute;left:6955;top:2143;width:1284;height:280" filled="f" stroked="f">
              <v:textbox inset="0,0,0,0">
                <w:txbxContent>
                  <w:p w:rsidR="00B71CAB" w:rsidRDefault="008911FA">
                    <w:pPr>
                      <w:spacing w:line="269" w:lineRule="exact"/>
                      <w:rPr>
                        <w:sz w:val="28"/>
                      </w:rPr>
                    </w:pPr>
                    <w:r>
                      <w:rPr>
                        <w:color w:val="0098DB"/>
                        <w:sz w:val="28"/>
                      </w:rPr>
                      <w:t>Periodical</w:t>
                    </w:r>
                  </w:p>
                </w:txbxContent>
              </v:textbox>
            </v:shape>
            <w10:wrap type="none"/>
            <w10:anchorlock/>
          </v:group>
        </w:pict>
      </w:r>
    </w:p>
    <w:p w:rsidR="00B71CAB" w:rsidRDefault="008911FA">
      <w:pPr>
        <w:spacing w:before="57"/>
        <w:ind w:left="107"/>
        <w:rPr>
          <w:sz w:val="36"/>
        </w:rPr>
      </w:pPr>
      <w:r>
        <w:rPr>
          <w:w w:val="105"/>
          <w:sz w:val="36"/>
        </w:rPr>
        <w:t>A weekly take on Apple news</w:t>
      </w:r>
    </w:p>
    <w:p w:rsidR="00B71CAB" w:rsidRDefault="00B71CAB">
      <w:pPr>
        <w:pStyle w:val="BodyText"/>
        <w:rPr>
          <w:sz w:val="20"/>
        </w:rPr>
      </w:pPr>
    </w:p>
    <w:p w:rsidR="00B71CAB" w:rsidRDefault="00B71CAB">
      <w:pPr>
        <w:pStyle w:val="BodyText"/>
        <w:spacing w:before="2"/>
        <w:rPr>
          <w:sz w:val="21"/>
        </w:rPr>
      </w:pPr>
    </w:p>
    <w:p w:rsidR="00B71CAB" w:rsidRDefault="008911FA">
      <w:pPr>
        <w:pStyle w:val="BodyText"/>
        <w:spacing w:line="20" w:lineRule="exact"/>
        <w:ind w:left="102"/>
        <w:rPr>
          <w:sz w:val="2"/>
        </w:rPr>
      </w:pPr>
      <w:r>
        <w:rPr>
          <w:sz w:val="2"/>
        </w:rPr>
      </w:r>
      <w:r>
        <w:rPr>
          <w:sz w:val="2"/>
        </w:rPr>
        <w:pict>
          <v:group id="_x0000_s1253" style="width:335pt;height:.5pt;mso-position-horizontal-relative:char;mso-position-vertical-relative:line" coordsize="6700,10">
            <v:line id="_x0000_s1254" style="position:absolute" from="6695,5" to="5,5" strokeweight=".5pt"/>
            <w10:wrap type="none"/>
            <w10:anchorlock/>
          </v:group>
        </w:pict>
      </w:r>
    </w:p>
    <w:p w:rsidR="00B71CAB" w:rsidRDefault="00B71CAB">
      <w:pPr>
        <w:spacing w:line="20" w:lineRule="exact"/>
        <w:rPr>
          <w:sz w:val="2"/>
        </w:rPr>
        <w:sectPr w:rsidR="00B71CAB">
          <w:type w:val="continuous"/>
          <w:pgSz w:w="11910" w:h="15840"/>
          <w:pgMar w:top="0" w:right="600" w:bottom="0" w:left="800" w:header="720" w:footer="720" w:gutter="0"/>
          <w:cols w:space="720"/>
        </w:sectPr>
      </w:pPr>
    </w:p>
    <w:p w:rsidR="00B71CAB" w:rsidRDefault="008911FA">
      <w:pPr>
        <w:pStyle w:val="BodyText"/>
        <w:spacing w:before="68"/>
        <w:ind w:left="107"/>
      </w:pPr>
      <w:r>
        <w:rPr>
          <w:color w:val="0098DB"/>
          <w:w w:val="105"/>
        </w:rPr>
        <w:t>For the week ending March 9, 2018</w:t>
      </w:r>
    </w:p>
    <w:p w:rsidR="00B71CAB" w:rsidRDefault="008911FA">
      <w:pPr>
        <w:pStyle w:val="BodyText"/>
        <w:spacing w:before="2" w:line="278" w:lineRule="auto"/>
        <w:ind w:left="107"/>
        <w:jc w:val="both"/>
      </w:pPr>
      <w:r>
        <w:rPr>
          <w:w w:val="105"/>
        </w:rPr>
        <w:t xml:space="preserve">Apple's potential launch of a high-end, over-the-ear style of headphones was a </w:t>
      </w:r>
      <w:r>
        <w:rPr>
          <w:spacing w:val="-3"/>
          <w:w w:val="105"/>
        </w:rPr>
        <w:t xml:space="preserve">key </w:t>
      </w:r>
      <w:r>
        <w:rPr>
          <w:w w:val="105"/>
        </w:rPr>
        <w:t>Apple news highlight this week. Also, a report suggests that iOS</w:t>
      </w:r>
      <w:r>
        <w:rPr>
          <w:spacing w:val="-23"/>
          <w:w w:val="105"/>
        </w:rPr>
        <w:t xml:space="preserve"> </w:t>
      </w:r>
      <w:r>
        <w:rPr>
          <w:w w:val="105"/>
        </w:rPr>
        <w:t>smartphone brand loyalty</w:t>
      </w:r>
      <w:r>
        <w:rPr>
          <w:w w:val="105"/>
        </w:rPr>
        <w:t>, while high, has trailed Android by 3-4 ppts since January 2016. In other news, Apple is looking to drive subscriptions to Apple Music by sponsoring its ﬁrst major public music concert in two years and oﬀering free 6-month subscriptions to VW and FIAT Chr</w:t>
      </w:r>
      <w:r>
        <w:rPr>
          <w:w w:val="105"/>
        </w:rPr>
        <w:t>ysler car buyers, also, UnitedHealthcare is oﬀering free Apple Watches to digital wellness program members, and Apple’s supplier report highlights an expanding number of suppliers although labor violations versus Apple’s policies have also moved</w:t>
      </w:r>
      <w:r>
        <w:rPr>
          <w:spacing w:val="-24"/>
          <w:w w:val="105"/>
        </w:rPr>
        <w:t xml:space="preserve"> </w:t>
      </w:r>
      <w:r>
        <w:rPr>
          <w:w w:val="105"/>
        </w:rPr>
        <w:t>higher.</w:t>
      </w:r>
    </w:p>
    <w:p w:rsidR="00B71CAB" w:rsidRDefault="008911FA">
      <w:pPr>
        <w:pStyle w:val="BodyText"/>
        <w:spacing w:before="114"/>
        <w:ind w:left="107"/>
      </w:pPr>
      <w:r>
        <w:rPr>
          <w:color w:val="0098DB"/>
          <w:w w:val="105"/>
        </w:rPr>
        <w:t>Ap</w:t>
      </w:r>
      <w:r>
        <w:rPr>
          <w:color w:val="0098DB"/>
          <w:w w:val="105"/>
        </w:rPr>
        <w:t>ple developing high-end headphones</w:t>
      </w:r>
    </w:p>
    <w:p w:rsidR="00B71CAB" w:rsidRDefault="008911FA">
      <w:pPr>
        <w:pStyle w:val="BodyText"/>
        <w:spacing w:before="2" w:line="278" w:lineRule="auto"/>
        <w:ind w:left="107"/>
      </w:pPr>
      <w:r>
        <w:rPr>
          <w:w w:val="105"/>
        </w:rPr>
        <w:t>Apple is reportedly working on premium over-the-ear noise-cancelling headphones that would compete with Bose and Apple's own Beats by Dre, according to Bloomberg. The new headphones are expected to feature wireless paring</w:t>
      </w:r>
      <w:r>
        <w:rPr>
          <w:w w:val="105"/>
        </w:rPr>
        <w:t>, like the company's current AirPod earphones, and could launch before year end, although development headwinds could delay the project. (ht</w:t>
      </w:r>
      <w:hyperlink r:id="rId9">
        <w:r>
          <w:rPr>
            <w:w w:val="105"/>
          </w:rPr>
          <w:t>tps://www.bloomberg.c</w:t>
        </w:r>
        <w:r>
          <w:rPr>
            <w:w w:val="105"/>
          </w:rPr>
          <w:t>om/ne</w:t>
        </w:r>
      </w:hyperlink>
      <w:r>
        <w:rPr>
          <w:w w:val="105"/>
        </w:rPr>
        <w:t>ws/art</w:t>
      </w:r>
      <w:hyperlink r:id="rId10">
        <w:r>
          <w:rPr>
            <w:w w:val="105"/>
          </w:rPr>
          <w:t>icles/2018-03-05/apple-is-said-to-turn-up-</w:t>
        </w:r>
      </w:hyperlink>
      <w:r>
        <w:rPr>
          <w:w w:val="105"/>
        </w:rPr>
        <w:t xml:space="preserve"> audio-ambition-with-high-end-headphones)</w:t>
      </w:r>
    </w:p>
    <w:p w:rsidR="00B71CAB" w:rsidRDefault="00B71CAB">
      <w:pPr>
        <w:pStyle w:val="BodyText"/>
        <w:spacing w:before="6"/>
        <w:rPr>
          <w:sz w:val="19"/>
        </w:rPr>
      </w:pPr>
    </w:p>
    <w:p w:rsidR="00B71CAB" w:rsidRDefault="008911FA">
      <w:pPr>
        <w:pStyle w:val="BodyText"/>
        <w:spacing w:before="1"/>
        <w:ind w:left="107"/>
      </w:pPr>
      <w:r>
        <w:rPr>
          <w:color w:val="0098DB"/>
          <w:w w:val="105"/>
        </w:rPr>
        <w:t>Report suggests iOS smartphone loyalty trails Android</w:t>
      </w:r>
    </w:p>
    <w:p w:rsidR="00B71CAB" w:rsidRDefault="008911FA">
      <w:pPr>
        <w:pStyle w:val="BodyText"/>
        <w:spacing w:before="2" w:line="278" w:lineRule="auto"/>
        <w:ind w:left="107" w:right="-7"/>
      </w:pPr>
      <w:r>
        <w:rPr>
          <w:w w:val="105"/>
        </w:rPr>
        <w:t>Android ope</w:t>
      </w:r>
      <w:r>
        <w:rPr>
          <w:w w:val="105"/>
        </w:rPr>
        <w:t>rating system brand-loyalty in smartphones exceeds iOS in 2017, according to Consumer Intelligence Research Partners (CIRP). The company's research suggests Android had a 91% loyalty rate among U.S.</w:t>
      </w:r>
      <w:r>
        <w:rPr>
          <w:spacing w:val="36"/>
          <w:w w:val="105"/>
        </w:rPr>
        <w:t xml:space="preserve"> </w:t>
      </w:r>
      <w:r>
        <w:rPr>
          <w:w w:val="105"/>
        </w:rPr>
        <w:t>consumers upgrading their smartphones in 2017, compared t</w:t>
      </w:r>
      <w:r>
        <w:rPr>
          <w:w w:val="105"/>
        </w:rPr>
        <w:t>o an 86% loyalty rate for iOS. Since January 2016, Android loyalty has been in the 89 to 91% range versus a range of 85 to 88% loyalty for iOS. iOS loyalty last exceeded Android's back in 2013.</w:t>
      </w:r>
      <w:r>
        <w:rPr>
          <w:spacing w:val="-18"/>
          <w:w w:val="105"/>
        </w:rPr>
        <w:t xml:space="preserve"> </w:t>
      </w:r>
      <w:r>
        <w:rPr>
          <w:w w:val="105"/>
        </w:rPr>
        <w:t>CIRP</w:t>
      </w:r>
      <w:r>
        <w:rPr>
          <w:spacing w:val="-18"/>
          <w:w w:val="105"/>
        </w:rPr>
        <w:t xml:space="preserve"> </w:t>
      </w:r>
      <w:r>
        <w:rPr>
          <w:w w:val="105"/>
        </w:rPr>
        <w:t>suggests</w:t>
      </w:r>
      <w:r>
        <w:rPr>
          <w:spacing w:val="-18"/>
          <w:w w:val="105"/>
        </w:rPr>
        <w:t xml:space="preserve"> </w:t>
      </w:r>
      <w:r>
        <w:rPr>
          <w:w w:val="105"/>
        </w:rPr>
        <w:t>Android's</w:t>
      </w:r>
      <w:r>
        <w:rPr>
          <w:spacing w:val="-18"/>
          <w:w w:val="105"/>
        </w:rPr>
        <w:t xml:space="preserve"> </w:t>
      </w:r>
      <w:r>
        <w:rPr>
          <w:w w:val="105"/>
        </w:rPr>
        <w:t>higher</w:t>
      </w:r>
      <w:r>
        <w:rPr>
          <w:spacing w:val="-18"/>
          <w:w w:val="105"/>
        </w:rPr>
        <w:t xml:space="preserve"> </w:t>
      </w:r>
      <w:r>
        <w:rPr>
          <w:w w:val="105"/>
        </w:rPr>
        <w:t>brand</w:t>
      </w:r>
      <w:r>
        <w:rPr>
          <w:spacing w:val="-18"/>
          <w:w w:val="105"/>
        </w:rPr>
        <w:t xml:space="preserve"> </w:t>
      </w:r>
      <w:r>
        <w:rPr>
          <w:w w:val="105"/>
        </w:rPr>
        <w:t>loyalty</w:t>
      </w:r>
      <w:r>
        <w:rPr>
          <w:spacing w:val="-18"/>
          <w:w w:val="105"/>
        </w:rPr>
        <w:t xml:space="preserve"> </w:t>
      </w:r>
      <w:r>
        <w:rPr>
          <w:w w:val="105"/>
        </w:rPr>
        <w:t>may</w:t>
      </w:r>
      <w:r>
        <w:rPr>
          <w:spacing w:val="-18"/>
          <w:w w:val="105"/>
        </w:rPr>
        <w:t xml:space="preserve"> </w:t>
      </w:r>
      <w:r>
        <w:rPr>
          <w:w w:val="105"/>
        </w:rPr>
        <w:t>reﬂect</w:t>
      </w:r>
      <w:r>
        <w:rPr>
          <w:spacing w:val="-18"/>
          <w:w w:val="105"/>
        </w:rPr>
        <w:t xml:space="preserve"> </w:t>
      </w:r>
      <w:r>
        <w:rPr>
          <w:w w:val="105"/>
        </w:rPr>
        <w:t>consumers</w:t>
      </w:r>
      <w:r>
        <w:rPr>
          <w:spacing w:val="-18"/>
          <w:w w:val="105"/>
        </w:rPr>
        <w:t xml:space="preserve"> </w:t>
      </w:r>
      <w:r>
        <w:rPr>
          <w:w w:val="105"/>
        </w:rPr>
        <w:t xml:space="preserve">having chosen from several smartphone brands and models. </w:t>
      </w:r>
      <w:hyperlink r:id="rId11">
        <w:r>
          <w:rPr>
            <w:w w:val="105"/>
          </w:rPr>
          <w:t>(http://ﬁles.constantcontact.com/150f9af2201/4bca9a19-</w:t>
        </w:r>
      </w:hyperlink>
    </w:p>
    <w:p w:rsidR="00B71CAB" w:rsidRDefault="008911FA">
      <w:pPr>
        <w:pStyle w:val="BodyText"/>
        <w:spacing w:before="1"/>
        <w:ind w:left="107"/>
      </w:pPr>
      <w:r>
        <w:rPr>
          <w:w w:val="105"/>
        </w:rPr>
        <w:t>a8b0-46bd-95bd-85740ﬀ3fb5d.pdf)</w:t>
      </w:r>
    </w:p>
    <w:p w:rsidR="00B71CAB" w:rsidRDefault="00B71CAB">
      <w:pPr>
        <w:pStyle w:val="BodyText"/>
        <w:spacing w:before="10"/>
        <w:rPr>
          <w:sz w:val="24"/>
        </w:rPr>
      </w:pPr>
    </w:p>
    <w:p w:rsidR="00B71CAB" w:rsidRDefault="008911FA">
      <w:pPr>
        <w:pStyle w:val="BodyText"/>
        <w:spacing w:line="206" w:lineRule="auto"/>
        <w:ind w:left="107"/>
      </w:pPr>
      <w:r>
        <w:rPr>
          <w:color w:val="0098DB"/>
          <w:w w:val="105"/>
        </w:rPr>
        <w:t xml:space="preserve">Eﬀorts to drive Apple Music </w:t>
      </w:r>
      <w:r>
        <w:rPr>
          <w:color w:val="0098DB"/>
          <w:w w:val="105"/>
        </w:rPr>
        <w:t>subscriptions with free London concert, FIAT Chrysler and VW partnerships</w:t>
      </w:r>
    </w:p>
    <w:p w:rsidR="00B71CAB" w:rsidRDefault="008911FA">
      <w:pPr>
        <w:pStyle w:val="BodyText"/>
        <w:spacing w:before="2" w:line="278" w:lineRule="auto"/>
        <w:ind w:left="107"/>
        <w:jc w:val="both"/>
      </w:pPr>
      <w:r>
        <w:rPr>
          <w:w w:val="105"/>
        </w:rPr>
        <w:t xml:space="preserve">Apple has announced a free, Apple Music sponsored Anderson.Paak concert in London on March 13, according to the company's Apple Music </w:t>
      </w:r>
      <w:r>
        <w:rPr>
          <w:spacing w:val="-3"/>
          <w:w w:val="105"/>
        </w:rPr>
        <w:t xml:space="preserve">Twitter </w:t>
      </w:r>
      <w:r>
        <w:rPr>
          <w:w w:val="105"/>
        </w:rPr>
        <w:t>feed. 9to5Mac</w:t>
      </w:r>
      <w:r>
        <w:rPr>
          <w:spacing w:val="-12"/>
          <w:w w:val="105"/>
        </w:rPr>
        <w:t xml:space="preserve"> </w:t>
      </w:r>
      <w:r>
        <w:rPr>
          <w:w w:val="105"/>
        </w:rPr>
        <w:t>reported</w:t>
      </w:r>
      <w:r>
        <w:rPr>
          <w:spacing w:val="-12"/>
          <w:w w:val="105"/>
        </w:rPr>
        <w:t xml:space="preserve"> </w:t>
      </w:r>
      <w:r>
        <w:rPr>
          <w:w w:val="105"/>
        </w:rPr>
        <w:t>that</w:t>
      </w:r>
      <w:r>
        <w:rPr>
          <w:spacing w:val="-12"/>
          <w:w w:val="105"/>
        </w:rPr>
        <w:t xml:space="preserve"> </w:t>
      </w:r>
      <w:r>
        <w:rPr>
          <w:w w:val="105"/>
        </w:rPr>
        <w:t>the</w:t>
      </w:r>
      <w:r>
        <w:rPr>
          <w:spacing w:val="-12"/>
          <w:w w:val="105"/>
        </w:rPr>
        <w:t xml:space="preserve"> </w:t>
      </w:r>
      <w:r>
        <w:rPr>
          <w:w w:val="105"/>
        </w:rPr>
        <w:t>event,</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presented</w:t>
      </w:r>
      <w:r>
        <w:rPr>
          <w:spacing w:val="-12"/>
          <w:w w:val="105"/>
        </w:rPr>
        <w:t xml:space="preserve"> </w:t>
      </w:r>
      <w:r>
        <w:rPr>
          <w:w w:val="105"/>
        </w:rPr>
        <w:t>by</w:t>
      </w:r>
      <w:r>
        <w:rPr>
          <w:spacing w:val="-12"/>
          <w:w w:val="105"/>
        </w:rPr>
        <w:t xml:space="preserve"> </w:t>
      </w:r>
      <w:r>
        <w:rPr>
          <w:spacing w:val="-3"/>
          <w:w w:val="105"/>
        </w:rPr>
        <w:t>Dr.</w:t>
      </w:r>
      <w:r>
        <w:rPr>
          <w:spacing w:val="-12"/>
          <w:w w:val="105"/>
        </w:rPr>
        <w:t xml:space="preserve"> </w:t>
      </w:r>
      <w:r>
        <w:rPr>
          <w:w w:val="105"/>
        </w:rPr>
        <w:t>Dre,</w:t>
      </w:r>
      <w:r>
        <w:rPr>
          <w:spacing w:val="-12"/>
          <w:w w:val="105"/>
        </w:rPr>
        <w:t xml:space="preserve"> </w:t>
      </w:r>
      <w:r>
        <w:rPr>
          <w:w w:val="105"/>
        </w:rPr>
        <w:t>is</w:t>
      </w:r>
      <w:r>
        <w:rPr>
          <w:spacing w:val="-12"/>
          <w:w w:val="105"/>
        </w:rPr>
        <w:t xml:space="preserve"> </w:t>
      </w:r>
      <w:r>
        <w:rPr>
          <w:w w:val="105"/>
        </w:rPr>
        <w:t>the</w:t>
      </w:r>
      <w:r>
        <w:rPr>
          <w:spacing w:val="-12"/>
          <w:w w:val="105"/>
        </w:rPr>
        <w:t xml:space="preserve"> </w:t>
      </w:r>
      <w:r>
        <w:rPr>
          <w:w w:val="105"/>
        </w:rPr>
        <w:t>company's</w:t>
      </w:r>
      <w:r>
        <w:rPr>
          <w:spacing w:val="-12"/>
          <w:w w:val="105"/>
        </w:rPr>
        <w:t xml:space="preserve"> </w:t>
      </w:r>
      <w:r>
        <w:rPr>
          <w:w w:val="105"/>
        </w:rPr>
        <w:t>ﬁ</w:t>
      </w:r>
      <w:r>
        <w:rPr>
          <w:w w:val="105"/>
        </w:rPr>
        <w:t>rst public</w:t>
      </w:r>
      <w:r>
        <w:rPr>
          <w:spacing w:val="-13"/>
          <w:w w:val="105"/>
        </w:rPr>
        <w:t xml:space="preserve"> </w:t>
      </w:r>
      <w:r>
        <w:rPr>
          <w:w w:val="105"/>
        </w:rPr>
        <w:t>concert</w:t>
      </w:r>
      <w:r>
        <w:rPr>
          <w:spacing w:val="-13"/>
          <w:w w:val="105"/>
        </w:rPr>
        <w:t xml:space="preserve"> </w:t>
      </w:r>
      <w:r>
        <w:rPr>
          <w:w w:val="105"/>
        </w:rPr>
        <w:t>since</w:t>
      </w:r>
      <w:r>
        <w:rPr>
          <w:spacing w:val="-13"/>
          <w:w w:val="105"/>
        </w:rPr>
        <w:t xml:space="preserve"> </w:t>
      </w:r>
      <w:r>
        <w:rPr>
          <w:w w:val="105"/>
        </w:rPr>
        <w:t>its</w:t>
      </w:r>
      <w:r>
        <w:rPr>
          <w:spacing w:val="-13"/>
          <w:w w:val="105"/>
        </w:rPr>
        <w:t xml:space="preserve"> </w:t>
      </w:r>
      <w:r>
        <w:rPr>
          <w:w w:val="105"/>
        </w:rPr>
        <w:t>last</w:t>
      </w:r>
      <w:r>
        <w:rPr>
          <w:spacing w:val="-13"/>
          <w:w w:val="105"/>
        </w:rPr>
        <w:t xml:space="preserve"> </w:t>
      </w:r>
      <w:r>
        <w:rPr>
          <w:w w:val="105"/>
        </w:rPr>
        <w:t>Apple</w:t>
      </w:r>
      <w:r>
        <w:rPr>
          <w:spacing w:val="-13"/>
          <w:w w:val="105"/>
        </w:rPr>
        <w:t xml:space="preserve"> </w:t>
      </w:r>
      <w:r>
        <w:rPr>
          <w:w w:val="105"/>
        </w:rPr>
        <w:t>Music</w:t>
      </w:r>
      <w:r>
        <w:rPr>
          <w:spacing w:val="-13"/>
          <w:w w:val="105"/>
        </w:rPr>
        <w:t xml:space="preserve"> </w:t>
      </w:r>
      <w:r>
        <w:rPr>
          <w:w w:val="105"/>
        </w:rPr>
        <w:t>Festival</w:t>
      </w:r>
      <w:r>
        <w:rPr>
          <w:spacing w:val="-13"/>
          <w:w w:val="105"/>
        </w:rPr>
        <w:t xml:space="preserve"> </w:t>
      </w:r>
      <w:r>
        <w:rPr>
          <w:w w:val="105"/>
        </w:rPr>
        <w:t>in</w:t>
      </w:r>
      <w:r>
        <w:rPr>
          <w:spacing w:val="-13"/>
          <w:w w:val="105"/>
        </w:rPr>
        <w:t xml:space="preserve"> </w:t>
      </w:r>
      <w:r>
        <w:rPr>
          <w:w w:val="105"/>
        </w:rPr>
        <w:t>2016.</w:t>
      </w:r>
      <w:r>
        <w:rPr>
          <w:spacing w:val="-13"/>
          <w:w w:val="105"/>
        </w:rPr>
        <w:t xml:space="preserve"> </w:t>
      </w:r>
      <w:r>
        <w:rPr>
          <w:w w:val="105"/>
        </w:rPr>
        <w:t>Separately,</w:t>
      </w:r>
      <w:r>
        <w:rPr>
          <w:spacing w:val="-13"/>
          <w:w w:val="105"/>
        </w:rPr>
        <w:t xml:space="preserve"> </w:t>
      </w:r>
      <w:r>
        <w:rPr>
          <w:w w:val="105"/>
        </w:rPr>
        <w:t>TechCrunch reported that new European buyers of certain Volkswagen vehicles and U.S.  buyers</w:t>
      </w:r>
      <w:r>
        <w:rPr>
          <w:spacing w:val="18"/>
          <w:w w:val="105"/>
        </w:rPr>
        <w:t xml:space="preserve"> </w:t>
      </w:r>
      <w:r>
        <w:rPr>
          <w:w w:val="105"/>
        </w:rPr>
        <w:t>of</w:t>
      </w:r>
      <w:r>
        <w:rPr>
          <w:spacing w:val="18"/>
          <w:w w:val="105"/>
        </w:rPr>
        <w:t xml:space="preserve"> </w:t>
      </w:r>
      <w:r>
        <w:rPr>
          <w:w w:val="105"/>
        </w:rPr>
        <w:t>certain</w:t>
      </w:r>
      <w:r>
        <w:rPr>
          <w:spacing w:val="18"/>
          <w:w w:val="105"/>
        </w:rPr>
        <w:t xml:space="preserve"> </w:t>
      </w:r>
      <w:r>
        <w:rPr>
          <w:w w:val="105"/>
        </w:rPr>
        <w:t>Chrysler,</w:t>
      </w:r>
      <w:r>
        <w:rPr>
          <w:spacing w:val="18"/>
          <w:w w:val="105"/>
        </w:rPr>
        <w:t xml:space="preserve"> </w:t>
      </w:r>
      <w:r>
        <w:rPr>
          <w:w w:val="105"/>
        </w:rPr>
        <w:t>Dodge,</w:t>
      </w:r>
      <w:r>
        <w:rPr>
          <w:spacing w:val="18"/>
          <w:w w:val="105"/>
        </w:rPr>
        <w:t xml:space="preserve"> </w:t>
      </w:r>
      <w:r>
        <w:rPr>
          <w:spacing w:val="-4"/>
          <w:w w:val="105"/>
        </w:rPr>
        <w:t>FIAT,</w:t>
      </w:r>
      <w:r>
        <w:rPr>
          <w:spacing w:val="18"/>
          <w:w w:val="105"/>
        </w:rPr>
        <w:t xml:space="preserve"> </w:t>
      </w:r>
      <w:r>
        <w:rPr>
          <w:w w:val="105"/>
        </w:rPr>
        <w:t>Jeep,</w:t>
      </w:r>
      <w:r>
        <w:rPr>
          <w:spacing w:val="18"/>
          <w:w w:val="105"/>
        </w:rPr>
        <w:t xml:space="preserve"> </w:t>
      </w:r>
      <w:r>
        <w:rPr>
          <w:w w:val="105"/>
        </w:rPr>
        <w:t>and</w:t>
      </w:r>
      <w:r>
        <w:rPr>
          <w:spacing w:val="18"/>
          <w:w w:val="105"/>
        </w:rPr>
        <w:t xml:space="preserve"> </w:t>
      </w:r>
      <w:r>
        <w:rPr>
          <w:w w:val="105"/>
        </w:rPr>
        <w:t>Ram</w:t>
      </w:r>
      <w:r>
        <w:rPr>
          <w:spacing w:val="18"/>
          <w:w w:val="105"/>
        </w:rPr>
        <w:t xml:space="preserve"> </w:t>
      </w:r>
      <w:r>
        <w:rPr>
          <w:w w:val="105"/>
        </w:rPr>
        <w:t>cars</w:t>
      </w:r>
      <w:r>
        <w:rPr>
          <w:spacing w:val="18"/>
          <w:w w:val="105"/>
        </w:rPr>
        <w:t xml:space="preserve"> </w:t>
      </w:r>
      <w:r>
        <w:rPr>
          <w:w w:val="105"/>
        </w:rPr>
        <w:t>will</w:t>
      </w:r>
      <w:r>
        <w:rPr>
          <w:spacing w:val="18"/>
          <w:w w:val="105"/>
        </w:rPr>
        <w:t xml:space="preserve"> </w:t>
      </w:r>
      <w:r>
        <w:rPr>
          <w:w w:val="105"/>
        </w:rPr>
        <w:t>get</w:t>
      </w:r>
      <w:r>
        <w:rPr>
          <w:spacing w:val="18"/>
          <w:w w:val="105"/>
        </w:rPr>
        <w:t xml:space="preserve"> </w:t>
      </w:r>
      <w:r>
        <w:rPr>
          <w:w w:val="105"/>
        </w:rPr>
        <w:t>free</w:t>
      </w:r>
      <w:r>
        <w:rPr>
          <w:spacing w:val="18"/>
          <w:w w:val="105"/>
        </w:rPr>
        <w:t xml:space="preserve"> </w:t>
      </w:r>
      <w:r>
        <w:rPr>
          <w:w w:val="105"/>
        </w:rPr>
        <w:t>six-</w:t>
      </w:r>
    </w:p>
    <w:p w:rsidR="00B71CAB" w:rsidRDefault="008911FA">
      <w:pPr>
        <w:spacing w:line="139" w:lineRule="exact"/>
        <w:ind w:left="107"/>
        <w:rPr>
          <w:sz w:val="14"/>
        </w:rPr>
      </w:pPr>
      <w:r>
        <w:br w:type="column"/>
      </w:r>
      <w:hyperlink r:id="rId12">
        <w:r>
          <w:rPr>
            <w:color w:val="0098DB"/>
            <w:w w:val="105"/>
            <w:sz w:val="14"/>
          </w:rPr>
          <w:t>Sherri Scribner</w:t>
        </w:r>
      </w:hyperlink>
    </w:p>
    <w:p w:rsidR="00B71CAB" w:rsidRDefault="008911FA">
      <w:pPr>
        <w:spacing w:before="93"/>
        <w:ind w:left="107"/>
        <w:rPr>
          <w:sz w:val="14"/>
        </w:rPr>
      </w:pPr>
      <w:r>
        <w:rPr>
          <w:w w:val="105"/>
          <w:sz w:val="14"/>
        </w:rPr>
        <w:t>Research Analyst</w:t>
      </w:r>
    </w:p>
    <w:p w:rsidR="00B71CAB" w:rsidRDefault="008911FA">
      <w:pPr>
        <w:spacing w:before="93"/>
        <w:ind w:left="107"/>
        <w:rPr>
          <w:sz w:val="14"/>
        </w:rPr>
      </w:pPr>
      <w:r>
        <w:rPr>
          <w:w w:val="105"/>
          <w:sz w:val="14"/>
        </w:rPr>
        <w:t>+1-212-250-5734</w:t>
      </w:r>
    </w:p>
    <w:p w:rsidR="00B71CAB" w:rsidRDefault="00B71CAB">
      <w:pPr>
        <w:pStyle w:val="BodyText"/>
        <w:spacing w:before="7"/>
        <w:rPr>
          <w:sz w:val="20"/>
        </w:rPr>
      </w:pPr>
    </w:p>
    <w:p w:rsidR="00B71CAB" w:rsidRDefault="008911FA">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B71CAB" w:rsidRDefault="008911FA">
      <w:pPr>
        <w:spacing w:before="2"/>
        <w:ind w:left="107"/>
        <w:rPr>
          <w:sz w:val="14"/>
        </w:rPr>
      </w:pPr>
      <w:r>
        <w:rPr>
          <w:w w:val="105"/>
          <w:sz w:val="14"/>
        </w:rPr>
        <w:t>+1-212-250-0948</w:t>
      </w:r>
    </w:p>
    <w:p w:rsidR="00B71CAB" w:rsidRDefault="00B71CAB">
      <w:pPr>
        <w:pStyle w:val="BodyText"/>
        <w:spacing w:before="7"/>
        <w:rPr>
          <w:sz w:val="20"/>
        </w:rPr>
      </w:pPr>
    </w:p>
    <w:p w:rsidR="00B71CAB" w:rsidRDefault="008911FA">
      <w:pPr>
        <w:spacing w:line="379" w:lineRule="auto"/>
        <w:ind w:left="107" w:right="1654"/>
        <w:rPr>
          <w:sz w:val="14"/>
        </w:rPr>
      </w:pPr>
      <w:hyperlink r:id="rId14">
        <w:r>
          <w:rPr>
            <w:color w:val="0098DB"/>
            <w:w w:val="105"/>
            <w:sz w:val="14"/>
          </w:rPr>
          <w:t>Jeﬀrey Rand, CFA</w:t>
        </w:r>
      </w:hyperlink>
      <w:r>
        <w:rPr>
          <w:color w:val="0098DB"/>
          <w:w w:val="105"/>
          <w:sz w:val="14"/>
        </w:rPr>
        <w:t xml:space="preserve"> </w:t>
      </w:r>
      <w:r>
        <w:rPr>
          <w:sz w:val="14"/>
        </w:rPr>
        <w:t>Research Associate</w:t>
      </w:r>
    </w:p>
    <w:p w:rsidR="00B71CAB" w:rsidRDefault="008911FA">
      <w:pPr>
        <w:spacing w:before="2"/>
        <w:ind w:left="107"/>
        <w:rPr>
          <w:sz w:val="14"/>
        </w:rPr>
      </w:pPr>
      <w:r>
        <w:rPr>
          <w:w w:val="105"/>
          <w:sz w:val="14"/>
        </w:rPr>
        <w:t>+1-212-250-0639</w:t>
      </w:r>
    </w:p>
    <w:p w:rsidR="00B71CAB" w:rsidRDefault="008911FA">
      <w:pPr>
        <w:pStyle w:val="BodyText"/>
        <w:spacing w:before="8"/>
        <w:rPr>
          <w:sz w:val="19"/>
        </w:rPr>
      </w:pPr>
      <w:r>
        <w:pict>
          <v:group id="_x0000_s1246" style="position:absolute;margin-left:393pt;margin-top:13.3pt;width:158.95pt;height:10.85pt;z-index:1216;mso-wrap-distance-left:0;mso-wrap-distance-right:0;mso-position-horizontal-relative:page" coordorigin="7860,266" coordsize="3179,217">
            <v:line id="_x0000_s1252" style="position:absolute" from="7865,276" to="9571,276" strokecolor="#0098db" strokeweight=".5pt"/>
            <v:line id="_x0000_s1251" style="position:absolute" from="7870,271" to="7870,478" strokecolor="#0098db" strokeweight=".5pt"/>
            <v:line id="_x0000_s1250" style="position:absolute" from="9571,276" to="10058,276" strokecolor="#0098db" strokeweight=".5pt"/>
            <v:line id="_x0000_s1249" style="position:absolute" from="10058,276" to="10546,276" strokecolor="#0098db" strokeweight=".5pt"/>
            <v:line id="_x0000_s1248" style="position:absolute" from="10546,276" to="11034,276" strokecolor="#0098db" strokeweight=".5pt"/>
            <v:shape id="_x0000_s1247" type="#_x0000_t202" style="position:absolute;left:7860;top:266;width:3179;height:217" filled="f" stroked="f">
              <v:textbox inset="0,0,0,0">
                <w:txbxContent>
                  <w:p w:rsidR="00B71CAB" w:rsidRDefault="008911FA">
                    <w:pPr>
                      <w:spacing w:before="31"/>
                      <w:ind w:left="37"/>
                      <w:rPr>
                        <w:sz w:val="14"/>
                      </w:rPr>
                    </w:pPr>
                    <w:r>
                      <w:rPr>
                        <w:color w:val="0098DB"/>
                        <w:w w:val="105"/>
                        <w:sz w:val="14"/>
                      </w:rPr>
                      <w:t>Companies featured</w:t>
                    </w:r>
                  </w:p>
                </w:txbxContent>
              </v:textbox>
            </v:shape>
            <w10:wrap type="topAndBottom" anchorx="page"/>
          </v:group>
        </w:pict>
      </w:r>
    </w:p>
    <w:p w:rsidR="00B71CAB" w:rsidRDefault="008911FA">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(AAPL.OQ),USD176.94</w:t>
      </w:r>
      <w:r>
        <w:rPr>
          <w:w w:val="105"/>
          <w:sz w:val="14"/>
        </w:rPr>
        <w:tab/>
        <w:t>Hold</w:t>
      </w:r>
    </w:p>
    <w:p w:rsidR="00B71CAB" w:rsidRDefault="008911FA">
      <w:pPr>
        <w:pStyle w:val="BodyText"/>
        <w:spacing w:line="20" w:lineRule="exact"/>
        <w:ind w:left="102"/>
        <w:rPr>
          <w:sz w:val="2"/>
        </w:rPr>
      </w:pPr>
      <w:r>
        <w:rPr>
          <w:sz w:val="2"/>
        </w:rPr>
      </w:r>
      <w:r>
        <w:rPr>
          <w:sz w:val="2"/>
        </w:rPr>
        <w:pict>
          <v:group id="_x0000_s1237" style="width:158.7pt;height:.5pt;mso-position-horizontal-relative:char;mso-position-vertical-relative:line" coordsize="3174,10">
            <v:line id="_x0000_s1245" style="position:absolute" from="1706,5" to="5,5" strokecolor="#ccc" strokeweight=".5pt"/>
            <v:line id="_x0000_s1244" style="position:absolute" from="2193,5" to="1706,5" strokecolor="#ccc" strokeweight=".5pt"/>
            <v:line id="_x0000_s1243" style="position:absolute" from="2681,5" to="2193,5" strokecolor="#ccc" strokeweight=".5pt"/>
            <v:line id="_x0000_s1242" style="position:absolute" from="3168,5" to="2681,5" strokecolor="#ccc" strokeweight=".5pt"/>
            <v:line id="_x0000_s1241" style="position:absolute" from="5,5" to="1706,5" strokecolor="#ccc" strokeweight=".5pt"/>
            <v:line id="_x0000_s1240" style="position:absolute" from="1706,5" to="2193,5" strokecolor="#ccc" strokeweight=".5pt"/>
            <v:line id="_x0000_s1239" style="position:absolute" from="2193,5" to="2681,5" strokecolor="#ccc" strokeweight=".5pt"/>
            <v:line id="_x0000_s1238" style="position:absolute" from="2681,5" to="3168,5" strokecolor="#ccc" strokeweight=".5pt"/>
            <w10:wrap type="none"/>
            <w10:anchorlock/>
          </v:group>
        </w:pict>
      </w:r>
    </w:p>
    <w:p w:rsidR="00B71CAB" w:rsidRDefault="008911FA">
      <w:pPr>
        <w:spacing w:before="53"/>
        <w:ind w:left="1870"/>
        <w:rPr>
          <w:sz w:val="14"/>
        </w:rPr>
      </w:pPr>
      <w:r>
        <w:rPr>
          <w:sz w:val="14"/>
        </w:rPr>
        <w:t>2017A   2018E 2019E</w:t>
      </w:r>
    </w:p>
    <w:p w:rsidR="00B71CAB" w:rsidRDefault="00B71CAB">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B71CAB">
        <w:trPr>
          <w:trHeight w:val="220"/>
        </w:trPr>
        <w:tc>
          <w:tcPr>
            <w:tcW w:w="1529" w:type="dxa"/>
            <w:tcBorders>
              <w:left w:val="nil"/>
              <w:right w:val="nil"/>
            </w:tcBorders>
          </w:tcPr>
          <w:p w:rsidR="00B71CAB" w:rsidRDefault="008911FA">
            <w:pPr>
              <w:pStyle w:val="TableParagraph"/>
              <w:spacing w:before="44" w:line="160" w:lineRule="exact"/>
              <w:ind w:left="85"/>
              <w:rPr>
                <w:sz w:val="14"/>
              </w:rPr>
            </w:pPr>
            <w:r>
              <w:rPr>
                <w:sz w:val="14"/>
              </w:rPr>
              <w:t>EPS (USD)</w:t>
            </w:r>
          </w:p>
        </w:tc>
        <w:tc>
          <w:tcPr>
            <w:tcW w:w="721" w:type="dxa"/>
            <w:tcBorders>
              <w:left w:val="nil"/>
              <w:right w:val="nil"/>
            </w:tcBorders>
          </w:tcPr>
          <w:p w:rsidR="00B71CAB" w:rsidRDefault="008911FA">
            <w:pPr>
              <w:pStyle w:val="TableParagraph"/>
              <w:spacing w:before="44" w:line="160" w:lineRule="exact"/>
              <w:ind w:right="59"/>
              <w:jc w:val="right"/>
              <w:rPr>
                <w:sz w:val="14"/>
              </w:rPr>
            </w:pPr>
            <w:r>
              <w:rPr>
                <w:sz w:val="14"/>
              </w:rPr>
              <w:t>9.21</w:t>
            </w:r>
          </w:p>
        </w:tc>
        <w:tc>
          <w:tcPr>
            <w:tcW w:w="488" w:type="dxa"/>
            <w:tcBorders>
              <w:left w:val="nil"/>
              <w:right w:val="nil"/>
            </w:tcBorders>
          </w:tcPr>
          <w:p w:rsidR="00B71CAB" w:rsidRDefault="008911FA">
            <w:pPr>
              <w:pStyle w:val="TableParagraph"/>
              <w:spacing w:before="44" w:line="160" w:lineRule="exact"/>
              <w:ind w:left="39" w:right="39"/>
              <w:jc w:val="center"/>
              <w:rPr>
                <w:sz w:val="14"/>
              </w:rPr>
            </w:pPr>
            <w:r>
              <w:rPr>
                <w:w w:val="105"/>
                <w:sz w:val="14"/>
              </w:rPr>
              <w:t>10.88</w:t>
            </w:r>
          </w:p>
        </w:tc>
        <w:tc>
          <w:tcPr>
            <w:tcW w:w="426" w:type="dxa"/>
            <w:tcBorders>
              <w:left w:val="nil"/>
              <w:right w:val="nil"/>
            </w:tcBorders>
          </w:tcPr>
          <w:p w:rsidR="00B71CAB" w:rsidRDefault="008911FA">
            <w:pPr>
              <w:pStyle w:val="TableParagraph"/>
              <w:spacing w:before="44" w:line="160" w:lineRule="exact"/>
              <w:ind w:left="61"/>
              <w:jc w:val="center"/>
              <w:rPr>
                <w:sz w:val="14"/>
              </w:rPr>
            </w:pPr>
            <w:r>
              <w:rPr>
                <w:sz w:val="14"/>
              </w:rPr>
              <w:t>10.80</w:t>
            </w:r>
          </w:p>
        </w:tc>
      </w:tr>
      <w:tr w:rsidR="00B71CAB">
        <w:trPr>
          <w:trHeight w:val="220"/>
        </w:trPr>
        <w:tc>
          <w:tcPr>
            <w:tcW w:w="1529" w:type="dxa"/>
            <w:tcBorders>
              <w:left w:val="nil"/>
              <w:right w:val="nil"/>
            </w:tcBorders>
          </w:tcPr>
          <w:p w:rsidR="00B71CAB" w:rsidRDefault="008911FA">
            <w:pPr>
              <w:pStyle w:val="TableParagraph"/>
              <w:spacing w:before="44" w:line="160" w:lineRule="exact"/>
              <w:ind w:left="85"/>
              <w:rPr>
                <w:sz w:val="14"/>
              </w:rPr>
            </w:pPr>
            <w:r>
              <w:rPr>
                <w:sz w:val="14"/>
              </w:rPr>
              <w:t>P/E (x)</w:t>
            </w:r>
          </w:p>
        </w:tc>
        <w:tc>
          <w:tcPr>
            <w:tcW w:w="721" w:type="dxa"/>
            <w:tcBorders>
              <w:left w:val="nil"/>
              <w:right w:val="nil"/>
            </w:tcBorders>
          </w:tcPr>
          <w:p w:rsidR="00B71CAB" w:rsidRDefault="008911FA">
            <w:pPr>
              <w:pStyle w:val="TableParagraph"/>
              <w:spacing w:before="44" w:line="160" w:lineRule="exact"/>
              <w:ind w:right="59"/>
              <w:jc w:val="right"/>
              <w:rPr>
                <w:sz w:val="14"/>
              </w:rPr>
            </w:pPr>
            <w:r>
              <w:rPr>
                <w:sz w:val="14"/>
              </w:rPr>
              <w:t>14.9</w:t>
            </w:r>
          </w:p>
        </w:tc>
        <w:tc>
          <w:tcPr>
            <w:tcW w:w="488" w:type="dxa"/>
            <w:tcBorders>
              <w:left w:val="nil"/>
              <w:right w:val="nil"/>
            </w:tcBorders>
          </w:tcPr>
          <w:p w:rsidR="00B71CAB" w:rsidRDefault="008911FA">
            <w:pPr>
              <w:pStyle w:val="TableParagraph"/>
              <w:spacing w:before="44" w:line="160" w:lineRule="exact"/>
              <w:ind w:left="120" w:right="39"/>
              <w:jc w:val="center"/>
              <w:rPr>
                <w:sz w:val="14"/>
              </w:rPr>
            </w:pPr>
            <w:r>
              <w:rPr>
                <w:w w:val="105"/>
                <w:sz w:val="14"/>
              </w:rPr>
              <w:t>16.3</w:t>
            </w:r>
          </w:p>
        </w:tc>
        <w:tc>
          <w:tcPr>
            <w:tcW w:w="426" w:type="dxa"/>
            <w:tcBorders>
              <w:left w:val="nil"/>
              <w:right w:val="nil"/>
            </w:tcBorders>
          </w:tcPr>
          <w:p w:rsidR="00B71CAB" w:rsidRDefault="008911FA">
            <w:pPr>
              <w:pStyle w:val="TableParagraph"/>
              <w:spacing w:before="44" w:line="160" w:lineRule="exact"/>
              <w:ind w:left="142"/>
              <w:jc w:val="center"/>
              <w:rPr>
                <w:sz w:val="14"/>
              </w:rPr>
            </w:pPr>
            <w:r>
              <w:rPr>
                <w:sz w:val="14"/>
              </w:rPr>
              <w:t>16.4</w:t>
            </w:r>
          </w:p>
        </w:tc>
      </w:tr>
      <w:tr w:rsidR="00B71CAB">
        <w:trPr>
          <w:trHeight w:val="220"/>
        </w:trPr>
        <w:tc>
          <w:tcPr>
            <w:tcW w:w="1529" w:type="dxa"/>
            <w:tcBorders>
              <w:left w:val="nil"/>
              <w:right w:val="nil"/>
            </w:tcBorders>
          </w:tcPr>
          <w:p w:rsidR="00B71CAB" w:rsidRDefault="008911FA">
            <w:pPr>
              <w:pStyle w:val="TableParagraph"/>
              <w:spacing w:before="44" w:line="160" w:lineRule="exact"/>
              <w:ind w:left="85"/>
              <w:rPr>
                <w:sz w:val="14"/>
              </w:rPr>
            </w:pPr>
            <w:r>
              <w:rPr>
                <w:sz w:val="14"/>
              </w:rPr>
              <w:t>EV/EBITDA (x)</w:t>
            </w:r>
          </w:p>
        </w:tc>
        <w:tc>
          <w:tcPr>
            <w:tcW w:w="721" w:type="dxa"/>
            <w:tcBorders>
              <w:left w:val="nil"/>
              <w:right w:val="nil"/>
            </w:tcBorders>
          </w:tcPr>
          <w:p w:rsidR="00B71CAB" w:rsidRDefault="008911FA">
            <w:pPr>
              <w:pStyle w:val="TableParagraph"/>
              <w:spacing w:before="44" w:line="160" w:lineRule="exact"/>
              <w:ind w:right="59"/>
              <w:jc w:val="right"/>
              <w:rPr>
                <w:sz w:val="14"/>
              </w:rPr>
            </w:pPr>
            <w:r>
              <w:rPr>
                <w:sz w:val="14"/>
              </w:rPr>
              <w:t>7.9</w:t>
            </w:r>
          </w:p>
        </w:tc>
        <w:tc>
          <w:tcPr>
            <w:tcW w:w="488" w:type="dxa"/>
            <w:tcBorders>
              <w:left w:val="nil"/>
              <w:right w:val="nil"/>
            </w:tcBorders>
          </w:tcPr>
          <w:p w:rsidR="00B71CAB" w:rsidRDefault="008911FA">
            <w:pPr>
              <w:pStyle w:val="TableParagraph"/>
              <w:spacing w:before="44" w:line="160" w:lineRule="exact"/>
              <w:ind w:left="201" w:right="39"/>
              <w:jc w:val="center"/>
              <w:rPr>
                <w:sz w:val="14"/>
              </w:rPr>
            </w:pPr>
            <w:r>
              <w:rPr>
                <w:w w:val="105"/>
                <w:sz w:val="14"/>
              </w:rPr>
              <w:t>9.7</w:t>
            </w:r>
          </w:p>
        </w:tc>
        <w:tc>
          <w:tcPr>
            <w:tcW w:w="426" w:type="dxa"/>
            <w:tcBorders>
              <w:left w:val="nil"/>
              <w:right w:val="nil"/>
            </w:tcBorders>
          </w:tcPr>
          <w:p w:rsidR="00B71CAB" w:rsidRDefault="008911FA">
            <w:pPr>
              <w:pStyle w:val="TableParagraph"/>
              <w:spacing w:before="44" w:line="160" w:lineRule="exact"/>
              <w:ind w:left="142"/>
              <w:jc w:val="center"/>
              <w:rPr>
                <w:sz w:val="14"/>
              </w:rPr>
            </w:pPr>
            <w:r>
              <w:rPr>
                <w:sz w:val="14"/>
              </w:rPr>
              <w:t>10.3</w:t>
            </w:r>
          </w:p>
        </w:tc>
      </w:tr>
      <w:tr w:rsidR="00B71CAB">
        <w:trPr>
          <w:trHeight w:val="160"/>
        </w:trPr>
        <w:tc>
          <w:tcPr>
            <w:tcW w:w="1529" w:type="dxa"/>
            <w:tcBorders>
              <w:left w:val="nil"/>
              <w:bottom w:val="single" w:sz="4" w:space="0" w:color="0098DB"/>
              <w:right w:val="nil"/>
            </w:tcBorders>
          </w:tcPr>
          <w:p w:rsidR="00B71CAB" w:rsidRDefault="008911FA">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B71CAB" w:rsidRDefault="00B71CAB">
            <w:pPr>
              <w:pStyle w:val="TableParagraph"/>
              <w:rPr>
                <w:rFonts w:ascii="Times New Roman"/>
                <w:sz w:val="10"/>
              </w:rPr>
            </w:pPr>
          </w:p>
        </w:tc>
        <w:tc>
          <w:tcPr>
            <w:tcW w:w="488" w:type="dxa"/>
            <w:tcBorders>
              <w:left w:val="nil"/>
              <w:bottom w:val="single" w:sz="6" w:space="0" w:color="0098DB"/>
              <w:right w:val="nil"/>
            </w:tcBorders>
          </w:tcPr>
          <w:p w:rsidR="00B71CAB" w:rsidRDefault="00B71CAB">
            <w:pPr>
              <w:pStyle w:val="TableParagraph"/>
              <w:rPr>
                <w:rFonts w:ascii="Times New Roman"/>
                <w:sz w:val="10"/>
              </w:rPr>
            </w:pPr>
          </w:p>
        </w:tc>
        <w:tc>
          <w:tcPr>
            <w:tcW w:w="426" w:type="dxa"/>
            <w:tcBorders>
              <w:left w:val="nil"/>
              <w:bottom w:val="single" w:sz="4" w:space="0" w:color="0098DB"/>
              <w:right w:val="single" w:sz="4" w:space="0" w:color="0098DB"/>
            </w:tcBorders>
          </w:tcPr>
          <w:p w:rsidR="00B71CAB" w:rsidRDefault="00B71CAB">
            <w:pPr>
              <w:pStyle w:val="TableParagraph"/>
              <w:rPr>
                <w:rFonts w:ascii="Times New Roman"/>
                <w:sz w:val="10"/>
              </w:rPr>
            </w:pPr>
          </w:p>
        </w:tc>
      </w:tr>
    </w:tbl>
    <w:p w:rsidR="00B71CAB" w:rsidRDefault="00B71CAB">
      <w:pPr>
        <w:pStyle w:val="BodyText"/>
        <w:rPr>
          <w:sz w:val="14"/>
        </w:rPr>
      </w:pPr>
    </w:p>
    <w:p w:rsidR="00B71CAB" w:rsidRDefault="00B71CAB">
      <w:pPr>
        <w:pStyle w:val="BodyText"/>
        <w:rPr>
          <w:sz w:val="14"/>
        </w:rPr>
      </w:pPr>
    </w:p>
    <w:p w:rsidR="00B71CAB" w:rsidRDefault="00B71CAB">
      <w:pPr>
        <w:pStyle w:val="BodyText"/>
        <w:rPr>
          <w:sz w:val="14"/>
        </w:rPr>
      </w:pPr>
    </w:p>
    <w:p w:rsidR="00B71CAB" w:rsidRDefault="00B71CAB">
      <w:pPr>
        <w:pStyle w:val="BodyText"/>
        <w:rPr>
          <w:sz w:val="14"/>
        </w:rPr>
      </w:pPr>
    </w:p>
    <w:p w:rsidR="00B71CAB" w:rsidRDefault="00B71CAB">
      <w:pPr>
        <w:pStyle w:val="BodyText"/>
        <w:rPr>
          <w:sz w:val="14"/>
        </w:rPr>
      </w:pPr>
    </w:p>
    <w:p w:rsidR="00B71CAB" w:rsidRDefault="00B71CAB">
      <w:pPr>
        <w:pStyle w:val="BodyText"/>
        <w:rPr>
          <w:sz w:val="14"/>
        </w:rPr>
      </w:pPr>
    </w:p>
    <w:p w:rsidR="00B71CAB" w:rsidRDefault="00B71CAB">
      <w:pPr>
        <w:pStyle w:val="BodyText"/>
        <w:rPr>
          <w:sz w:val="14"/>
        </w:rPr>
      </w:pPr>
    </w:p>
    <w:p w:rsidR="00B71CAB" w:rsidRDefault="00B71CAB">
      <w:pPr>
        <w:pStyle w:val="BodyText"/>
        <w:spacing w:before="4"/>
      </w:pPr>
    </w:p>
    <w:p w:rsidR="00B71CAB" w:rsidRDefault="008911FA">
      <w:pPr>
        <w:spacing w:line="249" w:lineRule="auto"/>
        <w:ind w:left="254" w:right="103"/>
        <w:jc w:val="both"/>
        <w:rPr>
          <w:i/>
          <w:sz w:val="16"/>
        </w:rPr>
      </w:pPr>
      <w:r>
        <w:rPr>
          <w:i/>
          <w:w w:val="105"/>
          <w:sz w:val="16"/>
        </w:rPr>
        <w:t>Our price target is based on shares trading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B71CAB" w:rsidRDefault="00B71CAB">
      <w:pPr>
        <w:spacing w:line="249" w:lineRule="auto"/>
        <w:jc w:val="both"/>
        <w:rPr>
          <w:sz w:val="16"/>
        </w:rPr>
        <w:sectPr w:rsidR="00B71CAB">
          <w:type w:val="continuous"/>
          <w:pgSz w:w="11910" w:h="15840"/>
          <w:pgMar w:top="0" w:right="600" w:bottom="0" w:left="800" w:header="720" w:footer="720" w:gutter="0"/>
          <w:cols w:num="2" w:space="720" w:equalWidth="0">
            <w:col w:w="6826" w:space="137"/>
            <w:col w:w="3547"/>
          </w:cols>
        </w:sectPr>
      </w:pPr>
    </w:p>
    <w:p w:rsidR="00B71CAB" w:rsidRDefault="00B71CAB">
      <w:pPr>
        <w:pStyle w:val="BodyText"/>
        <w:spacing w:before="11"/>
        <w:rPr>
          <w:i/>
          <w:sz w:val="13"/>
        </w:rPr>
      </w:pPr>
    </w:p>
    <w:p w:rsidR="00B71CAB" w:rsidRDefault="008911FA">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B71CAB" w:rsidRDefault="00B71CAB">
      <w:pPr>
        <w:spacing w:line="20" w:lineRule="exact"/>
        <w:rPr>
          <w:sz w:val="2"/>
        </w:rPr>
        <w:sectPr w:rsidR="00B71CAB">
          <w:type w:val="continuous"/>
          <w:pgSz w:w="11910" w:h="15840"/>
          <w:pgMar w:top="0" w:right="600" w:bottom="0" w:left="800" w:header="720" w:footer="720" w:gutter="0"/>
          <w:cols w:space="720"/>
        </w:sectPr>
      </w:pPr>
    </w:p>
    <w:p w:rsidR="00B71CAB" w:rsidRDefault="00B71CAB">
      <w:pPr>
        <w:rPr>
          <w:sz w:val="30"/>
        </w:rPr>
        <w:sectPr w:rsidR="00B71CAB">
          <w:type w:val="continuous"/>
          <w:pgSz w:w="11910" w:h="15840"/>
          <w:pgMar w:top="0" w:right="600" w:bottom="0" w:left="800" w:header="720" w:footer="720" w:gutter="0"/>
          <w:cols w:space="720"/>
        </w:sectPr>
      </w:pPr>
    </w:p>
    <w:p w:rsidR="00B71CAB" w:rsidRDefault="00B71CAB">
      <w:pPr>
        <w:pStyle w:val="BodyText"/>
        <w:spacing w:before="6"/>
        <w:rPr>
          <w:sz w:val="16"/>
        </w:rPr>
      </w:pPr>
    </w:p>
    <w:p w:rsidR="00B71CAB" w:rsidRDefault="008911FA">
      <w:pPr>
        <w:pStyle w:val="BodyText"/>
        <w:spacing w:before="67" w:line="278" w:lineRule="auto"/>
        <w:ind w:left="127" w:right="3501"/>
        <w:jc w:val="both"/>
      </w:pPr>
      <w:bookmarkStart w:id="5" w:name="Page_2"/>
      <w:bookmarkStart w:id="6" w:name="Efforts_to_drive_Apple_Music_subscriptio"/>
      <w:bookmarkStart w:id="7" w:name="UnitedHealthcare_wellness_program_member"/>
      <w:bookmarkStart w:id="8" w:name="Annual_supplier_report_reflects_growing_"/>
      <w:bookmarkEnd w:id="5"/>
      <w:bookmarkEnd w:id="6"/>
      <w:bookmarkEnd w:id="7"/>
      <w:bookmarkEnd w:id="8"/>
      <w:r>
        <w:rPr>
          <w:w w:val="105"/>
        </w:rPr>
        <w:t>month subscriptions to Apple Music. In our view, both promotions reﬂect Apple's eﬀorts to increase its 36M paid Apple Music subscriber base, which trails</w:t>
      </w:r>
      <w:r>
        <w:rPr>
          <w:w w:val="105"/>
        </w:rPr>
        <w:t xml:space="preserve"> market leader Spotify's 70M paid subscribers.</w:t>
      </w:r>
    </w:p>
    <w:p w:rsidR="00B71CAB" w:rsidRDefault="008911FA">
      <w:pPr>
        <w:pStyle w:val="BodyText"/>
        <w:spacing w:before="1"/>
        <w:ind w:left="127"/>
      </w:pPr>
      <w:r>
        <w:rPr>
          <w:w w:val="105"/>
        </w:rPr>
        <w:t>(https://9to5mac.com/2018/03/08/apple-music-ﬁrst-free-concert-anderson-paak/</w:t>
      </w:r>
    </w:p>
    <w:p w:rsidR="00B71CAB" w:rsidRDefault="008911FA">
      <w:pPr>
        <w:pStyle w:val="BodyText"/>
        <w:spacing w:before="33"/>
        <w:ind w:left="127"/>
      </w:pPr>
      <w:r>
        <w:rPr>
          <w:w w:val="105"/>
        </w:rPr>
        <w:t>#more-523313)</w:t>
      </w:r>
    </w:p>
    <w:p w:rsidR="00B71CAB" w:rsidRDefault="008911FA">
      <w:pPr>
        <w:pStyle w:val="BodyText"/>
        <w:spacing w:before="33" w:line="278" w:lineRule="auto"/>
        <w:ind w:left="127" w:right="3825"/>
      </w:pPr>
      <w:r>
        <w:rPr>
          <w:w w:val="105"/>
        </w:rPr>
        <w:t>(https://techcrunch.com/2018/03/06/new-cars-from-ﬁat-chrysler-and-vw-will- come-with-up-to-6-months-of-free-apple-music/)</w:t>
      </w:r>
    </w:p>
    <w:p w:rsidR="00B71CAB" w:rsidRDefault="00B71CAB">
      <w:pPr>
        <w:pStyle w:val="BodyText"/>
        <w:spacing w:before="6"/>
        <w:rPr>
          <w:sz w:val="19"/>
        </w:rPr>
      </w:pPr>
    </w:p>
    <w:p w:rsidR="00B71CAB" w:rsidRDefault="008911FA">
      <w:pPr>
        <w:pStyle w:val="BodyText"/>
        <w:spacing w:line="261" w:lineRule="auto"/>
        <w:ind w:left="127" w:right="3444"/>
      </w:pPr>
      <w:r>
        <w:rPr>
          <w:color w:val="0098DB"/>
          <w:w w:val="105"/>
        </w:rPr>
        <w:t xml:space="preserve">UnitedHealthcare wellness program members can 'earn' a free Apple Watch </w:t>
      </w:r>
      <w:r>
        <w:rPr>
          <w:w w:val="105"/>
        </w:rPr>
        <w:t>Starting in July, UnitedHealthcare will include Apple Watch i</w:t>
      </w:r>
      <w:r>
        <w:rPr>
          <w:w w:val="105"/>
        </w:rPr>
        <w:t>n the company's  Motion digital wellness program, according to statements made at the HIMSS</w:t>
      </w:r>
    </w:p>
    <w:p w:rsidR="00B71CAB" w:rsidRDefault="008911FA">
      <w:pPr>
        <w:pStyle w:val="BodyText"/>
        <w:spacing w:before="15" w:line="278" w:lineRule="auto"/>
        <w:ind w:left="127" w:right="3501"/>
        <w:jc w:val="both"/>
      </w:pPr>
      <w:r>
        <w:rPr>
          <w:w w:val="105"/>
        </w:rPr>
        <w:t>health information and technology conference in Las Vegas. The program</w:t>
      </w:r>
      <w:r>
        <w:rPr>
          <w:spacing w:val="-24"/>
          <w:w w:val="105"/>
        </w:rPr>
        <w:t xml:space="preserve"> </w:t>
      </w:r>
      <w:r>
        <w:rPr>
          <w:w w:val="105"/>
        </w:rPr>
        <w:t>allows members</w:t>
      </w:r>
      <w:r>
        <w:rPr>
          <w:spacing w:val="-11"/>
          <w:w w:val="105"/>
        </w:rPr>
        <w:t xml:space="preserve"> </w:t>
      </w:r>
      <w:r>
        <w:rPr>
          <w:w w:val="105"/>
        </w:rPr>
        <w:t>to</w:t>
      </w:r>
      <w:r>
        <w:rPr>
          <w:spacing w:val="-11"/>
          <w:w w:val="105"/>
        </w:rPr>
        <w:t xml:space="preserve"> </w:t>
      </w:r>
      <w:r>
        <w:rPr>
          <w:w w:val="105"/>
        </w:rPr>
        <w:t>earn</w:t>
      </w:r>
      <w:r>
        <w:rPr>
          <w:spacing w:val="-11"/>
          <w:w w:val="105"/>
        </w:rPr>
        <w:t xml:space="preserve"> </w:t>
      </w:r>
      <w:r>
        <w:rPr>
          <w:w w:val="105"/>
        </w:rPr>
        <w:t>up</w:t>
      </w:r>
      <w:r>
        <w:rPr>
          <w:spacing w:val="-11"/>
          <w:w w:val="105"/>
        </w:rPr>
        <w:t xml:space="preserve"> </w:t>
      </w:r>
      <w:r>
        <w:rPr>
          <w:w w:val="105"/>
        </w:rPr>
        <w:t>to</w:t>
      </w:r>
      <w:r>
        <w:rPr>
          <w:spacing w:val="-11"/>
          <w:w w:val="105"/>
        </w:rPr>
        <w:t xml:space="preserve"> </w:t>
      </w:r>
      <w:r>
        <w:rPr>
          <w:w w:val="105"/>
        </w:rPr>
        <w:t>$1,000</w:t>
      </w:r>
      <w:r>
        <w:rPr>
          <w:spacing w:val="-11"/>
          <w:w w:val="105"/>
        </w:rPr>
        <w:t xml:space="preserve"> </w:t>
      </w:r>
      <w:r>
        <w:rPr>
          <w:w w:val="105"/>
        </w:rPr>
        <w:t>annually</w:t>
      </w:r>
      <w:r>
        <w:rPr>
          <w:spacing w:val="-11"/>
          <w:w w:val="105"/>
        </w:rPr>
        <w:t xml:space="preserve"> </w:t>
      </w:r>
      <w:r>
        <w:rPr>
          <w:w w:val="105"/>
        </w:rPr>
        <w:t>by</w:t>
      </w:r>
      <w:r>
        <w:rPr>
          <w:spacing w:val="-11"/>
          <w:w w:val="105"/>
        </w:rPr>
        <w:t xml:space="preserve"> </w:t>
      </w:r>
      <w:r>
        <w:rPr>
          <w:w w:val="105"/>
        </w:rPr>
        <w:t>meeting</w:t>
      </w:r>
      <w:r>
        <w:rPr>
          <w:spacing w:val="-11"/>
          <w:w w:val="105"/>
        </w:rPr>
        <w:t xml:space="preserve"> </w:t>
      </w:r>
      <w:r>
        <w:rPr>
          <w:w w:val="105"/>
        </w:rPr>
        <w:t>daily</w:t>
      </w:r>
      <w:r>
        <w:rPr>
          <w:spacing w:val="-11"/>
          <w:w w:val="105"/>
        </w:rPr>
        <w:t xml:space="preserve"> </w:t>
      </w:r>
      <w:r>
        <w:rPr>
          <w:w w:val="105"/>
        </w:rPr>
        <w:t>walking</w:t>
      </w:r>
      <w:r>
        <w:rPr>
          <w:spacing w:val="-11"/>
          <w:w w:val="105"/>
        </w:rPr>
        <w:t xml:space="preserve"> </w:t>
      </w:r>
      <w:r>
        <w:rPr>
          <w:w w:val="105"/>
        </w:rPr>
        <w:t>goals.</w:t>
      </w:r>
      <w:r>
        <w:rPr>
          <w:spacing w:val="-11"/>
          <w:w w:val="105"/>
        </w:rPr>
        <w:t xml:space="preserve"> </w:t>
      </w:r>
      <w:r>
        <w:rPr>
          <w:w w:val="105"/>
        </w:rPr>
        <w:t>The</w:t>
      </w:r>
      <w:r>
        <w:rPr>
          <w:spacing w:val="-11"/>
          <w:w w:val="105"/>
        </w:rPr>
        <w:t xml:space="preserve"> </w:t>
      </w:r>
      <w:r>
        <w:rPr>
          <w:w w:val="105"/>
        </w:rPr>
        <w:t>funds can be used to oﬀset the cost of the Apple Watch, excluding shipping and tax, with the remainder accumulating in a health savings or health reimbursement account.</w:t>
      </w:r>
    </w:p>
    <w:p w:rsidR="00B71CAB" w:rsidRDefault="008911FA">
      <w:pPr>
        <w:pStyle w:val="BodyText"/>
        <w:spacing w:before="1" w:line="278" w:lineRule="auto"/>
        <w:ind w:left="127" w:right="4150"/>
      </w:pPr>
      <w:r>
        <w:rPr>
          <w:w w:val="105"/>
        </w:rPr>
        <w:t>(ht</w:t>
      </w:r>
      <w:hyperlink r:id="rId15">
        <w:r>
          <w:rPr>
            <w:w w:val="105"/>
          </w:rPr>
          <w:t>tps://www.cnet.com/ne</w:t>
        </w:r>
      </w:hyperlink>
      <w:r>
        <w:rPr>
          <w:w w:val="105"/>
        </w:rPr>
        <w:t>ws/y</w:t>
      </w:r>
      <w:hyperlink r:id="rId16">
        <w:r>
          <w:rPr>
            <w:w w:val="105"/>
          </w:rPr>
          <w:t>our-apple-watch-can-earn-you-mone</w:t>
        </w:r>
      </w:hyperlink>
      <w:r>
        <w:rPr>
          <w:w w:val="105"/>
        </w:rPr>
        <w:t>y</w:t>
      </w:r>
      <w:hyperlink r:id="rId17">
        <w:r>
          <w:rPr>
            <w:w w:val="105"/>
          </w:rPr>
          <w:t>-for</w:t>
        </w:r>
      </w:hyperlink>
      <w:r>
        <w:rPr>
          <w:w w:val="105"/>
        </w:rPr>
        <w:t>- medical-expenses-uni</w:t>
      </w:r>
      <w:r>
        <w:rPr>
          <w:w w:val="105"/>
        </w:rPr>
        <w:t>tedhealthcare/)</w:t>
      </w:r>
    </w:p>
    <w:p w:rsidR="00B71CAB" w:rsidRDefault="00B71CAB">
      <w:pPr>
        <w:pStyle w:val="BodyText"/>
        <w:spacing w:before="6"/>
        <w:rPr>
          <w:sz w:val="19"/>
        </w:rPr>
      </w:pPr>
    </w:p>
    <w:p w:rsidR="00B71CAB" w:rsidRDefault="008911FA">
      <w:pPr>
        <w:pStyle w:val="BodyText"/>
        <w:spacing w:before="1" w:line="261" w:lineRule="auto"/>
        <w:ind w:left="127" w:right="3444"/>
      </w:pPr>
      <w:r>
        <w:rPr>
          <w:color w:val="0098DB"/>
          <w:w w:val="105"/>
        </w:rPr>
        <w:t xml:space="preserve">Annual supplier report reﬂects growing number of new suppliers and violations </w:t>
      </w:r>
      <w:r>
        <w:rPr>
          <w:w w:val="105"/>
        </w:rPr>
        <w:t>Apple's 12th annual Supplier Responsibility Progress Report reﬂected the company's audit of 756 suppliers, an 18% increase Y/Y, and included 197 new</w:t>
      </w:r>
    </w:p>
    <w:p w:rsidR="00B71CAB" w:rsidRDefault="008911FA">
      <w:pPr>
        <w:pStyle w:val="BodyText"/>
        <w:spacing w:before="16" w:line="278" w:lineRule="auto"/>
        <w:ind w:left="127" w:right="3444"/>
      </w:pPr>
      <w:r>
        <w:rPr>
          <w:w w:val="105"/>
        </w:rPr>
        <w:t>suppliers vs</w:t>
      </w:r>
      <w:r>
        <w:rPr>
          <w:w w:val="105"/>
        </w:rPr>
        <w:t>. 140 in the year ago period. According to the report, the number of labor rule violations increased from 22 to 44 and included work hour falsiﬁcations and poor working conditions. Apple believes the large number of new suppliers joining the Apple ecosyste</w:t>
      </w:r>
      <w:r>
        <w:rPr>
          <w:w w:val="105"/>
        </w:rPr>
        <w:t>m is the reason for the step-up in violations. (ht</w:t>
      </w:r>
      <w:hyperlink r:id="rId18">
        <w:r>
          <w:rPr>
            <w:w w:val="105"/>
          </w:rPr>
          <w:t>tps://www</w:t>
        </w:r>
      </w:hyperlink>
      <w:r>
        <w:rPr>
          <w:w w:val="105"/>
        </w:rPr>
        <w:t>.apple</w:t>
      </w:r>
      <w:hyperlink r:id="rId19">
        <w:r>
          <w:rPr>
            <w:w w:val="105"/>
          </w:rPr>
          <w:t>.com/supplier-responsibility/pdf/</w:t>
        </w:r>
      </w:hyperlink>
      <w:r>
        <w:rPr>
          <w:w w:val="105"/>
        </w:rPr>
        <w:t xml:space="preserve"> Apple_SR_2017_Progr</w:t>
      </w:r>
      <w:r>
        <w:rPr>
          <w:w w:val="105"/>
        </w:rPr>
        <w:t>ess_Report.pdf) (ht</w:t>
      </w:r>
      <w:hyperlink r:id="rId20">
        <w:r>
          <w:rPr>
            <w:w w:val="105"/>
          </w:rPr>
          <w:t>tps://www.bloomberg.com/ne</w:t>
        </w:r>
      </w:hyperlink>
      <w:r>
        <w:rPr>
          <w:w w:val="105"/>
        </w:rPr>
        <w:t>ws/art</w:t>
      </w:r>
      <w:hyperlink r:id="rId21">
        <w:r>
          <w:rPr>
            <w:w w:val="105"/>
          </w:rPr>
          <w:t>icles/2018-03-08/appl</w:t>
        </w:r>
        <w:r>
          <w:rPr>
            <w:w w:val="105"/>
          </w:rPr>
          <w:t>e-s-push-to-clean-</w:t>
        </w:r>
      </w:hyperlink>
      <w:r>
        <w:rPr>
          <w:w w:val="105"/>
        </w:rPr>
        <w:t xml:space="preserve"> up-supply-chain-gained-momentum-in-2017)</w:t>
      </w:r>
    </w:p>
    <w:p w:rsidR="00B71CAB" w:rsidRDefault="00B71CAB">
      <w:pPr>
        <w:spacing w:line="278" w:lineRule="auto"/>
        <w:sectPr w:rsidR="00B71CAB">
          <w:headerReference w:type="even" r:id="rId22"/>
          <w:headerReference w:type="default" r:id="rId23"/>
          <w:footerReference w:type="even" r:id="rId24"/>
          <w:footerReference w:type="default" r:id="rId25"/>
          <w:pgSz w:w="11910" w:h="15840"/>
          <w:pgMar w:top="1260" w:right="780" w:bottom="1000" w:left="780" w:header="495" w:footer="816" w:gutter="0"/>
          <w:pgNumType w:start="2"/>
          <w:cols w:space="720"/>
        </w:sectPr>
      </w:pPr>
    </w:p>
    <w:p w:rsidR="00B71CAB" w:rsidRDefault="00B71CAB">
      <w:pPr>
        <w:sectPr w:rsidR="00B71CAB">
          <w:type w:val="continuous"/>
          <w:pgSz w:w="11910" w:h="15840"/>
          <w:pgMar w:top="0" w:right="320" w:bottom="0" w:left="780" w:header="720" w:footer="720" w:gutter="0"/>
          <w:cols w:space="720"/>
        </w:sectPr>
      </w:pPr>
    </w:p>
    <w:p w:rsidR="00B71CAB" w:rsidRDefault="00B71CAB">
      <w:pPr>
        <w:pStyle w:val="BodyText"/>
        <w:spacing w:before="9"/>
        <w:rPr>
          <w:b/>
        </w:rPr>
      </w:pPr>
    </w:p>
    <w:p w:rsidR="00B71CAB" w:rsidRDefault="008911FA">
      <w:pPr>
        <w:spacing w:before="2"/>
        <w:ind w:left="127"/>
        <w:rPr>
          <w:sz w:val="52"/>
        </w:rPr>
      </w:pPr>
      <w:bookmarkStart w:id="9" w:name="Page_4"/>
      <w:bookmarkStart w:id="10" w:name="Apple_Investment_Thesis"/>
      <w:bookmarkStart w:id="11" w:name="Outlook"/>
      <w:bookmarkStart w:id="12" w:name="Valuation"/>
      <w:bookmarkStart w:id="13" w:name="Risks"/>
      <w:bookmarkEnd w:id="9"/>
      <w:bookmarkEnd w:id="10"/>
      <w:bookmarkEnd w:id="11"/>
      <w:bookmarkEnd w:id="12"/>
      <w:bookmarkEnd w:id="13"/>
      <w:r>
        <w:rPr>
          <w:color w:val="0098DB"/>
          <w:w w:val="105"/>
          <w:sz w:val="52"/>
        </w:rPr>
        <w:t>Apple Investment Thesis</w:t>
      </w:r>
    </w:p>
    <w:p w:rsidR="00B71CAB" w:rsidRDefault="008911FA">
      <w:pPr>
        <w:pStyle w:val="BodyText"/>
        <w:spacing w:before="1"/>
        <w:rPr>
          <w:sz w:val="23"/>
        </w:rPr>
      </w:pPr>
      <w:r>
        <w:pict>
          <v:line id="_x0000_s1109" style="position:absolute;z-index:2464;mso-wrap-distance-left:0;mso-wrap-distance-right:0;mso-position-horizontal-relative:page" from="45.35pt,15.4pt" to="376.55pt,15.4pt" strokeweight=".25pt">
            <w10:wrap type="topAndBottom" anchorx="page"/>
          </v:line>
        </w:pict>
      </w:r>
    </w:p>
    <w:p w:rsidR="00B71CAB" w:rsidRDefault="008911FA">
      <w:pPr>
        <w:spacing w:before="12"/>
        <w:ind w:left="127"/>
        <w:jc w:val="both"/>
        <w:rPr>
          <w:sz w:val="24"/>
        </w:rPr>
      </w:pPr>
      <w:r>
        <w:rPr>
          <w:color w:val="0098DB"/>
          <w:w w:val="105"/>
          <w:sz w:val="24"/>
        </w:rPr>
        <w:t>Outlook</w:t>
      </w:r>
    </w:p>
    <w:p w:rsidR="00B71CAB" w:rsidRDefault="008911FA">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B71CAB" w:rsidRDefault="008911FA">
      <w:pPr>
        <w:pStyle w:val="BodyText"/>
        <w:spacing w:before="11"/>
      </w:pPr>
      <w:r>
        <w:pict>
          <v:line id="_x0000_s1108" style="position:absolute;z-index:2488;mso-wrap-distance-left:0;mso-wrap-distance-right:0;mso-position-horizontal-relative:page" from="45.35pt,13pt" to="376.55pt,13pt" strokeweight=".25pt">
            <w10:wrap type="topAndBottom" anchorx="page"/>
          </v:line>
        </w:pict>
      </w:r>
    </w:p>
    <w:p w:rsidR="00B71CAB" w:rsidRDefault="008911FA">
      <w:pPr>
        <w:pStyle w:val="Heading2"/>
        <w:jc w:val="both"/>
      </w:pPr>
      <w:r>
        <w:rPr>
          <w:color w:val="0098DB"/>
          <w:w w:val="105"/>
        </w:rPr>
        <w:t>Valuation</w:t>
      </w:r>
    </w:p>
    <w:p w:rsidR="00B71CAB" w:rsidRDefault="008911FA">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B71CAB" w:rsidRDefault="008911FA">
      <w:pPr>
        <w:pStyle w:val="BodyText"/>
        <w:spacing w:before="11"/>
      </w:pPr>
      <w:r>
        <w:pict>
          <v:line id="_x0000_s1107" style="position:absolute;z-index:2512;mso-wrap-distance-left:0;mso-wrap-distance-right:0;mso-position-horizontal-relative:page" from="45.35pt,13pt" to="376.55pt,13pt" strokeweight=".25pt">
            <w10:wrap type="topAndBottom" anchorx="page"/>
          </v:line>
        </w:pict>
      </w:r>
    </w:p>
    <w:p w:rsidR="00B71CAB" w:rsidRDefault="008911FA">
      <w:pPr>
        <w:pStyle w:val="Heading2"/>
        <w:jc w:val="both"/>
      </w:pPr>
      <w:r>
        <w:rPr>
          <w:color w:val="0098DB"/>
        </w:rPr>
        <w:t>Risks</w:t>
      </w:r>
    </w:p>
    <w:p w:rsidR="00B71CAB" w:rsidRDefault="008911FA">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B71CAB" w:rsidRDefault="00B71CAB">
      <w:pPr>
        <w:spacing w:line="278" w:lineRule="auto"/>
        <w:jc w:val="both"/>
        <w:sectPr w:rsidR="00B71CAB">
          <w:pgSz w:w="11910" w:h="15840"/>
          <w:pgMar w:top="1260" w:right="780" w:bottom="1000" w:left="780" w:header="495" w:footer="816" w:gutter="0"/>
          <w:cols w:space="720"/>
        </w:sectPr>
      </w:pPr>
    </w:p>
    <w:p w:rsidR="00B71CAB" w:rsidRDefault="00B71CAB">
      <w:pPr>
        <w:pStyle w:val="BodyText"/>
        <w:spacing w:before="9"/>
        <w:rPr>
          <w:sz w:val="25"/>
        </w:rPr>
      </w:pPr>
      <w:bookmarkStart w:id="14" w:name="_GoBack"/>
      <w:bookmarkEnd w:id="14"/>
    </w:p>
    <w:sectPr w:rsidR="00B71CAB" w:rsidSect="00AD71AD">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1FA" w:rsidRDefault="008911FA">
      <w:r>
        <w:separator/>
      </w:r>
    </w:p>
  </w:endnote>
  <w:endnote w:type="continuationSeparator" w:id="0">
    <w:p w:rsidR="008911FA" w:rsidRDefault="0089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CAB" w:rsidRDefault="008911FA">
    <w:pPr>
      <w:pStyle w:val="BodyText"/>
      <w:spacing w:line="14" w:lineRule="auto"/>
      <w:rPr>
        <w:sz w:val="20"/>
      </w:rPr>
    </w:pPr>
    <w:r>
      <w:pict>
        <v:line id="_x0000_s2054" style="position:absolute;z-index:-3095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0928;mso-position-horizontal-relative:page;mso-position-vertical-relative:page" filled="f" stroked="f">
          <v:textbox inset="0,0,0,0">
            <w:txbxContent>
              <w:p w:rsidR="00B71CAB" w:rsidRDefault="008911FA">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AD71AD">
                  <w:rPr>
                    <w:noProof/>
                    <w:sz w:val="16"/>
                  </w:rPr>
                  <w:t>4</w:t>
                </w:r>
                <w:r>
                  <w:fldChar w:fldCharType="end"/>
                </w:r>
              </w:p>
            </w:txbxContent>
          </v:textbox>
          <w10:wrap anchorx="page" anchory="page"/>
        </v:shape>
      </w:pict>
    </w:r>
    <w:r>
      <w:pict>
        <v:shape id="_x0000_s2052" type="#_x0000_t202" style="position:absolute;margin-left:436.35pt;margin-top:748.6pt;width:113.2pt;height:10pt;z-index:-30904;mso-position-horizontal-relative:page;mso-position-vertical-relative:page" filled="f" stroked="f">
          <v:textbox inset="0,0,0,0">
            <w:txbxContent>
              <w:p w:rsidR="00B71CAB" w:rsidRDefault="008911FA">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CAB" w:rsidRDefault="008911FA">
    <w:pPr>
      <w:pStyle w:val="BodyText"/>
      <w:spacing w:line="14" w:lineRule="auto"/>
      <w:rPr>
        <w:sz w:val="20"/>
      </w:rPr>
    </w:pPr>
    <w:r>
      <w:pict>
        <v:line id="_x0000_s2051" style="position:absolute;z-index:-3088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856;mso-position-horizontal-relative:page;mso-position-vertical-relative:page" filled="f" stroked="f">
          <v:textbox inset="0,0,0,0">
            <w:txbxContent>
              <w:p w:rsidR="00B71CAB" w:rsidRDefault="008911FA">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0832;mso-position-horizontal-relative:page;mso-position-vertical-relative:page" filled="f" stroked="f">
          <v:textbox inset="0,0,0,0">
            <w:txbxContent>
              <w:p w:rsidR="00B71CAB" w:rsidRDefault="008911FA">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AD71AD">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1FA" w:rsidRDefault="008911FA">
      <w:r>
        <w:separator/>
      </w:r>
    </w:p>
  </w:footnote>
  <w:footnote w:type="continuationSeparator" w:id="0">
    <w:p w:rsidR="008911FA" w:rsidRDefault="0089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CAB" w:rsidRDefault="008911FA">
    <w:pPr>
      <w:pStyle w:val="BodyText"/>
      <w:spacing w:line="14" w:lineRule="auto"/>
      <w:rPr>
        <w:sz w:val="20"/>
      </w:rPr>
    </w:pPr>
    <w:r>
      <w:rPr>
        <w:noProof/>
      </w:rPr>
      <w:drawing>
        <wp:anchor distT="0" distB="0" distL="0" distR="0" simplePos="0" relativeHeight="26840440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024;mso-position-horizontal-relative:page;mso-position-vertical-relative:page" filled="f" stroked="f">
          <v:textbox inset="0,0,0,0">
            <w:txbxContent>
              <w:p w:rsidR="00B71CAB" w:rsidRDefault="008911FA">
                <w:pPr>
                  <w:spacing w:line="174" w:lineRule="exact"/>
                  <w:ind w:left="20"/>
                  <w:rPr>
                    <w:sz w:val="16"/>
                  </w:rPr>
                </w:pPr>
                <w:r>
                  <w:rPr>
                    <w:w w:val="105"/>
                    <w:sz w:val="16"/>
                  </w:rPr>
                  <w:t>11 March 2018</w:t>
                </w:r>
              </w:p>
              <w:p w:rsidR="00B71CAB" w:rsidRDefault="008911FA">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CAB" w:rsidRDefault="008911FA">
    <w:pPr>
      <w:pStyle w:val="BodyText"/>
      <w:spacing w:line="14" w:lineRule="auto"/>
      <w:rPr>
        <w:sz w:val="20"/>
      </w:rPr>
    </w:pPr>
    <w:r>
      <w:rPr>
        <w:noProof/>
      </w:rPr>
      <w:drawing>
        <wp:anchor distT="0" distB="0" distL="0" distR="0" simplePos="0" relativeHeight="268404455"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0976;mso-position-horizontal-relative:page;mso-position-vertical-relative:page" filled="f" stroked="f">
          <v:textbox inset="0,0,0,0">
            <w:txbxContent>
              <w:p w:rsidR="00B71CAB" w:rsidRDefault="008911FA">
                <w:pPr>
                  <w:spacing w:line="210" w:lineRule="exact"/>
                  <w:ind w:left="20"/>
                  <w:rPr>
                    <w:rFonts w:ascii="Lucida Sans Unicode"/>
                    <w:sz w:val="16"/>
                  </w:rPr>
                </w:pPr>
                <w:r>
                  <w:rPr>
                    <w:rFonts w:ascii="Lucida Sans Unicode"/>
                    <w:sz w:val="16"/>
                  </w:rPr>
                  <w:t>11 March 2018</w:t>
                </w:r>
              </w:p>
              <w:p w:rsidR="00B71CAB" w:rsidRDefault="008911FA">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AC1"/>
    <w:multiLevelType w:val="hybridMultilevel"/>
    <w:tmpl w:val="CA12A3B4"/>
    <w:lvl w:ilvl="0" w:tplc="A09E6038">
      <w:start w:val="6"/>
      <w:numFmt w:val="decimal"/>
      <w:lvlText w:val="%1."/>
      <w:lvlJc w:val="left"/>
      <w:pPr>
        <w:ind w:left="760" w:hanging="634"/>
        <w:jc w:val="left"/>
      </w:pPr>
      <w:rPr>
        <w:rFonts w:ascii="Arial" w:eastAsia="Arial" w:hAnsi="Arial" w:cs="Arial" w:hint="default"/>
        <w:w w:val="104"/>
        <w:sz w:val="18"/>
        <w:szCs w:val="18"/>
      </w:rPr>
    </w:lvl>
    <w:lvl w:ilvl="1" w:tplc="C6ECBDAC">
      <w:numFmt w:val="bullet"/>
      <w:lvlText w:val="•"/>
      <w:lvlJc w:val="left"/>
      <w:pPr>
        <w:ind w:left="1720" w:hanging="634"/>
      </w:pPr>
      <w:rPr>
        <w:rFonts w:hint="default"/>
      </w:rPr>
    </w:lvl>
    <w:lvl w:ilvl="2" w:tplc="FBC8AC70">
      <w:numFmt w:val="bullet"/>
      <w:lvlText w:val="•"/>
      <w:lvlJc w:val="left"/>
      <w:pPr>
        <w:ind w:left="2681" w:hanging="634"/>
      </w:pPr>
      <w:rPr>
        <w:rFonts w:hint="default"/>
      </w:rPr>
    </w:lvl>
    <w:lvl w:ilvl="3" w:tplc="DF66E9CC">
      <w:numFmt w:val="bullet"/>
      <w:lvlText w:val="•"/>
      <w:lvlJc w:val="left"/>
      <w:pPr>
        <w:ind w:left="3642" w:hanging="634"/>
      </w:pPr>
      <w:rPr>
        <w:rFonts w:hint="default"/>
      </w:rPr>
    </w:lvl>
    <w:lvl w:ilvl="4" w:tplc="B34C1C10">
      <w:numFmt w:val="bullet"/>
      <w:lvlText w:val="•"/>
      <w:lvlJc w:val="left"/>
      <w:pPr>
        <w:ind w:left="4603" w:hanging="634"/>
      </w:pPr>
      <w:rPr>
        <w:rFonts w:hint="default"/>
      </w:rPr>
    </w:lvl>
    <w:lvl w:ilvl="5" w:tplc="E93AE258">
      <w:numFmt w:val="bullet"/>
      <w:lvlText w:val="•"/>
      <w:lvlJc w:val="left"/>
      <w:pPr>
        <w:ind w:left="5564" w:hanging="634"/>
      </w:pPr>
      <w:rPr>
        <w:rFonts w:hint="default"/>
      </w:rPr>
    </w:lvl>
    <w:lvl w:ilvl="6" w:tplc="FF0C2DE4">
      <w:numFmt w:val="bullet"/>
      <w:lvlText w:val="•"/>
      <w:lvlJc w:val="left"/>
      <w:pPr>
        <w:ind w:left="6525" w:hanging="634"/>
      </w:pPr>
      <w:rPr>
        <w:rFonts w:hint="default"/>
      </w:rPr>
    </w:lvl>
    <w:lvl w:ilvl="7" w:tplc="C8ACEF66">
      <w:numFmt w:val="bullet"/>
      <w:lvlText w:val="•"/>
      <w:lvlJc w:val="left"/>
      <w:pPr>
        <w:ind w:left="7486" w:hanging="634"/>
      </w:pPr>
      <w:rPr>
        <w:rFonts w:hint="default"/>
      </w:rPr>
    </w:lvl>
    <w:lvl w:ilvl="8" w:tplc="B0426930">
      <w:numFmt w:val="bullet"/>
      <w:lvlText w:val="•"/>
      <w:lvlJc w:val="left"/>
      <w:pPr>
        <w:ind w:left="8447" w:hanging="634"/>
      </w:pPr>
      <w:rPr>
        <w:rFonts w:hint="default"/>
      </w:rPr>
    </w:lvl>
  </w:abstractNum>
  <w:abstractNum w:abstractNumId="1" w15:restartNumberingAfterBreak="0">
    <w:nsid w:val="3DEF4B17"/>
    <w:multiLevelType w:val="hybridMultilevel"/>
    <w:tmpl w:val="FD7654F6"/>
    <w:lvl w:ilvl="0" w:tplc="CD6E854A">
      <w:start w:val="14"/>
      <w:numFmt w:val="decimal"/>
      <w:lvlText w:val="%1."/>
      <w:lvlJc w:val="left"/>
      <w:pPr>
        <w:ind w:left="760" w:hanging="634"/>
        <w:jc w:val="left"/>
      </w:pPr>
      <w:rPr>
        <w:rFonts w:ascii="Arial" w:eastAsia="Arial" w:hAnsi="Arial" w:cs="Arial" w:hint="default"/>
        <w:w w:val="104"/>
        <w:sz w:val="18"/>
        <w:szCs w:val="18"/>
      </w:rPr>
    </w:lvl>
    <w:lvl w:ilvl="1" w:tplc="E1C24DF2">
      <w:numFmt w:val="bullet"/>
      <w:lvlText w:val="•"/>
      <w:lvlJc w:val="left"/>
      <w:pPr>
        <w:ind w:left="1720" w:hanging="634"/>
      </w:pPr>
      <w:rPr>
        <w:rFonts w:hint="default"/>
      </w:rPr>
    </w:lvl>
    <w:lvl w:ilvl="2" w:tplc="977E415E">
      <w:numFmt w:val="bullet"/>
      <w:lvlText w:val="•"/>
      <w:lvlJc w:val="left"/>
      <w:pPr>
        <w:ind w:left="2681" w:hanging="634"/>
      </w:pPr>
      <w:rPr>
        <w:rFonts w:hint="default"/>
      </w:rPr>
    </w:lvl>
    <w:lvl w:ilvl="3" w:tplc="436293CC">
      <w:numFmt w:val="bullet"/>
      <w:lvlText w:val="•"/>
      <w:lvlJc w:val="left"/>
      <w:pPr>
        <w:ind w:left="3642" w:hanging="634"/>
      </w:pPr>
      <w:rPr>
        <w:rFonts w:hint="default"/>
      </w:rPr>
    </w:lvl>
    <w:lvl w:ilvl="4" w:tplc="5CE891A8">
      <w:numFmt w:val="bullet"/>
      <w:lvlText w:val="•"/>
      <w:lvlJc w:val="left"/>
      <w:pPr>
        <w:ind w:left="4603" w:hanging="634"/>
      </w:pPr>
      <w:rPr>
        <w:rFonts w:hint="default"/>
      </w:rPr>
    </w:lvl>
    <w:lvl w:ilvl="5" w:tplc="4CF26900">
      <w:numFmt w:val="bullet"/>
      <w:lvlText w:val="•"/>
      <w:lvlJc w:val="left"/>
      <w:pPr>
        <w:ind w:left="5564" w:hanging="634"/>
      </w:pPr>
      <w:rPr>
        <w:rFonts w:hint="default"/>
      </w:rPr>
    </w:lvl>
    <w:lvl w:ilvl="6" w:tplc="9C3086B8">
      <w:numFmt w:val="bullet"/>
      <w:lvlText w:val="•"/>
      <w:lvlJc w:val="left"/>
      <w:pPr>
        <w:ind w:left="6525" w:hanging="634"/>
      </w:pPr>
      <w:rPr>
        <w:rFonts w:hint="default"/>
      </w:rPr>
    </w:lvl>
    <w:lvl w:ilvl="7" w:tplc="B0D8FE44">
      <w:numFmt w:val="bullet"/>
      <w:lvlText w:val="•"/>
      <w:lvlJc w:val="left"/>
      <w:pPr>
        <w:ind w:left="7486" w:hanging="634"/>
      </w:pPr>
      <w:rPr>
        <w:rFonts w:hint="default"/>
      </w:rPr>
    </w:lvl>
    <w:lvl w:ilvl="8" w:tplc="0E88F72E">
      <w:numFmt w:val="bullet"/>
      <w:lvlText w:val="•"/>
      <w:lvlJc w:val="left"/>
      <w:pPr>
        <w:ind w:left="8447" w:hanging="634"/>
      </w:pPr>
      <w:rPr>
        <w:rFonts w:hint="default"/>
      </w:rPr>
    </w:lvl>
  </w:abstractNum>
  <w:abstractNum w:abstractNumId="2" w15:restartNumberingAfterBreak="0">
    <w:nsid w:val="674177E6"/>
    <w:multiLevelType w:val="hybridMultilevel"/>
    <w:tmpl w:val="EE50F4A6"/>
    <w:lvl w:ilvl="0" w:tplc="2416C96A">
      <w:start w:val="1"/>
      <w:numFmt w:val="decimal"/>
      <w:lvlText w:val="%1."/>
      <w:lvlJc w:val="left"/>
      <w:pPr>
        <w:ind w:left="760" w:hanging="634"/>
        <w:jc w:val="left"/>
      </w:pPr>
      <w:rPr>
        <w:rFonts w:ascii="Arial" w:eastAsia="Arial" w:hAnsi="Arial" w:cs="Arial" w:hint="default"/>
        <w:w w:val="104"/>
        <w:sz w:val="18"/>
        <w:szCs w:val="18"/>
      </w:rPr>
    </w:lvl>
    <w:lvl w:ilvl="1" w:tplc="8A8A5A8E">
      <w:numFmt w:val="bullet"/>
      <w:lvlText w:val="•"/>
      <w:lvlJc w:val="left"/>
      <w:pPr>
        <w:ind w:left="1720" w:hanging="634"/>
      </w:pPr>
      <w:rPr>
        <w:rFonts w:hint="default"/>
      </w:rPr>
    </w:lvl>
    <w:lvl w:ilvl="2" w:tplc="6C28D70C">
      <w:numFmt w:val="bullet"/>
      <w:lvlText w:val="•"/>
      <w:lvlJc w:val="left"/>
      <w:pPr>
        <w:ind w:left="2681" w:hanging="634"/>
      </w:pPr>
      <w:rPr>
        <w:rFonts w:hint="default"/>
      </w:rPr>
    </w:lvl>
    <w:lvl w:ilvl="3" w:tplc="8F02E7D0">
      <w:numFmt w:val="bullet"/>
      <w:lvlText w:val="•"/>
      <w:lvlJc w:val="left"/>
      <w:pPr>
        <w:ind w:left="3642" w:hanging="634"/>
      </w:pPr>
      <w:rPr>
        <w:rFonts w:hint="default"/>
      </w:rPr>
    </w:lvl>
    <w:lvl w:ilvl="4" w:tplc="C434B3BA">
      <w:numFmt w:val="bullet"/>
      <w:lvlText w:val="•"/>
      <w:lvlJc w:val="left"/>
      <w:pPr>
        <w:ind w:left="4603" w:hanging="634"/>
      </w:pPr>
      <w:rPr>
        <w:rFonts w:hint="default"/>
      </w:rPr>
    </w:lvl>
    <w:lvl w:ilvl="5" w:tplc="64428D42">
      <w:numFmt w:val="bullet"/>
      <w:lvlText w:val="•"/>
      <w:lvlJc w:val="left"/>
      <w:pPr>
        <w:ind w:left="5564" w:hanging="634"/>
      </w:pPr>
      <w:rPr>
        <w:rFonts w:hint="default"/>
      </w:rPr>
    </w:lvl>
    <w:lvl w:ilvl="6" w:tplc="8BF2502E">
      <w:numFmt w:val="bullet"/>
      <w:lvlText w:val="•"/>
      <w:lvlJc w:val="left"/>
      <w:pPr>
        <w:ind w:left="6525" w:hanging="634"/>
      </w:pPr>
      <w:rPr>
        <w:rFonts w:hint="default"/>
      </w:rPr>
    </w:lvl>
    <w:lvl w:ilvl="7" w:tplc="7812C924">
      <w:numFmt w:val="bullet"/>
      <w:lvlText w:val="•"/>
      <w:lvlJc w:val="left"/>
      <w:pPr>
        <w:ind w:left="7486" w:hanging="634"/>
      </w:pPr>
      <w:rPr>
        <w:rFonts w:hint="default"/>
      </w:rPr>
    </w:lvl>
    <w:lvl w:ilvl="8" w:tplc="FF3C6F66">
      <w:numFmt w:val="bullet"/>
      <w:lvlText w:val="•"/>
      <w:lvlJc w:val="left"/>
      <w:pPr>
        <w:ind w:left="8447" w:hanging="634"/>
      </w:pPr>
      <w:rPr>
        <w:rFonts w:hint="default"/>
      </w:rPr>
    </w:lvl>
  </w:abstractNum>
  <w:abstractNum w:abstractNumId="3" w15:restartNumberingAfterBreak="0">
    <w:nsid w:val="6E0E64AF"/>
    <w:multiLevelType w:val="hybridMultilevel"/>
    <w:tmpl w:val="CBA619D4"/>
    <w:lvl w:ilvl="0" w:tplc="425E738C">
      <w:start w:val="1"/>
      <w:numFmt w:val="decimal"/>
      <w:lvlText w:val="%1."/>
      <w:lvlJc w:val="left"/>
      <w:pPr>
        <w:ind w:left="760" w:hanging="634"/>
        <w:jc w:val="left"/>
      </w:pPr>
      <w:rPr>
        <w:rFonts w:ascii="Arial" w:eastAsia="Arial" w:hAnsi="Arial" w:cs="Arial" w:hint="default"/>
        <w:w w:val="104"/>
        <w:sz w:val="18"/>
        <w:szCs w:val="18"/>
      </w:rPr>
    </w:lvl>
    <w:lvl w:ilvl="1" w:tplc="1DB4E40E">
      <w:numFmt w:val="bullet"/>
      <w:lvlText w:val="•"/>
      <w:lvlJc w:val="left"/>
      <w:pPr>
        <w:ind w:left="1720" w:hanging="634"/>
      </w:pPr>
      <w:rPr>
        <w:rFonts w:hint="default"/>
      </w:rPr>
    </w:lvl>
    <w:lvl w:ilvl="2" w:tplc="9DE2963E">
      <w:numFmt w:val="bullet"/>
      <w:lvlText w:val="•"/>
      <w:lvlJc w:val="left"/>
      <w:pPr>
        <w:ind w:left="2681" w:hanging="634"/>
      </w:pPr>
      <w:rPr>
        <w:rFonts w:hint="default"/>
      </w:rPr>
    </w:lvl>
    <w:lvl w:ilvl="3" w:tplc="559A8F9A">
      <w:numFmt w:val="bullet"/>
      <w:lvlText w:val="•"/>
      <w:lvlJc w:val="left"/>
      <w:pPr>
        <w:ind w:left="3642" w:hanging="634"/>
      </w:pPr>
      <w:rPr>
        <w:rFonts w:hint="default"/>
      </w:rPr>
    </w:lvl>
    <w:lvl w:ilvl="4" w:tplc="8774E888">
      <w:numFmt w:val="bullet"/>
      <w:lvlText w:val="•"/>
      <w:lvlJc w:val="left"/>
      <w:pPr>
        <w:ind w:left="4603" w:hanging="634"/>
      </w:pPr>
      <w:rPr>
        <w:rFonts w:hint="default"/>
      </w:rPr>
    </w:lvl>
    <w:lvl w:ilvl="5" w:tplc="5664C3BE">
      <w:numFmt w:val="bullet"/>
      <w:lvlText w:val="•"/>
      <w:lvlJc w:val="left"/>
      <w:pPr>
        <w:ind w:left="5564" w:hanging="634"/>
      </w:pPr>
      <w:rPr>
        <w:rFonts w:hint="default"/>
      </w:rPr>
    </w:lvl>
    <w:lvl w:ilvl="6" w:tplc="CAAA894C">
      <w:numFmt w:val="bullet"/>
      <w:lvlText w:val="•"/>
      <w:lvlJc w:val="left"/>
      <w:pPr>
        <w:ind w:left="6525" w:hanging="634"/>
      </w:pPr>
      <w:rPr>
        <w:rFonts w:hint="default"/>
      </w:rPr>
    </w:lvl>
    <w:lvl w:ilvl="7" w:tplc="A34C34B6">
      <w:numFmt w:val="bullet"/>
      <w:lvlText w:val="•"/>
      <w:lvlJc w:val="left"/>
      <w:pPr>
        <w:ind w:left="7486" w:hanging="634"/>
      </w:pPr>
      <w:rPr>
        <w:rFonts w:hint="default"/>
      </w:rPr>
    </w:lvl>
    <w:lvl w:ilvl="8" w:tplc="97DE8562">
      <w:numFmt w:val="bullet"/>
      <w:lvlText w:val="•"/>
      <w:lvlJc w:val="left"/>
      <w:pPr>
        <w:ind w:left="8447" w:hanging="634"/>
      </w:pPr>
      <w:rPr>
        <w:rFonts w:hint="default"/>
      </w:rPr>
    </w:lvl>
  </w:abstractNum>
  <w:abstractNum w:abstractNumId="4" w15:restartNumberingAfterBreak="0">
    <w:nsid w:val="702E643E"/>
    <w:multiLevelType w:val="hybridMultilevel"/>
    <w:tmpl w:val="C5A00EC2"/>
    <w:lvl w:ilvl="0" w:tplc="AE102BD8">
      <w:start w:val="6"/>
      <w:numFmt w:val="decimal"/>
      <w:lvlText w:val="%1."/>
      <w:lvlJc w:val="left"/>
      <w:pPr>
        <w:ind w:left="760" w:hanging="634"/>
        <w:jc w:val="left"/>
      </w:pPr>
      <w:rPr>
        <w:rFonts w:ascii="Arial" w:eastAsia="Arial" w:hAnsi="Arial" w:cs="Arial" w:hint="default"/>
        <w:w w:val="104"/>
        <w:sz w:val="18"/>
        <w:szCs w:val="18"/>
      </w:rPr>
    </w:lvl>
    <w:lvl w:ilvl="1" w:tplc="5ECC1AF6">
      <w:numFmt w:val="bullet"/>
      <w:lvlText w:val="•"/>
      <w:lvlJc w:val="left"/>
      <w:pPr>
        <w:ind w:left="1720" w:hanging="634"/>
      </w:pPr>
      <w:rPr>
        <w:rFonts w:hint="default"/>
      </w:rPr>
    </w:lvl>
    <w:lvl w:ilvl="2" w:tplc="B92C7BCC">
      <w:numFmt w:val="bullet"/>
      <w:lvlText w:val="•"/>
      <w:lvlJc w:val="left"/>
      <w:pPr>
        <w:ind w:left="2681" w:hanging="634"/>
      </w:pPr>
      <w:rPr>
        <w:rFonts w:hint="default"/>
      </w:rPr>
    </w:lvl>
    <w:lvl w:ilvl="3" w:tplc="C4B84144">
      <w:numFmt w:val="bullet"/>
      <w:lvlText w:val="•"/>
      <w:lvlJc w:val="left"/>
      <w:pPr>
        <w:ind w:left="3642" w:hanging="634"/>
      </w:pPr>
      <w:rPr>
        <w:rFonts w:hint="default"/>
      </w:rPr>
    </w:lvl>
    <w:lvl w:ilvl="4" w:tplc="4EB4E360">
      <w:numFmt w:val="bullet"/>
      <w:lvlText w:val="•"/>
      <w:lvlJc w:val="left"/>
      <w:pPr>
        <w:ind w:left="4603" w:hanging="634"/>
      </w:pPr>
      <w:rPr>
        <w:rFonts w:hint="default"/>
      </w:rPr>
    </w:lvl>
    <w:lvl w:ilvl="5" w:tplc="8D4E8984">
      <w:numFmt w:val="bullet"/>
      <w:lvlText w:val="•"/>
      <w:lvlJc w:val="left"/>
      <w:pPr>
        <w:ind w:left="5564" w:hanging="634"/>
      </w:pPr>
      <w:rPr>
        <w:rFonts w:hint="default"/>
      </w:rPr>
    </w:lvl>
    <w:lvl w:ilvl="6" w:tplc="01321CD0">
      <w:numFmt w:val="bullet"/>
      <w:lvlText w:val="•"/>
      <w:lvlJc w:val="left"/>
      <w:pPr>
        <w:ind w:left="6525" w:hanging="634"/>
      </w:pPr>
      <w:rPr>
        <w:rFonts w:hint="default"/>
      </w:rPr>
    </w:lvl>
    <w:lvl w:ilvl="7" w:tplc="D3921F82">
      <w:numFmt w:val="bullet"/>
      <w:lvlText w:val="•"/>
      <w:lvlJc w:val="left"/>
      <w:pPr>
        <w:ind w:left="7486" w:hanging="634"/>
      </w:pPr>
      <w:rPr>
        <w:rFonts w:hint="default"/>
      </w:rPr>
    </w:lvl>
    <w:lvl w:ilvl="8" w:tplc="FEC8F050">
      <w:numFmt w:val="bullet"/>
      <w:lvlText w:val="•"/>
      <w:lvlJc w:val="left"/>
      <w:pPr>
        <w:ind w:left="8447" w:hanging="634"/>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71CAB"/>
    <w:rsid w:val="008911FA"/>
    <w:rsid w:val="00AD71AD"/>
    <w:rsid w:val="00B7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C0BD8D1"/>
  <w15:docId w15:val="{8E1FFAD1-C0BB-4026-8967-B2002B3A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drienne.colby@db.com" TargetMode="External"/><Relationship Id="rId18" Type="http://schemas.openxmlformats.org/officeDocument/2006/relationships/hyperlink" Target="http://www.apple.com/supplier-responsibility/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loomberg.com/news/articles/2018-03-08/apple-s-push-to-clean-" TargetMode="External"/><Relationship Id="rId7" Type="http://schemas.openxmlformats.org/officeDocument/2006/relationships/image" Target="media/image1.png"/><Relationship Id="rId12" Type="http://schemas.openxmlformats.org/officeDocument/2006/relationships/hyperlink" Target="mailto:sherri.scribner@db.com" TargetMode="External"/><Relationship Id="rId17" Type="http://schemas.openxmlformats.org/officeDocument/2006/relationships/hyperlink" Target="http://www.cnet.com/news/your-apple-watch-can-earn-you-money-for-"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cnet.com/news/your-apple-watch-can-earn-you-money-for-" TargetMode="External"/><Relationship Id="rId20" Type="http://schemas.openxmlformats.org/officeDocument/2006/relationships/hyperlink" Target="http://www.bloomberg.com/news/articles/2018-03-08/apple-s-push-to-clean-"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64257;les.constantcontact.com/150f9af2201/4bca9a19-"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net.com/news/your-apple-watch-can-earn-you-money-for-" TargetMode="External"/><Relationship Id="rId23" Type="http://schemas.openxmlformats.org/officeDocument/2006/relationships/header" Target="header2.xml"/><Relationship Id="rId28" Type="http://schemas.openxmlformats.org/officeDocument/2006/relationships/customXml" Target="../customXml/item1.xml"/><Relationship Id="rId10" Type="http://schemas.openxmlformats.org/officeDocument/2006/relationships/hyperlink" Target="http://www.bloomberg.com/news/articles/2018-03-05/apple-is-said-to-turn-up-" TargetMode="External"/><Relationship Id="rId19" Type="http://schemas.openxmlformats.org/officeDocument/2006/relationships/hyperlink" Target="http://www.apple.com/supplier-responsibility/pdf/" TargetMode="External"/><Relationship Id="rId4" Type="http://schemas.openxmlformats.org/officeDocument/2006/relationships/webSettings" Target="webSettings.xml"/><Relationship Id="rId9" Type="http://schemas.openxmlformats.org/officeDocument/2006/relationships/hyperlink" Target="http://www.bloomberg.com/news/articles/2018-03-05/apple-is-said-to-turn-up-" TargetMode="External"/><Relationship Id="rId14" Type="http://schemas.openxmlformats.org/officeDocument/2006/relationships/hyperlink" Target="mailto:jeffrey.rand@db.com" TargetMode="External"/><Relationship Id="rId22" Type="http://schemas.openxmlformats.org/officeDocument/2006/relationships/header" Target="header1.xml"/><Relationship Id="rId27" Type="http://schemas.openxmlformats.org/officeDocument/2006/relationships/theme" Target="theme/theme1.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B2BA4C-A3EB-43DF-B5EA-C5D1AA6DF733}"/>
</file>

<file path=customXml/itemProps2.xml><?xml version="1.0" encoding="utf-8"?>
<ds:datastoreItem xmlns:ds="http://schemas.openxmlformats.org/officeDocument/2006/customXml" ds:itemID="{7C8FA301-F565-490B-BF6A-78CFF7736102}"/>
</file>

<file path=customXml/itemProps3.xml><?xml version="1.0" encoding="utf-8"?>
<ds:datastoreItem xmlns:ds="http://schemas.openxmlformats.org/officeDocument/2006/customXml" ds:itemID="{30140C45-6EDD-470D-91D5-6BB3AD47C9FC}"/>
</file>

<file path=docProps/app.xml><?xml version="1.0" encoding="utf-8"?>
<Properties xmlns="http://schemas.openxmlformats.org/officeDocument/2006/extended-properties" xmlns:vt="http://schemas.openxmlformats.org/officeDocument/2006/docPropsVTypes">
  <Template>Normal</Template>
  <TotalTime>1</TotalTime>
  <Pages>4</Pages>
  <Words>1108</Words>
  <Characters>6318</Characters>
  <Application>Microsoft Office Word</Application>
  <DocSecurity>0</DocSecurity>
  <Lines>52</Lines>
  <Paragraphs>14</Paragraphs>
  <ScaleCrop>false</ScaleCrop>
  <Company>Washington University</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2019-04-26T12:43:00Z</dcterms:created>
  <dcterms:modified xsi:type="dcterms:W3CDTF">2019-04-27T16:42:00Z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2018-03-09T00:00:00Z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