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63" w:rsidRDefault="001D1C9D">
      <w:pPr>
        <w:pStyle w:val="BodyText"/>
        <w:ind w:left="110"/>
        <w:rPr>
          <w:rFonts w:ascii="Times New Roman"/>
          <w:sz w:val="20"/>
        </w:rPr>
      </w:pPr>
      <w:r>
        <w:rPr>
          <w:rFonts w:ascii="Times New Roman"/>
          <w:sz w:val="20"/>
        </w:rPr>
      </w:r>
      <w:r>
        <w:rPr>
          <w:rFonts w:ascii="Times New Roman"/>
          <w:sz w:val="20"/>
        </w:rPr>
        <w:pict>
          <v:group id="_x0000_s1157" style="width:512.05pt;height:181.55pt;mso-position-horizontal-relative:char;mso-position-vertical-relative:line" coordsize="1024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7" type="#_x0000_t75" style="position:absolute;left:9333;width:794;height:372">
              <v:imagedata r:id="rId7" o:title=""/>
            </v:shape>
            <v:rect id="_x0000_s1176" style="position:absolute;left:17;width:10224;height:3116" stroked="f"/>
            <v:line id="_x0000_s1175" style="position:absolute" from="8946,3049" to="6962,3049" strokecolor="#ccc" strokeweight=".5pt"/>
            <v:line id="_x0000_s1174" style="position:absolute" from="10131,3049" to="8946,3049" strokecolor="#ccc" strokeweight=".5pt"/>
            <v:line id="_x0000_s1173" style="position:absolute" from="6962,3049" to="8946,3049" strokecolor="#ccc" strokeweight=".5pt"/>
            <v:line id="_x0000_s1172" style="position:absolute" from="8946,3049" to="10131,3049" strokecolor="#ccc" strokeweight=".5pt"/>
            <v:line id="_x0000_s1171" style="position:absolute" from="6710,1531" to="6710,3572" strokeweight=".25pt"/>
            <v:line id="_x0000_s1170" style="position:absolute" from="2418,3572" to="2418,1531" strokeweight=".25pt"/>
            <v:shape id="_x0000_s1169" type="#_x0000_t75" style="position:absolute;left:9122;top:562;width:998;height:998">
              <v:imagedata r:id="rId8" o:title=""/>
            </v:shape>
            <v:shapetype id="_x0000_t202" coordsize="21600,21600" o:spt="202" path="m,l,21600r21600,l21600,xe">
              <v:stroke joinstyle="miter"/>
              <v:path gradientshapeok="t" o:connecttype="rect"/>
            </v:shapetype>
            <v:shape id="_x0000_s1168" type="#_x0000_t202" style="position:absolute;left:17;top:570;width:2283;height:500" filled="f" stroked="f">
              <v:textbox inset="0,0,0,0">
                <w:txbxContent>
                  <w:p w:rsidR="00B90163" w:rsidRDefault="001D1C9D">
                    <w:pPr>
                      <w:spacing w:before="30" w:line="177" w:lineRule="auto"/>
                      <w:ind w:right="2" w:firstLine="11"/>
                      <w:rPr>
                        <w:sz w:val="27"/>
                      </w:rPr>
                    </w:pPr>
                    <w:bookmarkStart w:id="0" w:name="Page_1"/>
                    <w:bookmarkStart w:id="1" w:name="What_happened_and_our_view"/>
                    <w:bookmarkStart w:id="2" w:name="What's_incremental?"/>
                    <w:bookmarkStart w:id="3" w:name="Table_Title:_Price/Rating_Analysis_(Pric"/>
                    <w:bookmarkStart w:id="4" w:name="Graphics_Title:_Price/price_relative_(Co"/>
                    <w:bookmarkStart w:id="5" w:name="Disclosure"/>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167" type="#_x0000_t202" style="position:absolute;top:1520;width:1297;height:1269" filled="f" stroked="f">
              <v:textbox inset="0,0,0,0">
                <w:txbxContent>
                  <w:p w:rsidR="00B90163" w:rsidRDefault="001D1C9D">
                    <w:pPr>
                      <w:spacing w:line="179" w:lineRule="exact"/>
                      <w:ind w:left="34"/>
                    </w:pPr>
                    <w:r>
                      <w:rPr>
                        <w:color w:val="0098DB"/>
                        <w:w w:val="105"/>
                      </w:rPr>
                      <w:t>Rating</w:t>
                    </w:r>
                  </w:p>
                  <w:p w:rsidR="00B90163" w:rsidRDefault="001D1C9D">
                    <w:pPr>
                      <w:spacing w:line="428" w:lineRule="exact"/>
                      <w:rPr>
                        <w:sz w:val="40"/>
                      </w:rPr>
                    </w:pPr>
                    <w:r>
                      <w:rPr>
                        <w:w w:val="105"/>
                        <w:sz w:val="40"/>
                      </w:rPr>
                      <w:t>Hold</w:t>
                    </w:r>
                  </w:p>
                  <w:p w:rsidR="00B90163" w:rsidRDefault="001D1C9D">
                    <w:pPr>
                      <w:spacing w:before="209"/>
                      <w:ind w:left="17"/>
                      <w:rPr>
                        <w:sz w:val="18"/>
                      </w:rPr>
                    </w:pPr>
                    <w:r>
                      <w:rPr>
                        <w:color w:val="0098DB"/>
                        <w:w w:val="105"/>
                        <w:sz w:val="18"/>
                      </w:rPr>
                      <w:t>North America</w:t>
                    </w:r>
                  </w:p>
                  <w:p w:rsidR="00B90163" w:rsidRDefault="001D1C9D">
                    <w:pPr>
                      <w:spacing w:before="7"/>
                      <w:ind w:left="17"/>
                      <w:rPr>
                        <w:sz w:val="20"/>
                      </w:rPr>
                    </w:pPr>
                    <w:r>
                      <w:rPr>
                        <w:w w:val="105"/>
                        <w:sz w:val="20"/>
                      </w:rPr>
                      <w:t>United States</w:t>
                    </w:r>
                  </w:p>
                </w:txbxContent>
              </v:textbox>
            </v:shape>
            <v:shape id="_x0000_s1166" type="#_x0000_t202" style="position:absolute;left:2602;top:1552;width:1903;height:612" filled="f" stroked="f">
              <v:textbox inset="0,0,0,0">
                <w:txbxContent>
                  <w:p w:rsidR="00B90163" w:rsidRDefault="001D1C9D">
                    <w:pPr>
                      <w:spacing w:line="174" w:lineRule="exact"/>
                      <w:ind w:left="33"/>
                    </w:pPr>
                    <w:r>
                      <w:rPr>
                        <w:color w:val="0098DB"/>
                        <w:w w:val="105"/>
                      </w:rPr>
                      <w:t>Company</w:t>
                    </w:r>
                  </w:p>
                  <w:p w:rsidR="00B90163" w:rsidRDefault="001D1C9D">
                    <w:pPr>
                      <w:spacing w:line="422" w:lineRule="exact"/>
                      <w:rPr>
                        <w:sz w:val="40"/>
                      </w:rPr>
                    </w:pPr>
                    <w:r>
                      <w:rPr>
                        <w:w w:val="105"/>
                        <w:sz w:val="40"/>
                      </w:rPr>
                      <w:t>Apple Inc.</w:t>
                    </w:r>
                  </w:p>
                </w:txbxContent>
              </v:textbox>
            </v:shape>
            <v:shape id="_x0000_s1165" type="#_x0000_t202" style="position:absolute;left:6972;top:1525;width:1167;height:435" filled="f" stroked="f">
              <v:textbox inset="0,0,0,0">
                <w:txbxContent>
                  <w:p w:rsidR="00B90163" w:rsidRDefault="001D1C9D">
                    <w:pPr>
                      <w:spacing w:line="173" w:lineRule="exact"/>
                      <w:rPr>
                        <w:sz w:val="18"/>
                      </w:rPr>
                    </w:pPr>
                    <w:r>
                      <w:rPr>
                        <w:color w:val="0098DB"/>
                        <w:w w:val="105"/>
                        <w:sz w:val="18"/>
                      </w:rPr>
                      <w:t>Date</w:t>
                    </w:r>
                  </w:p>
                  <w:p w:rsidR="00B90163" w:rsidRDefault="001D1C9D">
                    <w:pPr>
                      <w:spacing w:before="24"/>
                      <w:rPr>
                        <w:sz w:val="20"/>
                      </w:rPr>
                    </w:pPr>
                    <w:r>
                      <w:rPr>
                        <w:w w:val="105"/>
                        <w:sz w:val="20"/>
                      </w:rPr>
                      <w:t>4 June 2018</w:t>
                    </w:r>
                  </w:p>
                </w:txbxContent>
              </v:textbox>
            </v:shape>
            <v:shape id="_x0000_s1164" type="#_x0000_t202" style="position:absolute;left:17;top:2143;width:9250;height:1488" filled="f" stroked="f">
              <v:textbox inset="0,0,0,0">
                <w:txbxContent>
                  <w:p w:rsidR="00B90163" w:rsidRDefault="001D1C9D">
                    <w:pPr>
                      <w:spacing w:line="269" w:lineRule="exact"/>
                      <w:ind w:right="18"/>
                      <w:jc w:val="right"/>
                      <w:rPr>
                        <w:sz w:val="28"/>
                      </w:rPr>
                    </w:pPr>
                    <w:r>
                      <w:rPr>
                        <w:color w:val="0098DB"/>
                        <w:w w:val="105"/>
                        <w:sz w:val="28"/>
                      </w:rPr>
                      <w:t>Company Update</w:t>
                    </w:r>
                  </w:p>
                  <w:p w:rsidR="00B90163" w:rsidRDefault="00B90163">
                    <w:pPr>
                      <w:rPr>
                        <w:rFonts w:ascii="Times New Roman"/>
                        <w:sz w:val="28"/>
                      </w:rPr>
                    </w:pPr>
                  </w:p>
                  <w:p w:rsidR="00B90163" w:rsidRDefault="001D1C9D">
                    <w:pPr>
                      <w:spacing w:before="204"/>
                      <w:rPr>
                        <w:sz w:val="18"/>
                      </w:rPr>
                    </w:pPr>
                    <w:r>
                      <w:rPr>
                        <w:color w:val="0098DB"/>
                        <w:sz w:val="18"/>
                      </w:rPr>
                      <w:t>TMT</w:t>
                    </w:r>
                  </w:p>
                  <w:p w:rsidR="00B90163" w:rsidRDefault="001D1C9D">
                    <w:pPr>
                      <w:spacing w:before="7" w:line="249" w:lineRule="auto"/>
                      <w:ind w:right="6456"/>
                      <w:rPr>
                        <w:sz w:val="20"/>
                      </w:rPr>
                    </w:pPr>
                    <w:r>
                      <w:rPr>
                        <w:w w:val="105"/>
                        <w:sz w:val="20"/>
                      </w:rPr>
                      <w:t>IT Hardware and Supply Chain</w:t>
                    </w:r>
                  </w:p>
                </w:txbxContent>
              </v:textbox>
            </v:shape>
            <v:shape id="_x0000_s1163" type="#_x0000_t202" style="position:absolute;left:2568;top:2864;width:594;height:318" filled="f" stroked="f">
              <v:textbox inset="0,0,0,0">
                <w:txbxContent>
                  <w:p w:rsidR="00B90163" w:rsidRDefault="001D1C9D">
                    <w:pPr>
                      <w:spacing w:line="125" w:lineRule="exact"/>
                      <w:rPr>
                        <w:sz w:val="13"/>
                      </w:rPr>
                    </w:pPr>
                    <w:r>
                      <w:rPr>
                        <w:color w:val="0098DB"/>
                        <w:sz w:val="13"/>
                      </w:rPr>
                      <w:t>Reuters</w:t>
                    </w:r>
                  </w:p>
                  <w:p w:rsidR="00B90163" w:rsidRDefault="001D1C9D">
                    <w:pPr>
                      <w:spacing w:before="37"/>
                      <w:rPr>
                        <w:sz w:val="13"/>
                      </w:rPr>
                    </w:pPr>
                    <w:r>
                      <w:rPr>
                        <w:sz w:val="13"/>
                      </w:rPr>
                      <w:t>AAPL.OQ</w:t>
                    </w:r>
                  </w:p>
                </w:txbxContent>
              </v:textbox>
            </v:shape>
            <v:shape id="_x0000_s1162" type="#_x0000_t202" style="position:absolute;left:3702;top:2864;width:687;height:318" filled="f" stroked="f">
              <v:textbox inset="0,0,0,0">
                <w:txbxContent>
                  <w:p w:rsidR="00B90163" w:rsidRDefault="001D1C9D">
                    <w:pPr>
                      <w:spacing w:line="125" w:lineRule="exact"/>
                      <w:rPr>
                        <w:sz w:val="13"/>
                      </w:rPr>
                    </w:pPr>
                    <w:r>
                      <w:rPr>
                        <w:color w:val="0098DB"/>
                        <w:w w:val="105"/>
                        <w:sz w:val="13"/>
                      </w:rPr>
                      <w:t>Bloomberg</w:t>
                    </w:r>
                  </w:p>
                  <w:p w:rsidR="00B90163" w:rsidRDefault="001D1C9D">
                    <w:pPr>
                      <w:spacing w:before="37"/>
                      <w:rPr>
                        <w:sz w:val="13"/>
                      </w:rPr>
                    </w:pPr>
                    <w:r>
                      <w:rPr>
                        <w:sz w:val="13"/>
                      </w:rPr>
                      <w:t>AAPL US</w:t>
                    </w:r>
                  </w:p>
                </w:txbxContent>
              </v:textbox>
            </v:shape>
            <v:shape id="_x0000_s1161" type="#_x0000_t202" style="position:absolute;left:4835;top:2864;width:610;height:318" filled="f" stroked="f">
              <v:textbox inset="0,0,0,0">
                <w:txbxContent>
                  <w:p w:rsidR="00B90163" w:rsidRDefault="001D1C9D">
                    <w:pPr>
                      <w:spacing w:line="125" w:lineRule="exact"/>
                      <w:rPr>
                        <w:sz w:val="13"/>
                      </w:rPr>
                    </w:pPr>
                    <w:r>
                      <w:rPr>
                        <w:color w:val="0098DB"/>
                        <w:sz w:val="13"/>
                      </w:rPr>
                      <w:t>Exchange</w:t>
                    </w:r>
                  </w:p>
                  <w:p w:rsidR="00B90163" w:rsidRDefault="001D1C9D">
                    <w:pPr>
                      <w:spacing w:before="37"/>
                      <w:rPr>
                        <w:sz w:val="13"/>
                      </w:rPr>
                    </w:pPr>
                    <w:r>
                      <w:rPr>
                        <w:w w:val="105"/>
                        <w:sz w:val="13"/>
                      </w:rPr>
                      <w:t>NSM</w:t>
                    </w:r>
                  </w:p>
                </w:txbxContent>
              </v:textbox>
            </v:shape>
            <v:shape id="_x0000_s1160" type="#_x0000_t202" style="position:absolute;left:5572;top:2864;width:382;height:318" filled="f" stroked="f">
              <v:textbox inset="0,0,0,0">
                <w:txbxContent>
                  <w:p w:rsidR="00B90163" w:rsidRDefault="001D1C9D">
                    <w:pPr>
                      <w:spacing w:line="125" w:lineRule="exact"/>
                      <w:rPr>
                        <w:sz w:val="13"/>
                      </w:rPr>
                    </w:pPr>
                    <w:r>
                      <w:rPr>
                        <w:color w:val="0098DB"/>
                        <w:w w:val="105"/>
                        <w:sz w:val="13"/>
                      </w:rPr>
                      <w:t>Ticker</w:t>
                    </w:r>
                  </w:p>
                  <w:p w:rsidR="00B90163" w:rsidRDefault="001D1C9D">
                    <w:pPr>
                      <w:spacing w:before="37"/>
                      <w:rPr>
                        <w:sz w:val="13"/>
                      </w:rPr>
                    </w:pPr>
                    <w:r>
                      <w:rPr>
                        <w:sz w:val="13"/>
                      </w:rPr>
                      <w:t>AAPL</w:t>
                    </w:r>
                  </w:p>
                </w:txbxContent>
              </v:textbox>
            </v:shape>
            <v:shape id="_x0000_s1159" type="#_x0000_t202" style="position:absolute;left:6961;top:2849;width:1701;height:656" filled="f" stroked="f">
              <v:textbox inset="0,0,0,0">
                <w:txbxContent>
                  <w:p w:rsidR="00B90163" w:rsidRDefault="001D1C9D">
                    <w:pPr>
                      <w:spacing w:line="135" w:lineRule="exact"/>
                      <w:rPr>
                        <w:sz w:val="14"/>
                      </w:rPr>
                    </w:pPr>
                    <w:r>
                      <w:rPr>
                        <w:w w:val="105"/>
                        <w:sz w:val="14"/>
                      </w:rPr>
                      <w:t>Price</w:t>
                    </w:r>
                    <w:r>
                      <w:rPr>
                        <w:spacing w:val="-8"/>
                        <w:w w:val="105"/>
                        <w:sz w:val="14"/>
                      </w:rPr>
                      <w:t xml:space="preserve"> </w:t>
                    </w:r>
                    <w:r>
                      <w:rPr>
                        <w:w w:val="105"/>
                        <w:sz w:val="14"/>
                      </w:rPr>
                      <w:t>at</w:t>
                    </w:r>
                    <w:r>
                      <w:rPr>
                        <w:spacing w:val="-8"/>
                        <w:w w:val="105"/>
                        <w:sz w:val="14"/>
                      </w:rPr>
                      <w:t xml:space="preserve"> </w:t>
                    </w:r>
                    <w:r>
                      <w:rPr>
                        <w:w w:val="105"/>
                        <w:sz w:val="14"/>
                      </w:rPr>
                      <w:t>4</w:t>
                    </w:r>
                    <w:r>
                      <w:rPr>
                        <w:spacing w:val="-8"/>
                        <w:w w:val="105"/>
                        <w:sz w:val="14"/>
                      </w:rPr>
                      <w:t xml:space="preserve"> </w:t>
                    </w:r>
                    <w:r>
                      <w:rPr>
                        <w:w w:val="105"/>
                        <w:sz w:val="14"/>
                      </w:rPr>
                      <w:t>Jun</w:t>
                    </w:r>
                    <w:r>
                      <w:rPr>
                        <w:spacing w:val="-8"/>
                        <w:w w:val="105"/>
                        <w:sz w:val="14"/>
                      </w:rPr>
                      <w:t xml:space="preserve"> </w:t>
                    </w:r>
                    <w:r>
                      <w:rPr>
                        <w:w w:val="105"/>
                        <w:sz w:val="14"/>
                      </w:rPr>
                      <w:t>2018</w:t>
                    </w:r>
                    <w:r>
                      <w:rPr>
                        <w:spacing w:val="-8"/>
                        <w:w w:val="105"/>
                        <w:sz w:val="14"/>
                      </w:rPr>
                      <w:t xml:space="preserve"> </w:t>
                    </w:r>
                    <w:r>
                      <w:rPr>
                        <w:w w:val="105"/>
                        <w:sz w:val="14"/>
                      </w:rPr>
                      <w:t>(USD)</w:t>
                    </w:r>
                  </w:p>
                  <w:p w:rsidR="00B90163" w:rsidRDefault="001D1C9D">
                    <w:pPr>
                      <w:spacing w:before="97"/>
                      <w:rPr>
                        <w:sz w:val="14"/>
                      </w:rPr>
                    </w:pPr>
                    <w:r>
                      <w:rPr>
                        <w:w w:val="105"/>
                        <w:sz w:val="14"/>
                      </w:rPr>
                      <w:t>Price target</w:t>
                    </w:r>
                  </w:p>
                  <w:p w:rsidR="00B90163" w:rsidRDefault="001D1C9D">
                    <w:pPr>
                      <w:spacing w:before="97"/>
                      <w:rPr>
                        <w:sz w:val="14"/>
                      </w:rPr>
                    </w:pPr>
                    <w:r>
                      <w:rPr>
                        <w:w w:val="105"/>
                        <w:sz w:val="14"/>
                      </w:rPr>
                      <w:t>52-week range</w:t>
                    </w:r>
                  </w:p>
                </w:txbxContent>
              </v:textbox>
            </v:shape>
            <v:shape id="_x0000_s1158" type="#_x0000_t202" style="position:absolute;left:9108;top:2849;width:1043;height:656" filled="f" stroked="f">
              <v:textbox inset="0,0,0,0">
                <w:txbxContent>
                  <w:p w:rsidR="00B90163" w:rsidRDefault="001D1C9D">
                    <w:pPr>
                      <w:spacing w:line="135" w:lineRule="exact"/>
                      <w:ind w:left="575"/>
                      <w:rPr>
                        <w:sz w:val="14"/>
                      </w:rPr>
                    </w:pPr>
                    <w:r>
                      <w:rPr>
                        <w:w w:val="105"/>
                        <w:sz w:val="14"/>
                      </w:rPr>
                      <w:t>191.83</w:t>
                    </w:r>
                  </w:p>
                  <w:p w:rsidR="00B90163" w:rsidRDefault="001D1C9D">
                    <w:pPr>
                      <w:spacing w:before="97"/>
                      <w:ind w:left="575"/>
                      <w:rPr>
                        <w:sz w:val="14"/>
                      </w:rPr>
                    </w:pPr>
                    <w:r>
                      <w:rPr>
                        <w:w w:val="105"/>
                        <w:sz w:val="14"/>
                      </w:rPr>
                      <w:t>165.00</w:t>
                    </w:r>
                  </w:p>
                  <w:p w:rsidR="00B90163" w:rsidRDefault="001D1C9D">
                    <w:pPr>
                      <w:spacing w:before="97"/>
                      <w:rPr>
                        <w:sz w:val="14"/>
                      </w:rPr>
                    </w:pPr>
                    <w:r>
                      <w:rPr>
                        <w:w w:val="105"/>
                        <w:sz w:val="14"/>
                      </w:rPr>
                      <w:t>190.24 - 142.27</w:t>
                    </w:r>
                  </w:p>
                </w:txbxContent>
              </v:textbox>
            </v:shape>
            <w10:wrap type="none"/>
            <w10:anchorlock/>
          </v:group>
        </w:pict>
      </w:r>
    </w:p>
    <w:p w:rsidR="00B90163" w:rsidRDefault="001D1C9D">
      <w:pPr>
        <w:spacing w:before="2"/>
        <w:ind w:left="127"/>
        <w:rPr>
          <w:sz w:val="36"/>
        </w:rPr>
      </w:pPr>
      <w:r>
        <w:pict>
          <v:group id="_x0000_s1152" style="position:absolute;left:0;text-align:left;margin-left:392.35pt;margin-top:-18.45pt;width:159pt;height:.5pt;z-index:-18664;mso-position-horizontal-relative:page" coordorigin="7847,-369" coordsize="3180,10">
            <v:line id="_x0000_s1156" style="position:absolute" from="9836,-364" to="7852,-364" strokecolor="#ccc" strokeweight=".5pt"/>
            <v:line id="_x0000_s1155" style="position:absolute" from="11021,-364" to="9836,-364" strokecolor="#ccc" strokeweight=".5pt"/>
            <v:line id="_x0000_s1154" style="position:absolute" from="7852,-364" to="9836,-364" strokecolor="#ccc" strokeweight=".5pt"/>
            <v:line id="_x0000_s1153" style="position:absolute" from="9836,-364" to="11021,-364" strokecolor="#ccc" strokeweight=".5pt"/>
            <w10:wrap anchorx="page"/>
          </v:group>
        </w:pict>
      </w:r>
      <w:r>
        <w:pict>
          <v:group id="_x0000_s1149" style="position:absolute;left:0;text-align:left;margin-left:392.35pt;margin-top:-5.55pt;width:159pt;height:.5pt;z-index:-18640;mso-position-horizontal-relative:page" coordorigin="7847,-111" coordsize="3180,10">
            <v:line id="_x0000_s1151" style="position:absolute" from="9836,-106" to="7852,-106" strokecolor="#ccc" strokeweight=".5pt"/>
            <v:line id="_x0000_s1150" style="position:absolute" from="11021,-106" to="9836,-106" strokecolor="#ccc" strokeweight=".5pt"/>
            <w10:wrap anchorx="page"/>
          </v:group>
        </w:pict>
      </w:r>
      <w:r>
        <w:rPr>
          <w:w w:val="110"/>
          <w:sz w:val="36"/>
        </w:rPr>
        <w:t>Highlights from WWDC</w:t>
      </w:r>
    </w:p>
    <w:p w:rsidR="00B90163" w:rsidRDefault="00B90163">
      <w:pPr>
        <w:pStyle w:val="BodyText"/>
        <w:spacing w:before="5"/>
        <w:rPr>
          <w:sz w:val="10"/>
        </w:rPr>
      </w:pPr>
    </w:p>
    <w:p w:rsidR="00B90163" w:rsidRDefault="00B90163">
      <w:pPr>
        <w:rPr>
          <w:sz w:val="10"/>
        </w:rPr>
        <w:sectPr w:rsidR="00B90163">
          <w:type w:val="continuous"/>
          <w:pgSz w:w="11910" w:h="15840"/>
          <w:pgMar w:top="0" w:right="660" w:bottom="0" w:left="780" w:header="720" w:footer="720" w:gutter="0"/>
          <w:cols w:space="720"/>
        </w:sectPr>
      </w:pPr>
    </w:p>
    <w:p w:rsidR="00B90163" w:rsidRDefault="00B90163">
      <w:pPr>
        <w:pStyle w:val="BodyText"/>
        <w:rPr>
          <w:sz w:val="20"/>
        </w:rPr>
      </w:pPr>
    </w:p>
    <w:p w:rsidR="00B90163" w:rsidRDefault="00B90163">
      <w:pPr>
        <w:pStyle w:val="BodyText"/>
        <w:spacing w:before="9"/>
        <w:rPr>
          <w:sz w:val="10"/>
        </w:rPr>
      </w:pPr>
    </w:p>
    <w:p w:rsidR="00B90163" w:rsidRDefault="001D1C9D">
      <w:pPr>
        <w:pStyle w:val="BodyText"/>
        <w:spacing w:line="20" w:lineRule="exact"/>
        <w:ind w:left="122" w:right="-32"/>
        <w:rPr>
          <w:sz w:val="2"/>
        </w:rPr>
      </w:pPr>
      <w:r>
        <w:rPr>
          <w:sz w:val="2"/>
        </w:rPr>
      </w:r>
      <w:r>
        <w:rPr>
          <w:sz w:val="2"/>
        </w:rPr>
        <w:pict>
          <v:group id="_x0000_s1147" style="width:335pt;height:.5pt;mso-position-horizontal-relative:char;mso-position-vertical-relative:line" coordsize="6700,10">
            <v:line id="_x0000_s1148" style="position:absolute" from="6695,5" to="5,5" strokeweight=".5pt"/>
            <w10:wrap type="none"/>
            <w10:anchorlock/>
          </v:group>
        </w:pict>
      </w:r>
    </w:p>
    <w:p w:rsidR="00B90163" w:rsidRDefault="001D1C9D">
      <w:pPr>
        <w:pStyle w:val="BodyText"/>
        <w:spacing w:before="68"/>
        <w:ind w:left="127"/>
        <w:jc w:val="both"/>
      </w:pPr>
      <w:r>
        <w:rPr>
          <w:color w:val="0098DB"/>
          <w:w w:val="105"/>
        </w:rPr>
        <w:t>What happened and our view</w:t>
      </w:r>
    </w:p>
    <w:p w:rsidR="00B90163" w:rsidRDefault="001D1C9D">
      <w:pPr>
        <w:pStyle w:val="BodyText"/>
        <w:spacing w:before="2" w:line="278" w:lineRule="auto"/>
        <w:ind w:left="127"/>
        <w:jc w:val="both"/>
      </w:pPr>
      <w:r>
        <w:rPr>
          <w:spacing w:val="-5"/>
          <w:w w:val="105"/>
        </w:rPr>
        <w:t xml:space="preserve">Today, </w:t>
      </w:r>
      <w:r>
        <w:rPr>
          <w:w w:val="105"/>
        </w:rPr>
        <w:t>Apple held its annual keynote at the Worldwide Developers Conference (WWDC),</w:t>
      </w:r>
      <w:r>
        <w:rPr>
          <w:spacing w:val="-7"/>
          <w:w w:val="105"/>
        </w:rPr>
        <w:t xml:space="preserve"> </w:t>
      </w:r>
      <w:r>
        <w:rPr>
          <w:w w:val="105"/>
        </w:rPr>
        <w:t>highlighting</w:t>
      </w:r>
      <w:r>
        <w:rPr>
          <w:spacing w:val="-7"/>
          <w:w w:val="105"/>
        </w:rPr>
        <w:t xml:space="preserve"> </w:t>
      </w:r>
      <w:r>
        <w:rPr>
          <w:w w:val="105"/>
        </w:rPr>
        <w:t>updates</w:t>
      </w:r>
      <w:r>
        <w:rPr>
          <w:spacing w:val="-7"/>
          <w:w w:val="105"/>
        </w:rPr>
        <w:t xml:space="preserve"> </w:t>
      </w:r>
      <w:r>
        <w:rPr>
          <w:w w:val="105"/>
        </w:rPr>
        <w:t>to</w:t>
      </w:r>
      <w:r>
        <w:rPr>
          <w:spacing w:val="-7"/>
          <w:w w:val="105"/>
        </w:rPr>
        <w:t xml:space="preserve"> </w:t>
      </w:r>
      <w:r>
        <w:rPr>
          <w:w w:val="105"/>
        </w:rPr>
        <w:t>its</w:t>
      </w:r>
      <w:r>
        <w:rPr>
          <w:spacing w:val="-7"/>
          <w:w w:val="105"/>
        </w:rPr>
        <w:t xml:space="preserve"> </w:t>
      </w:r>
      <w:r>
        <w:rPr>
          <w:w w:val="105"/>
        </w:rPr>
        <w:t>four</w:t>
      </w:r>
      <w:r>
        <w:rPr>
          <w:spacing w:val="-7"/>
          <w:w w:val="105"/>
        </w:rPr>
        <w:t xml:space="preserve"> </w:t>
      </w:r>
      <w:r>
        <w:rPr>
          <w:w w:val="105"/>
        </w:rPr>
        <w:t>operating</w:t>
      </w:r>
      <w:r>
        <w:rPr>
          <w:spacing w:val="-7"/>
          <w:w w:val="105"/>
        </w:rPr>
        <w:t xml:space="preserve"> </w:t>
      </w:r>
      <w:r>
        <w:rPr>
          <w:w w:val="105"/>
        </w:rPr>
        <w:t>platforms:</w:t>
      </w:r>
      <w:r>
        <w:rPr>
          <w:spacing w:val="-7"/>
          <w:w w:val="105"/>
        </w:rPr>
        <w:t xml:space="preserve"> </w:t>
      </w:r>
      <w:r>
        <w:rPr>
          <w:w w:val="105"/>
        </w:rPr>
        <w:t>macOS,</w:t>
      </w:r>
      <w:r>
        <w:rPr>
          <w:spacing w:val="-7"/>
          <w:w w:val="105"/>
        </w:rPr>
        <w:t xml:space="preserve"> </w:t>
      </w:r>
      <w:r>
        <w:rPr>
          <w:w w:val="105"/>
        </w:rPr>
        <w:t>iOS,</w:t>
      </w:r>
      <w:r>
        <w:rPr>
          <w:spacing w:val="-7"/>
          <w:w w:val="105"/>
        </w:rPr>
        <w:t xml:space="preserve"> </w:t>
      </w:r>
      <w:r>
        <w:rPr>
          <w:w w:val="105"/>
        </w:rPr>
        <w:t>tvOS, and</w:t>
      </w:r>
      <w:r>
        <w:rPr>
          <w:spacing w:val="-14"/>
          <w:w w:val="105"/>
        </w:rPr>
        <w:t xml:space="preserve"> </w:t>
      </w:r>
      <w:r>
        <w:rPr>
          <w:w w:val="105"/>
        </w:rPr>
        <w:t>WatchOS.</w:t>
      </w:r>
      <w:r>
        <w:rPr>
          <w:spacing w:val="-14"/>
          <w:w w:val="105"/>
        </w:rPr>
        <w:t xml:space="preserve"> </w:t>
      </w:r>
      <w:r>
        <w:rPr>
          <w:w w:val="105"/>
        </w:rPr>
        <w:t>As</w:t>
      </w:r>
      <w:r>
        <w:rPr>
          <w:spacing w:val="-14"/>
          <w:w w:val="105"/>
        </w:rPr>
        <w:t xml:space="preserve"> </w:t>
      </w:r>
      <w:r>
        <w:rPr>
          <w:w w:val="105"/>
        </w:rPr>
        <w:t>expected,</w:t>
      </w:r>
      <w:r>
        <w:rPr>
          <w:spacing w:val="-14"/>
          <w:w w:val="105"/>
        </w:rPr>
        <w:t xml:space="preserve"> </w:t>
      </w:r>
      <w:r>
        <w:rPr>
          <w:w w:val="105"/>
        </w:rPr>
        <w:t>there</w:t>
      </w:r>
      <w:r>
        <w:rPr>
          <w:spacing w:val="-14"/>
          <w:w w:val="105"/>
        </w:rPr>
        <w:t xml:space="preserve"> </w:t>
      </w:r>
      <w:r>
        <w:rPr>
          <w:w w:val="105"/>
        </w:rPr>
        <w:t>were</w:t>
      </w:r>
      <w:r>
        <w:rPr>
          <w:spacing w:val="-14"/>
          <w:w w:val="105"/>
        </w:rPr>
        <w:t xml:space="preserve"> </w:t>
      </w:r>
      <w:r>
        <w:rPr>
          <w:w w:val="105"/>
        </w:rPr>
        <w:t>no</w:t>
      </w:r>
      <w:r>
        <w:rPr>
          <w:spacing w:val="-14"/>
          <w:w w:val="105"/>
        </w:rPr>
        <w:t xml:space="preserve"> </w:t>
      </w:r>
      <w:r>
        <w:rPr>
          <w:w w:val="105"/>
        </w:rPr>
        <w:t>hardware</w:t>
      </w:r>
      <w:r>
        <w:rPr>
          <w:spacing w:val="-14"/>
          <w:w w:val="105"/>
        </w:rPr>
        <w:t xml:space="preserve"> </w:t>
      </w:r>
      <w:r>
        <w:rPr>
          <w:w w:val="105"/>
        </w:rPr>
        <w:t>announcements</w:t>
      </w:r>
      <w:r>
        <w:rPr>
          <w:spacing w:val="-14"/>
          <w:w w:val="105"/>
        </w:rPr>
        <w:t xml:space="preserve"> </w:t>
      </w:r>
      <w:r>
        <w:rPr>
          <w:w w:val="105"/>
        </w:rPr>
        <w:t>at</w:t>
      </w:r>
      <w:r>
        <w:rPr>
          <w:spacing w:val="-14"/>
          <w:w w:val="105"/>
        </w:rPr>
        <w:t xml:space="preserve"> </w:t>
      </w:r>
      <w:r>
        <w:rPr>
          <w:w w:val="105"/>
        </w:rPr>
        <w:t>the</w:t>
      </w:r>
      <w:r>
        <w:rPr>
          <w:spacing w:val="-14"/>
          <w:w w:val="105"/>
        </w:rPr>
        <w:t xml:space="preserve"> </w:t>
      </w:r>
      <w:r>
        <w:rPr>
          <w:w w:val="105"/>
        </w:rPr>
        <w:t>event and we view the software updates as more incremental than game-changing. From</w:t>
      </w:r>
      <w:r>
        <w:rPr>
          <w:spacing w:val="-6"/>
          <w:w w:val="105"/>
        </w:rPr>
        <w:t xml:space="preserve"> </w:t>
      </w:r>
      <w:r>
        <w:rPr>
          <w:w w:val="105"/>
        </w:rPr>
        <w:t>our</w:t>
      </w:r>
      <w:r>
        <w:rPr>
          <w:spacing w:val="-6"/>
          <w:w w:val="105"/>
        </w:rPr>
        <w:t xml:space="preserve"> </w:t>
      </w:r>
      <w:r>
        <w:rPr>
          <w:w w:val="105"/>
        </w:rPr>
        <w:t>perspective,</w:t>
      </w:r>
      <w:r>
        <w:rPr>
          <w:spacing w:val="-6"/>
          <w:w w:val="105"/>
        </w:rPr>
        <w:t xml:space="preserve"> </w:t>
      </w:r>
      <w:r>
        <w:rPr>
          <w:w w:val="105"/>
        </w:rPr>
        <w:t>we</w:t>
      </w:r>
      <w:r>
        <w:rPr>
          <w:spacing w:val="-6"/>
          <w:w w:val="105"/>
        </w:rPr>
        <w:t xml:space="preserve"> </w:t>
      </w:r>
      <w:r>
        <w:rPr>
          <w:w w:val="105"/>
        </w:rPr>
        <w:t>view</w:t>
      </w:r>
      <w:r>
        <w:rPr>
          <w:spacing w:val="-6"/>
          <w:w w:val="105"/>
        </w:rPr>
        <w:t xml:space="preserve"> </w:t>
      </w:r>
      <w:r>
        <w:rPr>
          <w:w w:val="105"/>
        </w:rPr>
        <w:t>Apple's</w:t>
      </w:r>
      <w:r>
        <w:rPr>
          <w:spacing w:val="-6"/>
          <w:w w:val="105"/>
        </w:rPr>
        <w:t xml:space="preserve"> </w:t>
      </w:r>
      <w:r>
        <w:rPr>
          <w:w w:val="105"/>
        </w:rPr>
        <w:t>enhanced</w:t>
      </w:r>
      <w:r>
        <w:rPr>
          <w:spacing w:val="-6"/>
          <w:w w:val="105"/>
        </w:rPr>
        <w:t xml:space="preserve"> </w:t>
      </w:r>
      <w:r>
        <w:rPr>
          <w:w w:val="105"/>
        </w:rPr>
        <w:t>security</w:t>
      </w:r>
      <w:r>
        <w:rPr>
          <w:spacing w:val="-6"/>
          <w:w w:val="105"/>
        </w:rPr>
        <w:t xml:space="preserve"> </w:t>
      </w:r>
      <w:r>
        <w:rPr>
          <w:w w:val="105"/>
        </w:rPr>
        <w:t>and</w:t>
      </w:r>
      <w:r>
        <w:rPr>
          <w:spacing w:val="-6"/>
          <w:w w:val="105"/>
        </w:rPr>
        <w:t xml:space="preserve"> </w:t>
      </w:r>
      <w:r>
        <w:rPr>
          <w:w w:val="105"/>
        </w:rPr>
        <w:t>time-management features as the most meaningful new updates. On security, Apple will be making it harder for websites you visit to uniquely identify your device and also will add protection on what personal data third-party apps receive. Apple also</w:t>
      </w:r>
      <w:r>
        <w:rPr>
          <w:spacing w:val="-31"/>
          <w:w w:val="105"/>
        </w:rPr>
        <w:t xml:space="preserve"> </w:t>
      </w:r>
      <w:r>
        <w:rPr>
          <w:w w:val="105"/>
        </w:rPr>
        <w:t>announc</w:t>
      </w:r>
      <w:r>
        <w:rPr>
          <w:w w:val="105"/>
        </w:rPr>
        <w:t>ed new features on iOS to limit the intrusiveness of smartphones and help users manage their screen time across devices and apps. Security of personal data and</w:t>
      </w:r>
      <w:r>
        <w:rPr>
          <w:spacing w:val="-4"/>
          <w:w w:val="105"/>
        </w:rPr>
        <w:t xml:space="preserve"> </w:t>
      </w:r>
      <w:r>
        <w:rPr>
          <w:w w:val="105"/>
        </w:rPr>
        <w:t>overuse</w:t>
      </w:r>
      <w:r>
        <w:rPr>
          <w:spacing w:val="-4"/>
          <w:w w:val="105"/>
        </w:rPr>
        <w:t xml:space="preserve"> </w:t>
      </w:r>
      <w:r>
        <w:rPr>
          <w:w w:val="105"/>
        </w:rPr>
        <w:t>of</w:t>
      </w:r>
      <w:r>
        <w:rPr>
          <w:spacing w:val="-4"/>
          <w:w w:val="105"/>
        </w:rPr>
        <w:t xml:space="preserve"> </w:t>
      </w:r>
      <w:r>
        <w:rPr>
          <w:w w:val="105"/>
        </w:rPr>
        <w:t>technology,</w:t>
      </w:r>
      <w:r>
        <w:rPr>
          <w:spacing w:val="-4"/>
          <w:w w:val="105"/>
        </w:rPr>
        <w:t xml:space="preserve"> </w:t>
      </w:r>
      <w:r>
        <w:rPr>
          <w:w w:val="105"/>
        </w:rPr>
        <w:t>particularly</w:t>
      </w:r>
      <w:r>
        <w:rPr>
          <w:spacing w:val="-4"/>
          <w:w w:val="105"/>
        </w:rPr>
        <w:t xml:space="preserve"> </w:t>
      </w:r>
      <w:r>
        <w:rPr>
          <w:w w:val="105"/>
        </w:rPr>
        <w:t>by</w:t>
      </w:r>
      <w:r>
        <w:rPr>
          <w:spacing w:val="-4"/>
          <w:w w:val="105"/>
        </w:rPr>
        <w:t xml:space="preserve"> </w:t>
      </w:r>
      <w:r>
        <w:rPr>
          <w:w w:val="105"/>
        </w:rPr>
        <w:t>children,</w:t>
      </w:r>
      <w:r>
        <w:rPr>
          <w:spacing w:val="-4"/>
          <w:w w:val="105"/>
        </w:rPr>
        <w:t xml:space="preserve"> </w:t>
      </w:r>
      <w:r>
        <w:rPr>
          <w:w w:val="105"/>
        </w:rPr>
        <w:t>are</w:t>
      </w:r>
      <w:r>
        <w:rPr>
          <w:spacing w:val="-4"/>
          <w:w w:val="105"/>
        </w:rPr>
        <w:t xml:space="preserve"> </w:t>
      </w:r>
      <w:r>
        <w:rPr>
          <w:spacing w:val="-3"/>
          <w:w w:val="105"/>
        </w:rPr>
        <w:t>key</w:t>
      </w:r>
      <w:r>
        <w:rPr>
          <w:spacing w:val="-4"/>
          <w:w w:val="105"/>
        </w:rPr>
        <w:t xml:space="preserve"> </w:t>
      </w:r>
      <w:r>
        <w:rPr>
          <w:w w:val="105"/>
        </w:rPr>
        <w:t>areas</w:t>
      </w:r>
      <w:r>
        <w:rPr>
          <w:spacing w:val="-4"/>
          <w:w w:val="105"/>
        </w:rPr>
        <w:t xml:space="preserve"> </w:t>
      </w:r>
      <w:r>
        <w:rPr>
          <w:w w:val="105"/>
        </w:rPr>
        <w:t>of</w:t>
      </w:r>
      <w:r>
        <w:rPr>
          <w:spacing w:val="-4"/>
          <w:w w:val="105"/>
        </w:rPr>
        <w:t xml:space="preserve"> </w:t>
      </w:r>
      <w:r>
        <w:rPr>
          <w:w w:val="105"/>
        </w:rPr>
        <w:t>public</w:t>
      </w:r>
      <w:r>
        <w:rPr>
          <w:spacing w:val="-4"/>
          <w:w w:val="105"/>
        </w:rPr>
        <w:t xml:space="preserve"> </w:t>
      </w:r>
      <w:r>
        <w:rPr>
          <w:w w:val="105"/>
        </w:rPr>
        <w:t>focus, and we view thes</w:t>
      </w:r>
      <w:r>
        <w:rPr>
          <w:w w:val="105"/>
        </w:rPr>
        <w:t xml:space="preserve">e new features as important updates to the Apple ecosystem. </w:t>
      </w:r>
      <w:r>
        <w:rPr>
          <w:spacing w:val="-3"/>
          <w:w w:val="105"/>
        </w:rPr>
        <w:t xml:space="preserve">However, </w:t>
      </w:r>
      <w:r>
        <w:rPr>
          <w:w w:val="105"/>
        </w:rPr>
        <w:t>with only modest software updates announced, our view on the stock remains unchanged and we maintain our Hold</w:t>
      </w:r>
      <w:r>
        <w:rPr>
          <w:spacing w:val="38"/>
          <w:w w:val="105"/>
        </w:rPr>
        <w:t xml:space="preserve"> </w:t>
      </w:r>
      <w:r>
        <w:rPr>
          <w:w w:val="105"/>
        </w:rPr>
        <w:t>rating.</w:t>
      </w:r>
    </w:p>
    <w:p w:rsidR="00B90163" w:rsidRDefault="00B90163">
      <w:pPr>
        <w:pStyle w:val="BodyText"/>
        <w:spacing w:before="7"/>
        <w:rPr>
          <w:sz w:val="19"/>
        </w:rPr>
      </w:pPr>
    </w:p>
    <w:p w:rsidR="00B90163" w:rsidRDefault="001D1C9D">
      <w:pPr>
        <w:pStyle w:val="BodyText"/>
        <w:ind w:left="127"/>
        <w:jc w:val="both"/>
      </w:pPr>
      <w:r>
        <w:rPr>
          <w:color w:val="0098DB"/>
          <w:w w:val="105"/>
        </w:rPr>
        <w:t>What's incremental?</w:t>
      </w:r>
    </w:p>
    <w:p w:rsidR="00B90163" w:rsidRDefault="001D1C9D">
      <w:pPr>
        <w:pStyle w:val="BodyText"/>
        <w:spacing w:before="2" w:line="278" w:lineRule="auto"/>
        <w:ind w:left="127"/>
        <w:jc w:val="both"/>
      </w:pPr>
      <w:r>
        <w:rPr>
          <w:w w:val="105"/>
        </w:rPr>
        <w:t xml:space="preserve">There wasn't a lot incremental in our view from </w:t>
      </w:r>
      <w:r>
        <w:rPr>
          <w:w w:val="105"/>
        </w:rPr>
        <w:t>the keynote, but we think there were some updates that could modestly enhance Apple's product lineup. Apple announced</w:t>
      </w:r>
      <w:r>
        <w:rPr>
          <w:spacing w:val="-6"/>
          <w:w w:val="105"/>
        </w:rPr>
        <w:t xml:space="preserve"> </w:t>
      </w:r>
      <w:r>
        <w:rPr>
          <w:w w:val="105"/>
        </w:rPr>
        <w:t>that</w:t>
      </w:r>
      <w:r>
        <w:rPr>
          <w:spacing w:val="-6"/>
          <w:w w:val="105"/>
        </w:rPr>
        <w:t xml:space="preserve"> </w:t>
      </w:r>
      <w:r>
        <w:rPr>
          <w:w w:val="105"/>
        </w:rPr>
        <w:t>it</w:t>
      </w:r>
      <w:r>
        <w:rPr>
          <w:spacing w:val="-6"/>
          <w:w w:val="105"/>
        </w:rPr>
        <w:t xml:space="preserve"> </w:t>
      </w:r>
      <w:r>
        <w:rPr>
          <w:w w:val="105"/>
        </w:rPr>
        <w:t>has</w:t>
      </w:r>
      <w:r>
        <w:rPr>
          <w:spacing w:val="-6"/>
          <w:w w:val="105"/>
        </w:rPr>
        <w:t xml:space="preserve"> </w:t>
      </w:r>
      <w:r>
        <w:rPr>
          <w:w w:val="105"/>
        </w:rPr>
        <w:t>integrated</w:t>
      </w:r>
      <w:r>
        <w:rPr>
          <w:spacing w:val="-6"/>
          <w:w w:val="105"/>
        </w:rPr>
        <w:t xml:space="preserve"> </w:t>
      </w:r>
      <w:r>
        <w:rPr>
          <w:w w:val="105"/>
        </w:rPr>
        <w:t>some</w:t>
      </w:r>
      <w:r>
        <w:rPr>
          <w:spacing w:val="-6"/>
          <w:w w:val="105"/>
        </w:rPr>
        <w:t xml:space="preserve"> </w:t>
      </w:r>
      <w:r>
        <w:rPr>
          <w:w w:val="105"/>
        </w:rPr>
        <w:t>of</w:t>
      </w:r>
      <w:r>
        <w:rPr>
          <w:spacing w:val="-6"/>
          <w:w w:val="105"/>
        </w:rPr>
        <w:t xml:space="preserve"> </w:t>
      </w:r>
      <w:r>
        <w:rPr>
          <w:w w:val="105"/>
        </w:rPr>
        <w:t>its</w:t>
      </w:r>
      <w:r>
        <w:rPr>
          <w:spacing w:val="-6"/>
          <w:w w:val="105"/>
        </w:rPr>
        <w:t xml:space="preserve"> </w:t>
      </w:r>
      <w:r>
        <w:rPr>
          <w:w w:val="105"/>
        </w:rPr>
        <w:t>own</w:t>
      </w:r>
      <w:r>
        <w:rPr>
          <w:spacing w:val="-6"/>
          <w:w w:val="105"/>
        </w:rPr>
        <w:t xml:space="preserve"> </w:t>
      </w:r>
      <w:r>
        <w:rPr>
          <w:w w:val="105"/>
        </w:rPr>
        <w:t>iOS</w:t>
      </w:r>
      <w:r>
        <w:rPr>
          <w:spacing w:val="-6"/>
          <w:w w:val="105"/>
        </w:rPr>
        <w:t xml:space="preserve"> </w:t>
      </w:r>
      <w:r>
        <w:rPr>
          <w:w w:val="105"/>
        </w:rPr>
        <w:t>apps</w:t>
      </w:r>
      <w:r>
        <w:rPr>
          <w:spacing w:val="-6"/>
          <w:w w:val="105"/>
        </w:rPr>
        <w:t xml:space="preserve"> </w:t>
      </w:r>
      <w:r>
        <w:rPr>
          <w:w w:val="105"/>
        </w:rPr>
        <w:t>into</w:t>
      </w:r>
      <w:r>
        <w:rPr>
          <w:spacing w:val="-6"/>
          <w:w w:val="105"/>
        </w:rPr>
        <w:t xml:space="preserve"> </w:t>
      </w:r>
      <w:r>
        <w:rPr>
          <w:w w:val="105"/>
        </w:rPr>
        <w:t>macOS,</w:t>
      </w:r>
      <w:r>
        <w:rPr>
          <w:spacing w:val="-6"/>
          <w:w w:val="105"/>
        </w:rPr>
        <w:t xml:space="preserve"> </w:t>
      </w:r>
      <w:r>
        <w:rPr>
          <w:w w:val="105"/>
        </w:rPr>
        <w:t>including news and stocks, as a ﬁrst step in the future integration of third-p</w:t>
      </w:r>
      <w:r>
        <w:rPr>
          <w:w w:val="105"/>
        </w:rPr>
        <w:t>arty iOS apps into</w:t>
      </w:r>
      <w:r>
        <w:rPr>
          <w:spacing w:val="-10"/>
          <w:w w:val="105"/>
        </w:rPr>
        <w:t xml:space="preserve"> </w:t>
      </w:r>
      <w:r>
        <w:rPr>
          <w:w w:val="105"/>
        </w:rPr>
        <w:t>macOS.</w:t>
      </w:r>
      <w:r>
        <w:rPr>
          <w:spacing w:val="-10"/>
          <w:w w:val="105"/>
        </w:rPr>
        <w:t xml:space="preserve"> </w:t>
      </w:r>
      <w:r>
        <w:rPr>
          <w:spacing w:val="-3"/>
          <w:w w:val="105"/>
        </w:rPr>
        <w:t>We</w:t>
      </w:r>
      <w:r>
        <w:rPr>
          <w:spacing w:val="-10"/>
          <w:w w:val="105"/>
        </w:rPr>
        <w:t xml:space="preserve"> </w:t>
      </w:r>
      <w:r>
        <w:rPr>
          <w:w w:val="105"/>
        </w:rPr>
        <w:t>believe</w:t>
      </w:r>
      <w:r>
        <w:rPr>
          <w:spacing w:val="-10"/>
          <w:w w:val="105"/>
        </w:rPr>
        <w:t xml:space="preserve"> </w:t>
      </w:r>
      <w:r>
        <w:rPr>
          <w:w w:val="105"/>
        </w:rPr>
        <w:t>further</w:t>
      </w:r>
      <w:r>
        <w:rPr>
          <w:spacing w:val="-10"/>
          <w:w w:val="105"/>
        </w:rPr>
        <w:t xml:space="preserve"> </w:t>
      </w:r>
      <w:r>
        <w:rPr>
          <w:w w:val="105"/>
        </w:rPr>
        <w:t>integration</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full</w:t>
      </w:r>
      <w:r>
        <w:rPr>
          <w:spacing w:val="-10"/>
          <w:w w:val="105"/>
        </w:rPr>
        <w:t xml:space="preserve"> </w:t>
      </w:r>
      <w:r>
        <w:rPr>
          <w:w w:val="105"/>
        </w:rPr>
        <w:t>suite</w:t>
      </w:r>
      <w:r>
        <w:rPr>
          <w:spacing w:val="-10"/>
          <w:w w:val="105"/>
        </w:rPr>
        <w:t xml:space="preserve"> </w:t>
      </w:r>
      <w:r>
        <w:rPr>
          <w:w w:val="105"/>
        </w:rPr>
        <w:t>of</w:t>
      </w:r>
      <w:r>
        <w:rPr>
          <w:spacing w:val="-10"/>
          <w:w w:val="105"/>
        </w:rPr>
        <w:t xml:space="preserve"> </w:t>
      </w:r>
      <w:r>
        <w:rPr>
          <w:w w:val="105"/>
        </w:rPr>
        <w:t>apps</w:t>
      </w:r>
      <w:r>
        <w:rPr>
          <w:spacing w:val="-10"/>
          <w:w w:val="105"/>
        </w:rPr>
        <w:t xml:space="preserve"> </w:t>
      </w:r>
      <w:r>
        <w:rPr>
          <w:w w:val="105"/>
        </w:rPr>
        <w:t>across</w:t>
      </w:r>
      <w:r>
        <w:rPr>
          <w:spacing w:val="-10"/>
          <w:w w:val="105"/>
        </w:rPr>
        <w:t xml:space="preserve"> </w:t>
      </w:r>
      <w:r>
        <w:rPr>
          <w:w w:val="105"/>
        </w:rPr>
        <w:t>iOS</w:t>
      </w:r>
      <w:r>
        <w:rPr>
          <w:spacing w:val="-10"/>
          <w:w w:val="105"/>
        </w:rPr>
        <w:t xml:space="preserve"> </w:t>
      </w:r>
      <w:r>
        <w:rPr>
          <w:w w:val="105"/>
        </w:rPr>
        <w:t>and macOS could provide some incentive for iPhone users to buy a Mac, a potential modest positive for Mac sales longer term. Relating to iOS updates, we view   the new Siri shortcuts, where users can create Siri shortcuts with any third-party app, as anoth</w:t>
      </w:r>
      <w:r>
        <w:rPr>
          <w:w w:val="105"/>
        </w:rPr>
        <w:t xml:space="preserve">er way for Apple to try to increase user interactions with Siri, and could help improve some of the shortcomings with Siri in the home </w:t>
      </w:r>
      <w:hyperlink r:id="rId9">
        <w:r>
          <w:rPr>
            <w:color w:val="0000FF"/>
            <w:w w:val="105"/>
            <w:u w:val="single" w:color="0000FF"/>
          </w:rPr>
          <w:t>(note).</w:t>
        </w:r>
        <w:r>
          <w:rPr>
            <w:color w:val="0000FF"/>
            <w:w w:val="105"/>
          </w:rPr>
          <w:t xml:space="preserve"> </w:t>
        </w:r>
      </w:hyperlink>
      <w:r>
        <w:rPr>
          <w:w w:val="105"/>
        </w:rPr>
        <w:t>The company's new "memoji" features on messaging will also likely be of interest     to younger users, and we also liked the new walkie-talkie app on watchOS, integration of third-party apps into CarPlay, "zero sign-on" for tvOS,</w:t>
      </w:r>
      <w:r>
        <w:rPr>
          <w:w w:val="105"/>
        </w:rPr>
        <w:t xml:space="preserve"> and dark mode in macOS</w:t>
      </w:r>
      <w:r>
        <w:rPr>
          <w:spacing w:val="-10"/>
          <w:w w:val="105"/>
        </w:rPr>
        <w:t xml:space="preserve"> </w:t>
      </w:r>
      <w:r>
        <w:rPr>
          <w:w w:val="105"/>
        </w:rPr>
        <w:t>Mojave.</w:t>
      </w:r>
    </w:p>
    <w:p w:rsidR="00B90163" w:rsidRDefault="001D1C9D">
      <w:pPr>
        <w:spacing w:before="70" w:line="372" w:lineRule="auto"/>
        <w:ind w:left="145" w:right="1790" w:hanging="19"/>
        <w:rPr>
          <w:sz w:val="14"/>
        </w:rPr>
      </w:pPr>
      <w:r>
        <w:br w:type="column"/>
      </w:r>
      <w:hyperlink r:id="rId10">
        <w:r>
          <w:rPr>
            <w:color w:val="0000FF"/>
            <w:w w:val="105"/>
            <w:sz w:val="16"/>
            <w:u w:val="single" w:color="0000FF"/>
          </w:rPr>
          <w:t>Valuation &amp; Risks</w:t>
        </w:r>
      </w:hyperlink>
      <w:r>
        <w:rPr>
          <w:color w:val="0000FF"/>
          <w:w w:val="105"/>
          <w:sz w:val="16"/>
        </w:rPr>
        <w:t xml:space="preserve"> </w:t>
      </w:r>
      <w:hyperlink r:id="rId11">
        <w:r>
          <w:rPr>
            <w:color w:val="0098DB"/>
            <w:w w:val="105"/>
            <w:sz w:val="14"/>
          </w:rPr>
          <w:t>Sherri Scribner</w:t>
        </w:r>
      </w:hyperlink>
      <w:r>
        <w:rPr>
          <w:color w:val="0098DB"/>
          <w:w w:val="105"/>
          <w:sz w:val="14"/>
        </w:rPr>
        <w:t xml:space="preserve"> </w:t>
      </w:r>
      <w:r>
        <w:rPr>
          <w:w w:val="105"/>
          <w:sz w:val="14"/>
        </w:rPr>
        <w:t>Research Analyst</w:t>
      </w:r>
    </w:p>
    <w:p w:rsidR="00B90163" w:rsidRDefault="001D1C9D">
      <w:pPr>
        <w:spacing w:before="6"/>
        <w:ind w:left="145"/>
        <w:rPr>
          <w:sz w:val="14"/>
        </w:rPr>
      </w:pPr>
      <w:r>
        <w:rPr>
          <w:w w:val="105"/>
          <w:sz w:val="14"/>
        </w:rPr>
        <w:t>+1-212-250-5734</w:t>
      </w:r>
    </w:p>
    <w:p w:rsidR="00B90163" w:rsidRDefault="00B90163">
      <w:pPr>
        <w:pStyle w:val="BodyText"/>
        <w:spacing w:before="6"/>
        <w:rPr>
          <w:sz w:val="20"/>
        </w:rPr>
      </w:pPr>
    </w:p>
    <w:p w:rsidR="00B90163" w:rsidRDefault="001D1C9D">
      <w:pPr>
        <w:spacing w:before="1" w:line="379" w:lineRule="auto"/>
        <w:ind w:left="145" w:right="219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B90163" w:rsidRDefault="001D1C9D">
      <w:pPr>
        <w:spacing w:before="3"/>
        <w:ind w:left="145"/>
        <w:rPr>
          <w:sz w:val="14"/>
        </w:rPr>
      </w:pPr>
      <w:r>
        <w:rPr>
          <w:w w:val="105"/>
          <w:sz w:val="14"/>
        </w:rPr>
        <w:t>+1-212-250-0948</w:t>
      </w:r>
    </w:p>
    <w:p w:rsidR="00B90163" w:rsidRDefault="00B90163">
      <w:pPr>
        <w:pStyle w:val="BodyText"/>
        <w:spacing w:before="7"/>
        <w:rPr>
          <w:sz w:val="20"/>
        </w:rPr>
      </w:pPr>
    </w:p>
    <w:p w:rsidR="00B90163" w:rsidRDefault="001D1C9D">
      <w:pPr>
        <w:spacing w:line="379" w:lineRule="auto"/>
        <w:ind w:left="145" w:right="1790"/>
        <w:rPr>
          <w:sz w:val="14"/>
        </w:rPr>
      </w:pPr>
      <w:hyperlink r:id="rId13">
        <w:r>
          <w:rPr>
            <w:color w:val="0098DB"/>
            <w:w w:val="105"/>
            <w:sz w:val="14"/>
          </w:rPr>
          <w:t>Jeﬀrey Rand, CFA</w:t>
        </w:r>
      </w:hyperlink>
      <w:r>
        <w:rPr>
          <w:color w:val="0098DB"/>
          <w:w w:val="105"/>
          <w:sz w:val="14"/>
        </w:rPr>
        <w:t xml:space="preserve"> </w:t>
      </w:r>
      <w:r>
        <w:rPr>
          <w:sz w:val="14"/>
        </w:rPr>
        <w:t>Research Associate</w:t>
      </w:r>
    </w:p>
    <w:p w:rsidR="00B90163" w:rsidRDefault="001D1C9D">
      <w:pPr>
        <w:spacing w:before="2"/>
        <w:ind w:left="145"/>
        <w:rPr>
          <w:sz w:val="14"/>
        </w:rPr>
      </w:pPr>
      <w:r>
        <w:rPr>
          <w:w w:val="105"/>
          <w:sz w:val="14"/>
        </w:rPr>
        <w:t>+1-212-250-0639</w:t>
      </w:r>
    </w:p>
    <w:p w:rsidR="00B90163" w:rsidRDefault="001D1C9D">
      <w:pPr>
        <w:pStyle w:val="BodyText"/>
        <w:spacing w:before="9"/>
        <w:rPr>
          <w:sz w:val="19"/>
        </w:rPr>
      </w:pPr>
      <w:r>
        <w:pict>
          <v:group id="_x0000_s1140" style="position:absolute;margin-left:393pt;margin-top:13.35pt;width:158.95pt;height:10.85pt;z-index:1360;mso-wrap-distance-left:0;mso-wrap-distance-right:0;mso-position-horizontal-relative:page" coordorigin="7860,267" coordsize="3179,217">
            <v:line id="_x0000_s1146" style="position:absolute" from="7865,277" to="9870,277" strokecolor="#0098db" strokeweight=".5pt"/>
            <v:line id="_x0000_s1145" style="position:absolute" from="7870,272" to="7870,478" strokecolor="#0098db" strokeweight=".5pt"/>
            <v:line id="_x0000_s1144" style="position:absolute" from="9870,277" to="10258,277" strokecolor="#0098db" strokeweight=".5pt"/>
            <v:line id="_x0000_s1143" style="position:absolute" from="10258,277" to="10646,277" strokecolor="#0098db" strokeweight=".5pt"/>
            <v:line id="_x0000_s1142" style="position:absolute" from="10646,277" to="11034,277" strokecolor="#0098db" strokeweight=".5pt"/>
            <v:shape id="_x0000_s1141" type="#_x0000_t202" style="position:absolute;left:7860;top:266;width:3179;height:217" filled="f" stroked="f">
              <v:textbox inset="0,0,0,0">
                <w:txbxContent>
                  <w:p w:rsidR="00B90163" w:rsidRDefault="001D1C9D">
                    <w:pPr>
                      <w:spacing w:before="31"/>
                      <w:ind w:left="37"/>
                      <w:rPr>
                        <w:sz w:val="14"/>
                      </w:rPr>
                    </w:pPr>
                    <w:r>
                      <w:rPr>
                        <w:color w:val="0098DB"/>
                        <w:w w:val="105"/>
                        <w:sz w:val="14"/>
                      </w:rPr>
                      <w:t>Price/price relative</w:t>
                    </w:r>
                  </w:p>
                </w:txbxContent>
              </v:textbox>
            </v:shape>
            <w10:wrap type="topAndBottom" anchorx="page"/>
          </v:group>
        </w:pict>
      </w:r>
    </w:p>
    <w:p w:rsidR="00B90163" w:rsidRDefault="001D1C9D">
      <w:pPr>
        <w:spacing w:before="99"/>
        <w:ind w:left="314"/>
        <w:rPr>
          <w:sz w:val="9"/>
        </w:rPr>
      </w:pPr>
      <w:r>
        <w:rPr>
          <w:w w:val="105"/>
          <w:sz w:val="9"/>
        </w:rPr>
        <w:t>200</w:t>
      </w:r>
    </w:p>
    <w:p w:rsidR="00B90163" w:rsidRDefault="00B90163">
      <w:pPr>
        <w:pStyle w:val="BodyText"/>
        <w:rPr>
          <w:sz w:val="10"/>
        </w:rPr>
      </w:pPr>
    </w:p>
    <w:p w:rsidR="00B90163" w:rsidRDefault="001D1C9D">
      <w:pPr>
        <w:spacing w:before="62"/>
        <w:ind w:left="314"/>
        <w:rPr>
          <w:sz w:val="9"/>
        </w:rPr>
      </w:pPr>
      <w:r>
        <w:pict>
          <v:group id="_x0000_s1127" style="position:absolute;left:0;text-align:left;margin-left:415.15pt;margin-top:-9.25pt;width:133.7pt;height:46.6pt;z-index:-18616;mso-position-horizontal-relative:page" coordorigin="8303,-185" coordsize="2674,932">
            <v:line id="_x0000_s1139" style="position:absolute" from="8310,-181" to="10968,-181" strokecolor="silver" strokeweight=".13625mm"/>
            <v:line id="_x0000_s1138" style="position:absolute" from="8310,105" to="10968,105" strokecolor="silver" strokeweight=".13625mm"/>
            <v:line id="_x0000_s1137" style="position:absolute" from="8310,391" to="10968,391" strokecolor="silver" strokeweight=".13625mm"/>
            <v:line id="_x0000_s1136" style="position:absolute" from="8310,669" to="10968,669" strokecolor="silver" strokeweight=".13625mm"/>
            <v:rect id="_x0000_s1135" style="position:absolute;left:8306;top:-181;width:2666;height:850" filled="f" strokeweight=".13625mm"/>
            <v:line id="_x0000_s1134" style="position:absolute" from="9094,665" to="9094,743" strokecolor="#c0d0e0" strokeweight=".13625mm"/>
            <v:line id="_x0000_s1133" style="position:absolute" from="9743,665" to="9743,743" strokecolor="#c0d0e0" strokeweight=".13625mm"/>
            <v:line id="_x0000_s1132" style="position:absolute" from="10400,665" to="10400,743" strokecolor="#c0d0e0" strokeweight=".13625mm"/>
            <v:line id="_x0000_s1131" style="position:absolute" from="8438,665" to="8438,743" strokecolor="#c0d0e0" strokeweight=".13625mm"/>
            <v:line id="_x0000_s1130" style="position:absolute" from="8310,669" to="10968,669" strokecolor="#b2bdc7" strokeweight=".13625mm"/>
            <v:shape id="_x0000_s1129" style="position:absolute;left:8336;top:-122;width:2606;height:552" coordorigin="8336,-122" coordsize="2606,552" path="m8336,397r4,-1l8351,392r3,-2l8358,391r3,-4l8365,391r11,9l8379,399r4,2l8386,398r4,13l8401,412r3,-4l8408,410r4,-3l8415,422r11,7l8429,421r4,-5l8437,409r3,-1l8454,413r4,-3l8462,407r3,-4l8476,402r3,-3l8483,402r4,-11l8490,392r11,-6l8504,385r4,l8512,388r3,4l8526,400r3,3l8533,368r4,-8l8540,361r11,-10l8554,360r4,-8l8562,352r3,-9l8576,338r3,-3l8583,340r4,l8590,339r11,-8l8604,332r4,1l8612,334r3,-2l8626,337r3,-2l8633,340r4,2l8640,346r11,l8655,351r3,-1l8662,347r3,-6l8680,341r3,-3l8687,354r3,13l8701,354r4,-14l8708,319r4,-22l8715,301r11,7l8730,308r3,1l8737,303r3,10l8751,312r4,-1l8758,306r4,10l8765,311r11,3l8780,312r3,-1l8787,307r3,-1l8801,295r4,-2l8808,287r4,2l8815,286r11,l8830,287r3,2l8837,289r3,2l8851,286r4,-4l8858,297r4,6l8865,308r11,1l8880,320r3,l8887,329r4,6l8901,326r4,-3l8908,324r4,17l8916,337r10,16l8930,345r3,-16l8937,329r4,-1l8951,319r4,-1l8958,322r8,-4l8976,320r4,l8983,326r4,5l8991,329r25,-23l9026,310r4,-11l9033,299r4,-3l9041,295r10,-4l9055,290r3,-1l9062,293r4,-1l9080,288r4,3l9087,291r4,5l9105,294r4,1l9112,291r4,-7l9126,278r4,-1l9134,274r3,3l9141,278r14,-6l9159,272r3,2l9166,272r10,l9180,273r4,-11l9187,261r4,l9201,263r4,2l9209,223r3,1l9216,221r10,-6l9230,208r4,-3l9237,203r4,1l9251,198r4,-10l9259,185r3,1l9266,184r14,-5l9284,176r3,4l9291,179r11,-2l9305,177r4,-16l9312,166r4,-5l9327,164r3,-1l9334,166r3,2l9341,165r11,l9355,166r4,-8l9362,156r4,4l9377,152r3,9l9384,152r3,3l9391,157r10,-2l9405,139r4,-2l9412,138r4,2l9426,139r4,-6l9434,138r3,2l9441,141r10,1l9455,151r4,-1l9462,154r14,-4l9480,153r4,3l9487,146r4,1l9501,140r4,-5l9509,139r3,l9516,140r11,-17l9530,118r4,2l9537,123r4,-13l9552,87r3,-5l9559,86r3,-4l9566,70r11,2l9580,73r4,30l9587,90r4,-3l9602,82r3,1l9609,85r3,-3l9616,84r14,-1l9634,88r3,-2l9641,73r11,9l9655,79r4,-5l9662,76r4,34l9677,130r3,-7l9684,131r3,5l9691,147r11,-22l9705,132r4,-5l9712,129r4,-4l9727,127r3,12l9734,127r3,12l9741,138r11,2l9759,137r3,8l9766,137r11,-5l9780,129r4,-1l9787,116r4,-7l9802,106r3,-2l9809,98r3,4l9816,102r11,-10l9830,89r4,-4l9837,101r4,6l9852,111r3,-7l9859,64r3,9l9866,68r11,-13l9880,47r4,-5l9887,74r4,-12l9902,49r3,-10l9909,43r3,17l9916,62r11,2l9930,49r4,-1l9937,52r4,-3l9952,40r3,-8l9959,29r3,-4l9966,25r14,11l9984,37r4,4l9991,56r11,-17l10005,43r4,7l10013,58r3,-9l10027,55r3,l10034,70r4,15l10041,93r11,8l10055,86r4,-6l10063,86r3,-5l10077,83r3,-4l10084,84r4,-10l10091,74r11,-3l10105,71r4,-4l10113,70r3,-5l10127,49r3,-4l10134,49r4,21l10141,69r11,l10155,64r4,4l10163,62r3,-31l10177,10r4,-13l10184,9r4,-7l10191,-22r11,-10l10206,-35r3,-8l10213,-41r3,6l10227,-31r4,15l10234,-3r4,-11l10241,-9r11,1l10256,-26r3,-10l10266,-36r11,5l10281,-26r3,21l10288,-19r3,5l10302,-7r4,1l10309,-3r4,-1l10316,-5r11,-18l10331,-18r3,-3l10338,-21r3,-10l10352,-44r4,10l10359,-33r4,-3l10366,-36r15,25l10384,-12r4,-2l10391,-4r15,-17l10409,-21r4,-4l10417,-36r10,3l10431,-33r3,1l10438,-38r4,-10l10456,-43r3,-16l10463,-60r4,4l10477,-48r4,l10484,-32r4,17l10492,-17r10,20l10506,9r3,-3l10513,4r4,41l10527,68r4,-37l10534,50r4,25l10542,68r10,-35l10556,23r3,-17l10563,-25r4,3l10581,-19r3,5l10588,-22r4,-17l10602,-59r4,4l10609,-54r4,18l10617,-43r10,-4l10631,-46r4,9l10638,-47r4,-17l10652,-74r4,10l10660,-56r3,-1l10667,-53r10,15l10681,-38r4,23l10688,-2r4,22l10702,-24r4,25l10709,11r4,-7l10727,10r4,-9l10734,-17r4,-7l10742,1r10,-10l10756,-27r3,5l10763,-32r4,-3l10777,-41r4,-14l10784,-52r4,28l10792,16r10,2l10806,31r3,-4l10813,24r4,11l10827,18r4,-21l10834,-45r4,-2l10842,-86r10,-7l10856,-98r4,-8l10863,-121r4,8l10877,-110r4,9l10885,-110r3,6l10892,-100r10,-7l10906,-105r4,-6l10913,-110r4,-3l10931,-109r4,2l10938,-103r4,-19e" filled="f" strokecolor="navy" strokeweight=".27253mm">
              <v:path arrowok="t"/>
            </v:shape>
            <v:shape id="_x0000_s1128" style="position:absolute;left:8336;top:197;width:2606;height:228" coordorigin="8336,197" coordsize="2606,228" path="m8336,397r4,2l8351,396r3,l8358,394r3,1l8365,400r11,4l8379,405r4,1l8386,405r4,1l8401,403r3,-1l8408,403r4,-8l8415,415r11,10l8429,415r4,-9l8437,399r3,-1l8454,402r4,-3l8462,399r3,-8l8476,389r3,-4l8483,385r4,-3l8490,383r11,-2l8504,382r4,-2l8512,382r3,-3l8526,381r3,l8533,381r4,l8540,380r11,l8554,384r4,-2l8562,382r3,-5l8576,378r3,l8583,379r4,-3l8590,377r11,-2l8604,378r4,-1l8612,376r3,1l8626,377r3,-1l8633,379r4,1l8640,381r11,-3l8655,379r3,1l8662,380r3,-2l8680,376r3,l8687,378r3,14l8701,383r4,9l8708,392r4,-5l8715,389r11,l8730,388r3,-6l8737,379r3,3l8751,387r4,-4l8758,380r4,5l8765,381r11,2l8780,386r3,-3l8787,383r3,2l8801,382r4,7l8808,389r4,1l8815,390r11,2l8830,389r3,-2l8837,388r3,l8851,385r4,3l8858,389r4,1l8865,392r11,l8880,396r3,3l8887,402r4,1l8901,391r4,-2l8908,382r4,-1l8916,382r10,l8930,378r3,1l8937,376r4,1l8951,373r4,-1l8958,372r8,-3l8976,372r4,l8983,373r4,2l8991,375r10,-3l9005,370r3,-8l9012,361r4,-4l9026,358r4,-4l9033,359r4,-2l9041,358r10,-2l9055,354r3,2l9062,357r4,-1l9080,355r4,5l9087,360r4,3l9105,358r4,-4l9112,355r4,-2l9126,355r4,l9134,353r3,1l9141,353r14,2l9159,354r3,2l9166,354r10,2l9180,352r4,-5l9187,348r4,l9201,352r4,l9209,352r3,l9216,347r10,2l9230,348r4,l9237,345r4,-3l9251,339r4,-2l9259,334r3,l9266,333r14,-3l9284,330r3,l9291,329r11,l9305,330r4,-8l9312,325r4,l9327,327r3,2l9334,330r3,l9341,328r11,l9355,330r4,-6l9362,325r4,1l9377,328r3,7l9384,334r3,1l9391,335r10,1l9405,331r4,l9412,329r4,1l9426,331r4,l9434,333r3,-1l9441,332r10,l9455,333r4,2l9462,339r14,-5l9480,336r4,1l9487,332r4,2l9501,327r4,-3l9509,324r3,l9516,325r11,-1l9530,323r4,1l9537,323r4,-2l9552,321r3,l9559,321r3,1l9566,323r11,-3l9580,320r4,12l9587,330r4,-5l9602,322r3,-1l9609,320r3,-3l9616,317r14,l9634,318r3,-5l9641,310r11,1l9655,313r4,-1l9662,312r4,l9677,313r3,-3l9684,311r3,1l9691,312r11,-5l9705,311r4,l9712,312r4,-1l9727,310r3,6l9734,310r3,5l9741,315r11,-2l9759,312r3,6l9766,314r11,l9780,314r4,-5l9787,308r4,-3l9802,305r3,l9809,301r3,1l9816,302r11,l9830,301r4,-1l9837,301r4,1l9852,302r3,-1l9859,300r3,2l9866,301r11,-1l9880,301r4,l9887,311r4,-1l9902,303r3,1l9909,303r3,10l9916,314r11,-1l9930,307r4,2l9937,310r4,-1l9952,309r3,l9959,306r3,-4l9966,301r14,5l9984,304r4,l9991,305r11,-7l10005,296r4,-1l10013,296r3,-1l10027,294r3,-1l10034,292r4,2l10041,294r11,1l10055,295r4,-2l10063,292r3,-2l10077,287r3,-1l10084,285r4,-4l10091,282r11,1l10105,281r4,-1l10113,281r3,l10127,280r3,-1l10134,279r4,-1l10141,275r11,3l10155,277r4,3l10163,279r3,-6l10177,276r4,-1l10184,274r4,l10191,272r11,-1l10206,271r3,-1l10213,273r3,l10227,272r4,2l10234,278r4,-6l10241,274r11,-1l10256,269r3,l10266,268r11,l10281,261r3,1l10288,256r3,2l10302,258r4,3l10309,261r4,-2l10316,255r11,-2l10331,252r3,l10338,255r3,-6l10352,245r4,2l10359,248r4,-1l10366,247r15,1l10384,247r4,-1l10391,249r15,-5l10409,239r4,-3l10417,231r10,-1l10431,229r3,1l10438,225r4,-5l10456,223r3,-7l10463,217r4,-3l10477,208r4,-2l10484,207r4,-1l10492,197r10,5l10506,211r3,-1l10513,211r4,15l10527,256r4,-12l10534,247r4,27l10542,263r10,-9l10556,252r3,-9l10563,234r4,l10581,238r3,4l10588,241r4,-11l10602,222r4,9l10609,239r4,9l10617,245r10,-8l10631,235r4,1l10638,232r4,-12l10652,221r4,4l10660,230r3,l10667,229r10,10l10681,238r4,1l10688,257r4,15l10702,253r4,12l10709,267r4,-9l10727,273r4,-8l10734,257r4,-5l10742,267r10,-2l10756,254r3,4l10763,252r4,2l10777,248r4,-7l10784,240r4,4l10792,250r10,l10806,260r3,-2l10813,251r4,-1l10827,256r4,-2l10834,259r4,2l10842,252r10,-2l10856,250r4,-7l10863,236r4,-1l10877,235r4,4l10885,237r3,l10892,239r10,-5l10906,236r4,-2l10913,235r4,2l10931,245r4,-9l10938,241r4,-8e" filled="f" strokecolor="silver" strokeweight=".27253mm">
              <v:path arrowok="t"/>
            </v:shape>
            <w10:wrap anchorx="page"/>
          </v:group>
        </w:pict>
      </w:r>
      <w:r>
        <w:rPr>
          <w:w w:val="105"/>
          <w:sz w:val="9"/>
        </w:rPr>
        <w:t>150</w:t>
      </w:r>
    </w:p>
    <w:p w:rsidR="00B90163" w:rsidRDefault="00B90163">
      <w:pPr>
        <w:pStyle w:val="BodyText"/>
        <w:rPr>
          <w:sz w:val="10"/>
        </w:rPr>
      </w:pPr>
    </w:p>
    <w:p w:rsidR="00B90163" w:rsidRDefault="001D1C9D">
      <w:pPr>
        <w:spacing w:before="62"/>
        <w:ind w:left="314"/>
        <w:rPr>
          <w:sz w:val="9"/>
        </w:rPr>
      </w:pPr>
      <w:r>
        <w:rPr>
          <w:w w:val="105"/>
          <w:sz w:val="9"/>
        </w:rPr>
        <w:t>100</w:t>
      </w:r>
    </w:p>
    <w:p w:rsidR="00B90163" w:rsidRDefault="00B90163">
      <w:pPr>
        <w:pStyle w:val="BodyText"/>
        <w:rPr>
          <w:sz w:val="10"/>
        </w:rPr>
      </w:pPr>
    </w:p>
    <w:p w:rsidR="00B90163" w:rsidRDefault="001D1C9D">
      <w:pPr>
        <w:spacing w:before="62"/>
        <w:ind w:left="366"/>
        <w:rPr>
          <w:sz w:val="9"/>
        </w:rPr>
      </w:pPr>
      <w:r>
        <w:rPr>
          <w:w w:val="105"/>
          <w:sz w:val="9"/>
        </w:rPr>
        <w:t>50</w:t>
      </w:r>
    </w:p>
    <w:p w:rsidR="00B90163" w:rsidRDefault="001D1C9D">
      <w:pPr>
        <w:tabs>
          <w:tab w:val="left" w:pos="641"/>
          <w:tab w:val="left" w:pos="1304"/>
          <w:tab w:val="left" w:pos="1946"/>
        </w:tabs>
        <w:spacing w:before="16"/>
        <w:ind w:right="113"/>
        <w:jc w:val="center"/>
        <w:rPr>
          <w:sz w:val="9"/>
        </w:rPr>
      </w:pPr>
      <w:r>
        <w:rPr>
          <w:w w:val="105"/>
          <w:sz w:val="9"/>
        </w:rPr>
        <w:t>Jul</w:t>
      </w:r>
      <w:r>
        <w:rPr>
          <w:spacing w:val="-4"/>
          <w:w w:val="105"/>
          <w:sz w:val="9"/>
        </w:rPr>
        <w:t xml:space="preserve"> </w:t>
      </w:r>
      <w:r>
        <w:rPr>
          <w:w w:val="105"/>
          <w:sz w:val="9"/>
        </w:rPr>
        <w:t>'16</w:t>
      </w:r>
      <w:r>
        <w:rPr>
          <w:w w:val="105"/>
          <w:sz w:val="9"/>
        </w:rPr>
        <w:tab/>
        <w:t>Jan</w:t>
      </w:r>
      <w:r>
        <w:rPr>
          <w:spacing w:val="-4"/>
          <w:w w:val="105"/>
          <w:sz w:val="9"/>
        </w:rPr>
        <w:t xml:space="preserve"> </w:t>
      </w:r>
      <w:r>
        <w:rPr>
          <w:w w:val="105"/>
          <w:sz w:val="9"/>
        </w:rPr>
        <w:t>'17</w:t>
      </w:r>
      <w:r>
        <w:rPr>
          <w:w w:val="105"/>
          <w:sz w:val="9"/>
        </w:rPr>
        <w:tab/>
        <w:t>Jul</w:t>
      </w:r>
      <w:r>
        <w:rPr>
          <w:spacing w:val="-4"/>
          <w:w w:val="105"/>
          <w:sz w:val="9"/>
        </w:rPr>
        <w:t xml:space="preserve"> </w:t>
      </w:r>
      <w:r>
        <w:rPr>
          <w:w w:val="105"/>
          <w:sz w:val="9"/>
        </w:rPr>
        <w:t>'17</w:t>
      </w:r>
      <w:r>
        <w:rPr>
          <w:w w:val="105"/>
          <w:sz w:val="9"/>
        </w:rPr>
        <w:tab/>
        <w:t>Jan</w:t>
      </w:r>
      <w:r>
        <w:rPr>
          <w:spacing w:val="-10"/>
          <w:w w:val="105"/>
          <w:sz w:val="9"/>
        </w:rPr>
        <w:t xml:space="preserve"> </w:t>
      </w:r>
      <w:r>
        <w:rPr>
          <w:w w:val="105"/>
          <w:sz w:val="9"/>
        </w:rPr>
        <w:t>'18</w:t>
      </w:r>
    </w:p>
    <w:p w:rsidR="00B90163" w:rsidRDefault="00B90163">
      <w:pPr>
        <w:pStyle w:val="BodyText"/>
        <w:rPr>
          <w:sz w:val="10"/>
        </w:rPr>
      </w:pPr>
    </w:p>
    <w:p w:rsidR="00B90163" w:rsidRDefault="00B90163">
      <w:pPr>
        <w:pStyle w:val="BodyText"/>
        <w:spacing w:before="10"/>
        <w:rPr>
          <w:sz w:val="7"/>
        </w:rPr>
      </w:pPr>
    </w:p>
    <w:p w:rsidR="00B90163" w:rsidRDefault="001D1C9D">
      <w:pPr>
        <w:ind w:left="948"/>
        <w:rPr>
          <w:b/>
          <w:sz w:val="9"/>
        </w:rPr>
      </w:pPr>
      <w:r>
        <w:pict>
          <v:line id="_x0000_s1126" style="position:absolute;left:0;text-align:left;z-index:1552;mso-position-horizontal-relative:page" from="425.55pt,2.7pt" to="431.75pt,2.7pt" strokecolor="navy" strokeweight=".27253mm">
            <w10:wrap anchorx="page"/>
          </v:line>
        </w:pict>
      </w:r>
      <w:r>
        <w:rPr>
          <w:b/>
          <w:color w:val="333333"/>
          <w:w w:val="105"/>
          <w:sz w:val="9"/>
        </w:rPr>
        <w:t xml:space="preserve">Apple Inc.    </w:t>
      </w:r>
      <w:r>
        <w:rPr>
          <w:b/>
          <w:color w:val="333333"/>
          <w:w w:val="105"/>
          <w:sz w:val="9"/>
          <w:u w:val="single" w:color="C0C0C0"/>
        </w:rPr>
        <w:t xml:space="preserve">     </w:t>
      </w:r>
      <w:r>
        <w:rPr>
          <w:b/>
          <w:color w:val="333333"/>
          <w:w w:val="105"/>
          <w:sz w:val="9"/>
        </w:rPr>
        <w:t xml:space="preserve"> S&amp;P 500 INDEX (Rebased)</w:t>
      </w:r>
    </w:p>
    <w:p w:rsidR="00B90163" w:rsidRDefault="00B90163">
      <w:pPr>
        <w:pStyle w:val="BodyText"/>
        <w:rPr>
          <w:b/>
          <w:sz w:val="10"/>
        </w:rPr>
      </w:pPr>
    </w:p>
    <w:p w:rsidR="00B90163" w:rsidRDefault="00B90163">
      <w:pPr>
        <w:pStyle w:val="BodyText"/>
        <w:spacing w:before="5"/>
        <w:rPr>
          <w:b/>
          <w:sz w:val="11"/>
        </w:rPr>
      </w:pPr>
    </w:p>
    <w:p w:rsidR="00B90163" w:rsidRDefault="001D1C9D">
      <w:pPr>
        <w:tabs>
          <w:tab w:val="left" w:pos="2323"/>
        </w:tabs>
        <w:ind w:left="145"/>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Performance</w:t>
      </w:r>
      <w:r>
        <w:rPr>
          <w:spacing w:val="-12"/>
          <w:w w:val="105"/>
          <w:sz w:val="14"/>
          <w:u w:val="single" w:color="CCCCCC"/>
        </w:rPr>
        <w:t xml:space="preserve"> </w:t>
      </w:r>
      <w:r>
        <w:rPr>
          <w:w w:val="105"/>
          <w:sz w:val="14"/>
          <w:u w:val="single" w:color="CCCCCC"/>
        </w:rPr>
        <w:t>(%)</w:t>
      </w:r>
      <w:r>
        <w:rPr>
          <w:w w:val="105"/>
          <w:sz w:val="14"/>
          <w:u w:val="single" w:color="CCCCCC"/>
        </w:rPr>
        <w:tab/>
        <w:t xml:space="preserve">1m     3m </w:t>
      </w:r>
      <w:r>
        <w:rPr>
          <w:spacing w:val="2"/>
          <w:w w:val="105"/>
          <w:sz w:val="14"/>
          <w:u w:val="single" w:color="CCCCCC"/>
        </w:rPr>
        <w:t xml:space="preserve"> </w:t>
      </w:r>
      <w:r>
        <w:rPr>
          <w:w w:val="105"/>
          <w:sz w:val="14"/>
          <w:u w:val="single" w:color="CCCCCC"/>
        </w:rPr>
        <w:t>12m</w:t>
      </w:r>
    </w:p>
    <w:p w:rsidR="00B90163" w:rsidRDefault="001D1C9D">
      <w:pPr>
        <w:tabs>
          <w:tab w:val="left" w:pos="2248"/>
        </w:tabs>
        <w:spacing w:before="73"/>
        <w:ind w:left="145"/>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Absolute</w:t>
      </w:r>
      <w:r>
        <w:rPr>
          <w:w w:val="105"/>
          <w:sz w:val="14"/>
          <w:u w:val="single" w:color="CCCCCC"/>
        </w:rPr>
        <w:tab/>
        <w:t>12.5     8.7</w:t>
      </w:r>
      <w:r>
        <w:rPr>
          <w:spacing w:val="35"/>
          <w:w w:val="105"/>
          <w:sz w:val="14"/>
          <w:u w:val="single" w:color="CCCCCC"/>
        </w:rPr>
        <w:t xml:space="preserve"> </w:t>
      </w:r>
      <w:r>
        <w:rPr>
          <w:w w:val="105"/>
          <w:sz w:val="14"/>
          <w:u w:val="single" w:color="CCCCCC"/>
        </w:rPr>
        <w:t>24.2</w:t>
      </w:r>
    </w:p>
    <w:p w:rsidR="00B90163" w:rsidRDefault="001D1C9D">
      <w:pPr>
        <w:tabs>
          <w:tab w:val="left" w:pos="2329"/>
        </w:tabs>
        <w:spacing w:before="73"/>
        <w:ind w:left="230"/>
        <w:rPr>
          <w:sz w:val="14"/>
        </w:rPr>
      </w:pPr>
      <w:r>
        <w:rPr>
          <w:w w:val="105"/>
          <w:sz w:val="14"/>
        </w:rPr>
        <w:t>S&amp;P</w:t>
      </w:r>
      <w:r>
        <w:rPr>
          <w:spacing w:val="-10"/>
          <w:w w:val="105"/>
          <w:sz w:val="14"/>
        </w:rPr>
        <w:t xml:space="preserve"> </w:t>
      </w:r>
      <w:r>
        <w:rPr>
          <w:w w:val="105"/>
          <w:sz w:val="14"/>
        </w:rPr>
        <w:t>500</w:t>
      </w:r>
      <w:r>
        <w:rPr>
          <w:spacing w:val="-10"/>
          <w:w w:val="105"/>
          <w:sz w:val="14"/>
        </w:rPr>
        <w:t xml:space="preserve"> </w:t>
      </w:r>
      <w:r>
        <w:rPr>
          <w:w w:val="105"/>
          <w:sz w:val="14"/>
        </w:rPr>
        <w:t>INDEX</w:t>
      </w:r>
      <w:r>
        <w:rPr>
          <w:w w:val="105"/>
          <w:sz w:val="14"/>
        </w:rPr>
        <w:tab/>
        <w:t>3.0     2.1</w:t>
      </w:r>
      <w:r>
        <w:rPr>
          <w:spacing w:val="36"/>
          <w:w w:val="105"/>
          <w:sz w:val="14"/>
        </w:rPr>
        <w:t xml:space="preserve"> </w:t>
      </w:r>
      <w:r>
        <w:rPr>
          <w:w w:val="105"/>
          <w:sz w:val="14"/>
        </w:rPr>
        <w:t>12.5</w:t>
      </w:r>
    </w:p>
    <w:p w:rsidR="00B90163" w:rsidRDefault="001D1C9D">
      <w:pPr>
        <w:pStyle w:val="BodyText"/>
        <w:spacing w:line="201" w:lineRule="exact"/>
        <w:ind w:left="140"/>
        <w:rPr>
          <w:sz w:val="20"/>
        </w:rPr>
      </w:pPr>
      <w:r>
        <w:rPr>
          <w:position w:val="-3"/>
          <w:sz w:val="20"/>
        </w:rPr>
      </w:r>
      <w:r>
        <w:rPr>
          <w:position w:val="-3"/>
          <w:sz w:val="20"/>
        </w:rPr>
        <w:pict>
          <v:group id="_x0000_s1111" style="width:158.95pt;height:10.1pt;mso-position-horizontal-relative:char;mso-position-vertical-relative:line" coordsize="3179,202">
            <v:line id="_x0000_s1125" style="position:absolute" from="2005,5" to="5,5" strokecolor="#ccc" strokeweight=".5pt"/>
            <v:line id="_x0000_s1124" style="position:absolute" from="2393,5" to="2005,5" strokecolor="#ccc" strokeweight=".5pt"/>
            <v:line id="_x0000_s1123" style="position:absolute" from="2781,5" to="2393,5" strokecolor="#ccc" strokeweight=".5pt"/>
            <v:line id="_x0000_s1122" style="position:absolute" from="3168,5" to="2781,5" strokecolor="#ccc" strokeweight=".5pt"/>
            <v:line id="_x0000_s1121" style="position:absolute" from="5,5" to="2005,5" strokecolor="#ccc" strokeweight=".5pt"/>
            <v:line id="_x0000_s1120" style="position:absolute" from="2005,5" to="2393,5" strokecolor="#ccc" strokeweight=".5pt"/>
            <v:line id="_x0000_s1119" style="position:absolute" from="2393,5" to="2781,5" strokecolor="#ccc" strokeweight=".5pt"/>
            <v:line id="_x0000_s1118" style="position:absolute" from="2781,7" to="3168,7" strokecolor="#ccc" strokeweight=".25pt"/>
            <v:line id="_x0000_s1117" style="position:absolute" from="3168,5" to="3168,197" strokecolor="#0098db" strokeweight=".5pt"/>
            <v:line id="_x0000_s1116" style="position:absolute" from="2005,192" to="5,192" strokecolor="#0098db" strokeweight=".5pt"/>
            <v:line id="_x0000_s1115" style="position:absolute" from="2393,192" to="2005,192" strokecolor="#0098db" strokeweight=".5pt"/>
            <v:line id="_x0000_s1114" style="position:absolute" from="2781,192" to="2393,192" strokecolor="#0098db" strokeweight=".5pt"/>
            <v:line id="_x0000_s1113" style="position:absolute" from="2781,192" to="3173,192" strokecolor="#0098db" strokeweight=".5pt"/>
            <v:shape id="_x0000_s1112" type="#_x0000_t202" style="position:absolute;width:3179;height:202" filled="f" stroked="f">
              <v:textbox inset="0,0,0,0">
                <w:txbxContent>
                  <w:p w:rsidR="00B90163" w:rsidRDefault="001D1C9D">
                    <w:pPr>
                      <w:spacing w:before="58"/>
                      <w:ind w:left="90"/>
                      <w:rPr>
                        <w:i/>
                        <w:sz w:val="10"/>
                      </w:rPr>
                    </w:pPr>
                    <w:r>
                      <w:rPr>
                        <w:i/>
                        <w:sz w:val="10"/>
                      </w:rPr>
                      <w:t>Source: Deutsche Bank</w:t>
                    </w:r>
                  </w:p>
                </w:txbxContent>
              </v:textbox>
            </v:shape>
            <w10:wrap type="none"/>
            <w10:anchorlock/>
          </v:group>
        </w:pict>
      </w:r>
    </w:p>
    <w:p w:rsidR="00B90163" w:rsidRDefault="00B90163">
      <w:pPr>
        <w:spacing w:line="201" w:lineRule="exact"/>
        <w:rPr>
          <w:sz w:val="20"/>
        </w:rPr>
        <w:sectPr w:rsidR="00B90163">
          <w:type w:val="continuous"/>
          <w:pgSz w:w="11910" w:h="15840"/>
          <w:pgMar w:top="0" w:right="660" w:bottom="0" w:left="780" w:header="720" w:footer="720" w:gutter="0"/>
          <w:cols w:num="2" w:space="720" w:equalWidth="0">
            <w:col w:w="6846" w:space="99"/>
            <w:col w:w="3525"/>
          </w:cols>
        </w:sect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rPr>
          <w:sz w:val="20"/>
        </w:rPr>
      </w:pPr>
    </w:p>
    <w:p w:rsidR="00B90163" w:rsidRDefault="00B90163">
      <w:pPr>
        <w:pStyle w:val="BodyText"/>
        <w:spacing w:before="10" w:after="1"/>
      </w:pPr>
    </w:p>
    <w:p w:rsidR="00B90163" w:rsidRDefault="001D1C9D">
      <w:pPr>
        <w:pStyle w:val="BodyText"/>
        <w:spacing w:line="20" w:lineRule="exact"/>
        <w:ind w:left="122"/>
        <w:rPr>
          <w:sz w:val="2"/>
        </w:rPr>
      </w:pPr>
      <w:r>
        <w:rPr>
          <w:sz w:val="2"/>
        </w:rPr>
      </w:r>
      <w:r>
        <w:rPr>
          <w:sz w:val="2"/>
        </w:rPr>
        <w:pict>
          <v:group id="_x0000_s1109" style="width:503.65pt;height:.5pt;mso-position-horizontal-relative:char;mso-position-vertical-relative:line" coordsize="10073,10">
            <v:line id="_x0000_s1110" style="position:absolute" from="5,5" to="10068,5" strokeweight=".5pt"/>
            <w10:wrap type="none"/>
            <w10:anchorlock/>
          </v:group>
        </w:pict>
      </w:r>
    </w:p>
    <w:p w:rsidR="00B90163" w:rsidRDefault="00B90163">
      <w:pPr>
        <w:spacing w:line="20" w:lineRule="exact"/>
        <w:rPr>
          <w:sz w:val="2"/>
        </w:rPr>
        <w:sectPr w:rsidR="00B90163">
          <w:type w:val="continuous"/>
          <w:pgSz w:w="11910" w:h="15840"/>
          <w:pgMar w:top="0" w:right="660" w:bottom="0" w:left="780" w:header="720" w:footer="720" w:gutter="0"/>
          <w:cols w:space="720"/>
        </w:sectPr>
      </w:pPr>
    </w:p>
    <w:p w:rsidR="00B90163" w:rsidRDefault="00B90163">
      <w:pPr>
        <w:rPr>
          <w:sz w:val="30"/>
        </w:rPr>
        <w:sectPr w:rsidR="00B90163">
          <w:type w:val="continuous"/>
          <w:pgSz w:w="11910" w:h="15840"/>
          <w:pgMar w:top="0" w:right="660" w:bottom="0" w:left="780" w:header="720" w:footer="720" w:gutter="0"/>
          <w:cols w:space="720"/>
        </w:sectPr>
      </w:pPr>
    </w:p>
    <w:p w:rsidR="00B90163" w:rsidRDefault="00B90163">
      <w:pPr>
        <w:pStyle w:val="BodyText"/>
        <w:spacing w:before="9"/>
        <w:rPr>
          <w:sz w:val="25"/>
        </w:rPr>
      </w:pPr>
      <w:bookmarkStart w:id="6" w:name="_GoBack"/>
      <w:bookmarkEnd w:id="6"/>
    </w:p>
    <w:sectPr w:rsidR="00B90163" w:rsidSect="006C654A">
      <w:pgSz w:w="11910" w:h="15840"/>
      <w:pgMar w:top="1260" w:right="760" w:bottom="1000" w:left="780" w:header="477" w:footer="81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C9D" w:rsidRDefault="001D1C9D">
      <w:r>
        <w:separator/>
      </w:r>
    </w:p>
  </w:endnote>
  <w:endnote w:type="continuationSeparator" w:id="0">
    <w:p w:rsidR="001D1C9D" w:rsidRDefault="001D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C9D" w:rsidRDefault="001D1C9D">
      <w:r>
        <w:separator/>
      </w:r>
    </w:p>
  </w:footnote>
  <w:footnote w:type="continuationSeparator" w:id="0">
    <w:p w:rsidR="001D1C9D" w:rsidRDefault="001D1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64109"/>
    <w:multiLevelType w:val="hybridMultilevel"/>
    <w:tmpl w:val="4D2C1C16"/>
    <w:lvl w:ilvl="0" w:tplc="FB5A6B90">
      <w:start w:val="1"/>
      <w:numFmt w:val="decimal"/>
      <w:lvlText w:val="%1."/>
      <w:lvlJc w:val="left"/>
      <w:pPr>
        <w:ind w:left="760" w:hanging="634"/>
        <w:jc w:val="left"/>
      </w:pPr>
      <w:rPr>
        <w:rFonts w:ascii="Arial" w:eastAsia="Arial" w:hAnsi="Arial" w:cs="Arial" w:hint="default"/>
        <w:w w:val="104"/>
        <w:sz w:val="18"/>
        <w:szCs w:val="18"/>
      </w:rPr>
    </w:lvl>
    <w:lvl w:ilvl="1" w:tplc="D1622062">
      <w:numFmt w:val="bullet"/>
      <w:lvlText w:val="•"/>
      <w:lvlJc w:val="left"/>
      <w:pPr>
        <w:ind w:left="1720" w:hanging="634"/>
      </w:pPr>
      <w:rPr>
        <w:rFonts w:hint="default"/>
      </w:rPr>
    </w:lvl>
    <w:lvl w:ilvl="2" w:tplc="B95A5B36">
      <w:numFmt w:val="bullet"/>
      <w:lvlText w:val="•"/>
      <w:lvlJc w:val="left"/>
      <w:pPr>
        <w:ind w:left="2681" w:hanging="634"/>
      </w:pPr>
      <w:rPr>
        <w:rFonts w:hint="default"/>
      </w:rPr>
    </w:lvl>
    <w:lvl w:ilvl="3" w:tplc="B9A8D312">
      <w:numFmt w:val="bullet"/>
      <w:lvlText w:val="•"/>
      <w:lvlJc w:val="left"/>
      <w:pPr>
        <w:ind w:left="3642" w:hanging="634"/>
      </w:pPr>
      <w:rPr>
        <w:rFonts w:hint="default"/>
      </w:rPr>
    </w:lvl>
    <w:lvl w:ilvl="4" w:tplc="F6F24B7E">
      <w:numFmt w:val="bullet"/>
      <w:lvlText w:val="•"/>
      <w:lvlJc w:val="left"/>
      <w:pPr>
        <w:ind w:left="4603" w:hanging="634"/>
      </w:pPr>
      <w:rPr>
        <w:rFonts w:hint="default"/>
      </w:rPr>
    </w:lvl>
    <w:lvl w:ilvl="5" w:tplc="77CAF4AA">
      <w:numFmt w:val="bullet"/>
      <w:lvlText w:val="•"/>
      <w:lvlJc w:val="left"/>
      <w:pPr>
        <w:ind w:left="5564" w:hanging="634"/>
      </w:pPr>
      <w:rPr>
        <w:rFonts w:hint="default"/>
      </w:rPr>
    </w:lvl>
    <w:lvl w:ilvl="6" w:tplc="CE46EC48">
      <w:numFmt w:val="bullet"/>
      <w:lvlText w:val="•"/>
      <w:lvlJc w:val="left"/>
      <w:pPr>
        <w:ind w:left="6525" w:hanging="634"/>
      </w:pPr>
      <w:rPr>
        <w:rFonts w:hint="default"/>
      </w:rPr>
    </w:lvl>
    <w:lvl w:ilvl="7" w:tplc="30F21C6C">
      <w:numFmt w:val="bullet"/>
      <w:lvlText w:val="•"/>
      <w:lvlJc w:val="left"/>
      <w:pPr>
        <w:ind w:left="7486" w:hanging="634"/>
      </w:pPr>
      <w:rPr>
        <w:rFonts w:hint="default"/>
      </w:rPr>
    </w:lvl>
    <w:lvl w:ilvl="8" w:tplc="D572F612">
      <w:numFmt w:val="bullet"/>
      <w:lvlText w:val="•"/>
      <w:lvlJc w:val="left"/>
      <w:pPr>
        <w:ind w:left="8447" w:hanging="634"/>
      </w:pPr>
      <w:rPr>
        <w:rFonts w:hint="default"/>
      </w:rPr>
    </w:lvl>
  </w:abstractNum>
  <w:abstractNum w:abstractNumId="1" w15:restartNumberingAfterBreak="0">
    <w:nsid w:val="2B50540A"/>
    <w:multiLevelType w:val="hybridMultilevel"/>
    <w:tmpl w:val="9F585BF8"/>
    <w:lvl w:ilvl="0" w:tplc="9FF4BC1A">
      <w:start w:val="1"/>
      <w:numFmt w:val="decimal"/>
      <w:lvlText w:val="%1."/>
      <w:lvlJc w:val="left"/>
      <w:pPr>
        <w:ind w:left="760" w:hanging="634"/>
        <w:jc w:val="left"/>
      </w:pPr>
      <w:rPr>
        <w:rFonts w:ascii="Arial" w:eastAsia="Arial" w:hAnsi="Arial" w:cs="Arial" w:hint="default"/>
        <w:w w:val="104"/>
        <w:sz w:val="18"/>
        <w:szCs w:val="18"/>
      </w:rPr>
    </w:lvl>
    <w:lvl w:ilvl="1" w:tplc="C128CAEE">
      <w:numFmt w:val="bullet"/>
      <w:lvlText w:val="•"/>
      <w:lvlJc w:val="left"/>
      <w:pPr>
        <w:ind w:left="1720" w:hanging="634"/>
      </w:pPr>
      <w:rPr>
        <w:rFonts w:hint="default"/>
      </w:rPr>
    </w:lvl>
    <w:lvl w:ilvl="2" w:tplc="96666A5E">
      <w:numFmt w:val="bullet"/>
      <w:lvlText w:val="•"/>
      <w:lvlJc w:val="left"/>
      <w:pPr>
        <w:ind w:left="2681" w:hanging="634"/>
      </w:pPr>
      <w:rPr>
        <w:rFonts w:hint="default"/>
      </w:rPr>
    </w:lvl>
    <w:lvl w:ilvl="3" w:tplc="FE383476">
      <w:numFmt w:val="bullet"/>
      <w:lvlText w:val="•"/>
      <w:lvlJc w:val="left"/>
      <w:pPr>
        <w:ind w:left="3642" w:hanging="634"/>
      </w:pPr>
      <w:rPr>
        <w:rFonts w:hint="default"/>
      </w:rPr>
    </w:lvl>
    <w:lvl w:ilvl="4" w:tplc="14A8D1D8">
      <w:numFmt w:val="bullet"/>
      <w:lvlText w:val="•"/>
      <w:lvlJc w:val="left"/>
      <w:pPr>
        <w:ind w:left="4603" w:hanging="634"/>
      </w:pPr>
      <w:rPr>
        <w:rFonts w:hint="default"/>
      </w:rPr>
    </w:lvl>
    <w:lvl w:ilvl="5" w:tplc="04B4DEAC">
      <w:numFmt w:val="bullet"/>
      <w:lvlText w:val="•"/>
      <w:lvlJc w:val="left"/>
      <w:pPr>
        <w:ind w:left="5564" w:hanging="634"/>
      </w:pPr>
      <w:rPr>
        <w:rFonts w:hint="default"/>
      </w:rPr>
    </w:lvl>
    <w:lvl w:ilvl="6" w:tplc="25024B3C">
      <w:numFmt w:val="bullet"/>
      <w:lvlText w:val="•"/>
      <w:lvlJc w:val="left"/>
      <w:pPr>
        <w:ind w:left="6525" w:hanging="634"/>
      </w:pPr>
      <w:rPr>
        <w:rFonts w:hint="default"/>
      </w:rPr>
    </w:lvl>
    <w:lvl w:ilvl="7" w:tplc="BD5CE238">
      <w:numFmt w:val="bullet"/>
      <w:lvlText w:val="•"/>
      <w:lvlJc w:val="left"/>
      <w:pPr>
        <w:ind w:left="7486" w:hanging="634"/>
      </w:pPr>
      <w:rPr>
        <w:rFonts w:hint="default"/>
      </w:rPr>
    </w:lvl>
    <w:lvl w:ilvl="8" w:tplc="390C1006">
      <w:numFmt w:val="bullet"/>
      <w:lvlText w:val="•"/>
      <w:lvlJc w:val="left"/>
      <w:pPr>
        <w:ind w:left="8447" w:hanging="634"/>
      </w:pPr>
      <w:rPr>
        <w:rFonts w:hint="default"/>
      </w:rPr>
    </w:lvl>
  </w:abstractNum>
  <w:abstractNum w:abstractNumId="2" w15:restartNumberingAfterBreak="0">
    <w:nsid w:val="575510BA"/>
    <w:multiLevelType w:val="hybridMultilevel"/>
    <w:tmpl w:val="E3747F54"/>
    <w:lvl w:ilvl="0" w:tplc="519AF4BA">
      <w:start w:val="14"/>
      <w:numFmt w:val="decimal"/>
      <w:lvlText w:val="%1."/>
      <w:lvlJc w:val="left"/>
      <w:pPr>
        <w:ind w:left="760" w:hanging="634"/>
        <w:jc w:val="left"/>
      </w:pPr>
      <w:rPr>
        <w:rFonts w:ascii="Arial" w:eastAsia="Arial" w:hAnsi="Arial" w:cs="Arial" w:hint="default"/>
        <w:w w:val="104"/>
        <w:sz w:val="18"/>
        <w:szCs w:val="18"/>
      </w:rPr>
    </w:lvl>
    <w:lvl w:ilvl="1" w:tplc="2FF8A0BC">
      <w:numFmt w:val="bullet"/>
      <w:lvlText w:val="•"/>
      <w:lvlJc w:val="left"/>
      <w:pPr>
        <w:ind w:left="1720" w:hanging="634"/>
      </w:pPr>
      <w:rPr>
        <w:rFonts w:hint="default"/>
      </w:rPr>
    </w:lvl>
    <w:lvl w:ilvl="2" w:tplc="D44CE61C">
      <w:numFmt w:val="bullet"/>
      <w:lvlText w:val="•"/>
      <w:lvlJc w:val="left"/>
      <w:pPr>
        <w:ind w:left="2681" w:hanging="634"/>
      </w:pPr>
      <w:rPr>
        <w:rFonts w:hint="default"/>
      </w:rPr>
    </w:lvl>
    <w:lvl w:ilvl="3" w:tplc="43021A1E">
      <w:numFmt w:val="bullet"/>
      <w:lvlText w:val="•"/>
      <w:lvlJc w:val="left"/>
      <w:pPr>
        <w:ind w:left="3642" w:hanging="634"/>
      </w:pPr>
      <w:rPr>
        <w:rFonts w:hint="default"/>
      </w:rPr>
    </w:lvl>
    <w:lvl w:ilvl="4" w:tplc="6592EDB6">
      <w:numFmt w:val="bullet"/>
      <w:lvlText w:val="•"/>
      <w:lvlJc w:val="left"/>
      <w:pPr>
        <w:ind w:left="4603" w:hanging="634"/>
      </w:pPr>
      <w:rPr>
        <w:rFonts w:hint="default"/>
      </w:rPr>
    </w:lvl>
    <w:lvl w:ilvl="5" w:tplc="0054D780">
      <w:numFmt w:val="bullet"/>
      <w:lvlText w:val="•"/>
      <w:lvlJc w:val="left"/>
      <w:pPr>
        <w:ind w:left="5564" w:hanging="634"/>
      </w:pPr>
      <w:rPr>
        <w:rFonts w:hint="default"/>
      </w:rPr>
    </w:lvl>
    <w:lvl w:ilvl="6" w:tplc="C098FDB4">
      <w:numFmt w:val="bullet"/>
      <w:lvlText w:val="•"/>
      <w:lvlJc w:val="left"/>
      <w:pPr>
        <w:ind w:left="6525" w:hanging="634"/>
      </w:pPr>
      <w:rPr>
        <w:rFonts w:hint="default"/>
      </w:rPr>
    </w:lvl>
    <w:lvl w:ilvl="7" w:tplc="7B807048">
      <w:numFmt w:val="bullet"/>
      <w:lvlText w:val="•"/>
      <w:lvlJc w:val="left"/>
      <w:pPr>
        <w:ind w:left="7486" w:hanging="634"/>
      </w:pPr>
      <w:rPr>
        <w:rFonts w:hint="default"/>
      </w:rPr>
    </w:lvl>
    <w:lvl w:ilvl="8" w:tplc="18EC6100">
      <w:numFmt w:val="bullet"/>
      <w:lvlText w:val="•"/>
      <w:lvlJc w:val="left"/>
      <w:pPr>
        <w:ind w:left="8447" w:hanging="634"/>
      </w:pPr>
      <w:rPr>
        <w:rFonts w:hint="default"/>
      </w:rPr>
    </w:lvl>
  </w:abstractNum>
  <w:abstractNum w:abstractNumId="3" w15:restartNumberingAfterBreak="0">
    <w:nsid w:val="63D65351"/>
    <w:multiLevelType w:val="hybridMultilevel"/>
    <w:tmpl w:val="3A38DE5E"/>
    <w:lvl w:ilvl="0" w:tplc="64848664">
      <w:start w:val="6"/>
      <w:numFmt w:val="decimal"/>
      <w:lvlText w:val="%1."/>
      <w:lvlJc w:val="left"/>
      <w:pPr>
        <w:ind w:left="760" w:hanging="634"/>
        <w:jc w:val="left"/>
      </w:pPr>
      <w:rPr>
        <w:rFonts w:ascii="Arial" w:eastAsia="Arial" w:hAnsi="Arial" w:cs="Arial" w:hint="default"/>
        <w:w w:val="104"/>
        <w:sz w:val="18"/>
        <w:szCs w:val="18"/>
      </w:rPr>
    </w:lvl>
    <w:lvl w:ilvl="1" w:tplc="4C0E4B02">
      <w:numFmt w:val="bullet"/>
      <w:lvlText w:val="•"/>
      <w:lvlJc w:val="left"/>
      <w:pPr>
        <w:ind w:left="1720" w:hanging="634"/>
      </w:pPr>
      <w:rPr>
        <w:rFonts w:hint="default"/>
      </w:rPr>
    </w:lvl>
    <w:lvl w:ilvl="2" w:tplc="235250C0">
      <w:numFmt w:val="bullet"/>
      <w:lvlText w:val="•"/>
      <w:lvlJc w:val="left"/>
      <w:pPr>
        <w:ind w:left="2681" w:hanging="634"/>
      </w:pPr>
      <w:rPr>
        <w:rFonts w:hint="default"/>
      </w:rPr>
    </w:lvl>
    <w:lvl w:ilvl="3" w:tplc="68B8B5B4">
      <w:numFmt w:val="bullet"/>
      <w:lvlText w:val="•"/>
      <w:lvlJc w:val="left"/>
      <w:pPr>
        <w:ind w:left="3642" w:hanging="634"/>
      </w:pPr>
      <w:rPr>
        <w:rFonts w:hint="default"/>
      </w:rPr>
    </w:lvl>
    <w:lvl w:ilvl="4" w:tplc="63EA87A0">
      <w:numFmt w:val="bullet"/>
      <w:lvlText w:val="•"/>
      <w:lvlJc w:val="left"/>
      <w:pPr>
        <w:ind w:left="4603" w:hanging="634"/>
      </w:pPr>
      <w:rPr>
        <w:rFonts w:hint="default"/>
      </w:rPr>
    </w:lvl>
    <w:lvl w:ilvl="5" w:tplc="ACB4F3EC">
      <w:numFmt w:val="bullet"/>
      <w:lvlText w:val="•"/>
      <w:lvlJc w:val="left"/>
      <w:pPr>
        <w:ind w:left="5564" w:hanging="634"/>
      </w:pPr>
      <w:rPr>
        <w:rFonts w:hint="default"/>
      </w:rPr>
    </w:lvl>
    <w:lvl w:ilvl="6" w:tplc="2996B36A">
      <w:numFmt w:val="bullet"/>
      <w:lvlText w:val="•"/>
      <w:lvlJc w:val="left"/>
      <w:pPr>
        <w:ind w:left="6525" w:hanging="634"/>
      </w:pPr>
      <w:rPr>
        <w:rFonts w:hint="default"/>
      </w:rPr>
    </w:lvl>
    <w:lvl w:ilvl="7" w:tplc="5BC4FB68">
      <w:numFmt w:val="bullet"/>
      <w:lvlText w:val="•"/>
      <w:lvlJc w:val="left"/>
      <w:pPr>
        <w:ind w:left="7486" w:hanging="634"/>
      </w:pPr>
      <w:rPr>
        <w:rFonts w:hint="default"/>
      </w:rPr>
    </w:lvl>
    <w:lvl w:ilvl="8" w:tplc="50620E14">
      <w:numFmt w:val="bullet"/>
      <w:lvlText w:val="•"/>
      <w:lvlJc w:val="left"/>
      <w:pPr>
        <w:ind w:left="8447" w:hanging="634"/>
      </w:pPr>
      <w:rPr>
        <w:rFonts w:hint="default"/>
      </w:rPr>
    </w:lvl>
  </w:abstractNum>
  <w:abstractNum w:abstractNumId="4" w15:restartNumberingAfterBreak="0">
    <w:nsid w:val="6EF45271"/>
    <w:multiLevelType w:val="hybridMultilevel"/>
    <w:tmpl w:val="F11EAF64"/>
    <w:lvl w:ilvl="0" w:tplc="33BAB91E">
      <w:start w:val="6"/>
      <w:numFmt w:val="decimal"/>
      <w:lvlText w:val="%1."/>
      <w:lvlJc w:val="left"/>
      <w:pPr>
        <w:ind w:left="760" w:hanging="634"/>
        <w:jc w:val="left"/>
      </w:pPr>
      <w:rPr>
        <w:rFonts w:ascii="Arial" w:eastAsia="Arial" w:hAnsi="Arial" w:cs="Arial" w:hint="default"/>
        <w:w w:val="104"/>
        <w:sz w:val="18"/>
        <w:szCs w:val="18"/>
      </w:rPr>
    </w:lvl>
    <w:lvl w:ilvl="1" w:tplc="2CD2EE54">
      <w:numFmt w:val="bullet"/>
      <w:lvlText w:val="•"/>
      <w:lvlJc w:val="left"/>
      <w:pPr>
        <w:ind w:left="1720" w:hanging="634"/>
      </w:pPr>
      <w:rPr>
        <w:rFonts w:hint="default"/>
      </w:rPr>
    </w:lvl>
    <w:lvl w:ilvl="2" w:tplc="D41CB5E4">
      <w:numFmt w:val="bullet"/>
      <w:lvlText w:val="•"/>
      <w:lvlJc w:val="left"/>
      <w:pPr>
        <w:ind w:left="2681" w:hanging="634"/>
      </w:pPr>
      <w:rPr>
        <w:rFonts w:hint="default"/>
      </w:rPr>
    </w:lvl>
    <w:lvl w:ilvl="3" w:tplc="5B2E64F6">
      <w:numFmt w:val="bullet"/>
      <w:lvlText w:val="•"/>
      <w:lvlJc w:val="left"/>
      <w:pPr>
        <w:ind w:left="3642" w:hanging="634"/>
      </w:pPr>
      <w:rPr>
        <w:rFonts w:hint="default"/>
      </w:rPr>
    </w:lvl>
    <w:lvl w:ilvl="4" w:tplc="CC3CA32C">
      <w:numFmt w:val="bullet"/>
      <w:lvlText w:val="•"/>
      <w:lvlJc w:val="left"/>
      <w:pPr>
        <w:ind w:left="4603" w:hanging="634"/>
      </w:pPr>
      <w:rPr>
        <w:rFonts w:hint="default"/>
      </w:rPr>
    </w:lvl>
    <w:lvl w:ilvl="5" w:tplc="3CDAF808">
      <w:numFmt w:val="bullet"/>
      <w:lvlText w:val="•"/>
      <w:lvlJc w:val="left"/>
      <w:pPr>
        <w:ind w:left="5564" w:hanging="634"/>
      </w:pPr>
      <w:rPr>
        <w:rFonts w:hint="default"/>
      </w:rPr>
    </w:lvl>
    <w:lvl w:ilvl="6" w:tplc="EC90D8A8">
      <w:numFmt w:val="bullet"/>
      <w:lvlText w:val="•"/>
      <w:lvlJc w:val="left"/>
      <w:pPr>
        <w:ind w:left="6525" w:hanging="634"/>
      </w:pPr>
      <w:rPr>
        <w:rFonts w:hint="default"/>
      </w:rPr>
    </w:lvl>
    <w:lvl w:ilvl="7" w:tplc="437A327C">
      <w:numFmt w:val="bullet"/>
      <w:lvlText w:val="•"/>
      <w:lvlJc w:val="left"/>
      <w:pPr>
        <w:ind w:left="7486" w:hanging="634"/>
      </w:pPr>
      <w:rPr>
        <w:rFonts w:hint="default"/>
      </w:rPr>
    </w:lvl>
    <w:lvl w:ilvl="8" w:tplc="4B8A78A2">
      <w:numFmt w:val="bullet"/>
      <w:lvlText w:val="•"/>
      <w:lvlJc w:val="left"/>
      <w:pPr>
        <w:ind w:left="8447" w:hanging="634"/>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90163"/>
    <w:rsid w:val="001D1C9D"/>
    <w:rsid w:val="006C654A"/>
    <w:rsid w:val="00B9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9457"/>
  <w15:docId w15:val="{70297CB1-F4FA-4C46-BEA1-CFD56988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7"/>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effrey.rand@db.com"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earch.db.com/Research/Company?ric=AAPL.OQ" TargetMode="External"/><Relationship Id="rId4" Type="http://schemas.openxmlformats.org/officeDocument/2006/relationships/webSettings" Target="webSettings.xml"/><Relationship Id="rId9" Type="http://schemas.openxmlformats.org/officeDocument/2006/relationships/hyperlink" Target="https://research.db.com/Research/Document?rid=fbd07b3c-3368-11e8-95fd-6fccacf80123-604&amp;amp;kid=RP0001&amp;amp;documentTyp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02F2D4-4C56-4FA6-A7C2-AA62833EDE0D}"/>
</file>

<file path=customXml/itemProps2.xml><?xml version="1.0" encoding="utf-8"?>
<ds:datastoreItem xmlns:ds="http://schemas.openxmlformats.org/officeDocument/2006/customXml" ds:itemID="{5512A290-558B-432B-A105-0AEF5EF3CE32}"/>
</file>

<file path=customXml/itemProps3.xml><?xml version="1.0" encoding="utf-8"?>
<ds:datastoreItem xmlns:ds="http://schemas.openxmlformats.org/officeDocument/2006/customXml" ds:itemID="{A07345EF-BE70-4F8C-BD20-9A89788DB7E4}"/>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Company>Washington University</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2019-04-26T12:52:00Z</dcterms:created>
  <dcterms:modified xsi:type="dcterms:W3CDTF">2019-04-27T16:55:00Z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