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DC" w:rsidRDefault="001F3AED">
      <w:pPr>
        <w:pStyle w:val="BodyText"/>
        <w:ind w:left="107"/>
        <w:rPr>
          <w:rFonts w:ascii="Times New Roman"/>
          <w:sz w:val="20"/>
        </w:rPr>
      </w:pPr>
      <w:r>
        <w:rPr>
          <w:rFonts w:ascii="Times New Roman"/>
          <w:sz w:val="20"/>
        </w:rPr>
      </w:r>
      <w:r>
        <w:rPr>
          <w:rFonts w:ascii="Times New Roman"/>
          <w:sz w:val="20"/>
        </w:rPr>
        <w:pict>
          <v:group id="_x0000_s1248"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8" type="#_x0000_t75" style="position:absolute;left:9316;width:794;height:372">
              <v:imagedata r:id="rId7" o:title=""/>
            </v:shape>
            <v:rect id="_x0000_s1257" style="position:absolute;width:10224;height:3116" stroked="f"/>
            <v:line id="_x0000_s1256" style="position:absolute" from="6591,1531" to="6591,3572" strokeweight=".25pt"/>
            <v:line id="_x0000_s1255" style="position:absolute" from="2401,3572" to="2401,1531" strokeweight=".25pt"/>
            <v:shape id="_x0000_s1254" type="#_x0000_t75" style="position:absolute;left:9105;top:562;width:998;height:998">
              <v:imagedata r:id="rId8" o:title=""/>
            </v:shape>
            <v:shapetype id="_x0000_t202" coordsize="21600,21600" o:spt="202" path="m,l,21600r21600,l21600,xe">
              <v:stroke joinstyle="miter"/>
              <v:path gradientshapeok="t" o:connecttype="rect"/>
            </v:shapetype>
            <v:shape id="_x0000_s1253" type="#_x0000_t202" style="position:absolute;top:570;width:2282;height:500" filled="f" stroked="f">
              <v:textbox inset="0,0,0,0">
                <w:txbxContent>
                  <w:p w:rsidR="006A15DC" w:rsidRDefault="001F3AED">
                    <w:pPr>
                      <w:spacing w:before="30" w:line="177" w:lineRule="auto"/>
                      <w:ind w:right="7" w:firstLine="11"/>
                      <w:rPr>
                        <w:sz w:val="27"/>
                      </w:rPr>
                    </w:pPr>
                    <w:bookmarkStart w:id="0" w:name="Page_1"/>
                    <w:bookmarkStart w:id="1" w:name="For_the_week_ending_August_4,_2017"/>
                    <w:bookmarkStart w:id="2" w:name="Apple_F3Q-17_results_unlikely_to_change_"/>
                    <w:bookmarkStart w:id="3" w:name="Table_Title:_Top_picks(Recommendation)"/>
                    <w:bookmarkStart w:id="4" w:name="Table_Title:_Companies_featured_(Compari"/>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6"/>
                        <w:w w:val="105"/>
                        <w:sz w:val="27"/>
                      </w:rPr>
                      <w:t xml:space="preserve"> </w:t>
                    </w:r>
                    <w:r>
                      <w:rPr>
                        <w:color w:val="0098DB"/>
                        <w:w w:val="105"/>
                        <w:sz w:val="27"/>
                      </w:rPr>
                      <w:t>Research</w:t>
                    </w:r>
                  </w:p>
                </w:txbxContent>
              </v:textbox>
            </v:shape>
            <v:shape id="_x0000_s1252" type="#_x0000_t202" style="position:absolute;top:1509;width:2268;height:1180" filled="f" stroked="f">
              <v:textbox inset="0,0,0,0">
                <w:txbxContent>
                  <w:p w:rsidR="006A15DC" w:rsidRDefault="001F3AED">
                    <w:pPr>
                      <w:spacing w:line="173" w:lineRule="exact"/>
                      <w:rPr>
                        <w:sz w:val="18"/>
                      </w:rPr>
                    </w:pPr>
                    <w:r>
                      <w:rPr>
                        <w:color w:val="0098DB"/>
                        <w:w w:val="105"/>
                        <w:sz w:val="18"/>
                      </w:rPr>
                      <w:t>North America</w:t>
                    </w:r>
                  </w:p>
                  <w:p w:rsidR="006A15DC" w:rsidRDefault="001F3AED">
                    <w:pPr>
                      <w:spacing w:before="7"/>
                      <w:rPr>
                        <w:sz w:val="20"/>
                      </w:rPr>
                    </w:pPr>
                    <w:r>
                      <w:rPr>
                        <w:w w:val="105"/>
                        <w:sz w:val="20"/>
                      </w:rPr>
                      <w:t>United States</w:t>
                    </w:r>
                  </w:p>
                  <w:p w:rsidR="006A15DC" w:rsidRDefault="001F3AED">
                    <w:pPr>
                      <w:spacing w:before="77"/>
                      <w:rPr>
                        <w:sz w:val="18"/>
                      </w:rPr>
                    </w:pPr>
                    <w:r>
                      <w:rPr>
                        <w:color w:val="0098DB"/>
                        <w:sz w:val="18"/>
                      </w:rPr>
                      <w:t>TMT</w:t>
                    </w:r>
                  </w:p>
                  <w:p w:rsidR="006A15DC" w:rsidRDefault="001F3AED">
                    <w:pPr>
                      <w:spacing w:before="7" w:line="249" w:lineRule="auto"/>
                      <w:ind w:right="-17"/>
                      <w:rPr>
                        <w:sz w:val="20"/>
                      </w:rPr>
                    </w:pPr>
                    <w:r>
                      <w:rPr>
                        <w:w w:val="105"/>
                        <w:sz w:val="20"/>
                      </w:rPr>
                      <w:t>IT Hardware and Supply Chain</w:t>
                    </w:r>
                  </w:p>
                </w:txbxContent>
              </v:textbox>
            </v:shape>
            <v:shape id="_x0000_s1251" type="#_x0000_t202" style="position:absolute;left:2585;top:1552;width:3377;height:1015" filled="f" stroked="f">
              <v:textbox inset="0,0,0,0">
                <w:txbxContent>
                  <w:p w:rsidR="006A15DC" w:rsidRDefault="001F3AED">
                    <w:pPr>
                      <w:spacing w:line="174" w:lineRule="exact"/>
                      <w:ind w:left="34"/>
                    </w:pPr>
                    <w:r>
                      <w:rPr>
                        <w:color w:val="0098DB"/>
                        <w:w w:val="105"/>
                      </w:rPr>
                      <w:t>Industry</w:t>
                    </w:r>
                  </w:p>
                  <w:p w:rsidR="006A15DC" w:rsidRDefault="001F3AED">
                    <w:pPr>
                      <w:spacing w:before="17" w:line="211" w:lineRule="auto"/>
                      <w:ind w:right="1"/>
                      <w:rPr>
                        <w:sz w:val="40"/>
                      </w:rPr>
                    </w:pPr>
                    <w:r>
                      <w:rPr>
                        <w:w w:val="110"/>
                        <w:sz w:val="40"/>
                      </w:rPr>
                      <w:t>Scribner's</w:t>
                    </w:r>
                    <w:r>
                      <w:rPr>
                        <w:spacing w:val="-76"/>
                        <w:w w:val="110"/>
                        <w:sz w:val="40"/>
                      </w:rPr>
                      <w:t xml:space="preserve"> </w:t>
                    </w:r>
                    <w:r>
                      <w:rPr>
                        <w:w w:val="110"/>
                        <w:sz w:val="40"/>
                      </w:rPr>
                      <w:t>Slice</w:t>
                    </w:r>
                    <w:r>
                      <w:rPr>
                        <w:spacing w:val="-76"/>
                        <w:w w:val="110"/>
                        <w:sz w:val="40"/>
                      </w:rPr>
                      <w:t xml:space="preserve"> </w:t>
                    </w:r>
                    <w:r>
                      <w:rPr>
                        <w:w w:val="110"/>
                        <w:sz w:val="40"/>
                      </w:rPr>
                      <w:t>of Apple</w:t>
                    </w:r>
                  </w:p>
                </w:txbxContent>
              </v:textbox>
            </v:shape>
            <v:shape id="_x0000_s1250" type="#_x0000_t202" style="position:absolute;left:6955;top:1525;width:1384;height:435" filled="f" stroked="f">
              <v:textbox inset="0,0,0,0">
                <w:txbxContent>
                  <w:p w:rsidR="006A15DC" w:rsidRDefault="001F3AED">
                    <w:pPr>
                      <w:spacing w:line="173" w:lineRule="exact"/>
                      <w:rPr>
                        <w:sz w:val="18"/>
                      </w:rPr>
                    </w:pPr>
                    <w:r>
                      <w:rPr>
                        <w:color w:val="0098DB"/>
                        <w:w w:val="105"/>
                        <w:sz w:val="18"/>
                      </w:rPr>
                      <w:t>Date</w:t>
                    </w:r>
                  </w:p>
                  <w:p w:rsidR="006A15DC" w:rsidRDefault="001F3AED">
                    <w:pPr>
                      <w:spacing w:before="24"/>
                      <w:rPr>
                        <w:sz w:val="20"/>
                      </w:rPr>
                    </w:pPr>
                    <w:r>
                      <w:rPr>
                        <w:w w:val="105"/>
                        <w:sz w:val="20"/>
                      </w:rPr>
                      <w:t>4 August 2017</w:t>
                    </w:r>
                  </w:p>
                </w:txbxContent>
              </v:textbox>
            </v:shape>
            <v:shape id="_x0000_s1249" type="#_x0000_t202" style="position:absolute;left:6955;top:2143;width:1284;height:280" filled="f" stroked="f">
              <v:textbox inset="0,0,0,0">
                <w:txbxContent>
                  <w:p w:rsidR="006A15DC" w:rsidRDefault="001F3AED">
                    <w:pPr>
                      <w:spacing w:line="269" w:lineRule="exact"/>
                      <w:rPr>
                        <w:sz w:val="28"/>
                      </w:rPr>
                    </w:pPr>
                    <w:r>
                      <w:rPr>
                        <w:color w:val="0098DB"/>
                        <w:spacing w:val="-3"/>
                        <w:w w:val="105"/>
                        <w:sz w:val="28"/>
                      </w:rPr>
                      <w:t>Periodical</w:t>
                    </w:r>
                  </w:p>
                </w:txbxContent>
              </v:textbox>
            </v:shape>
            <w10:wrap type="none"/>
            <w10:anchorlock/>
          </v:group>
        </w:pict>
      </w:r>
    </w:p>
    <w:p w:rsidR="006A15DC" w:rsidRDefault="001F3AED">
      <w:pPr>
        <w:spacing w:before="57"/>
        <w:ind w:left="107"/>
        <w:rPr>
          <w:sz w:val="36"/>
        </w:rPr>
      </w:pPr>
      <w:r>
        <w:rPr>
          <w:w w:val="105"/>
          <w:sz w:val="36"/>
        </w:rPr>
        <w:t>A weekly take on Apple news</w:t>
      </w:r>
    </w:p>
    <w:p w:rsidR="006A15DC" w:rsidRDefault="006A15DC">
      <w:pPr>
        <w:pStyle w:val="BodyText"/>
        <w:rPr>
          <w:sz w:val="20"/>
        </w:rPr>
      </w:pPr>
    </w:p>
    <w:p w:rsidR="006A15DC" w:rsidRDefault="006A15DC">
      <w:pPr>
        <w:pStyle w:val="BodyText"/>
        <w:spacing w:before="2"/>
        <w:rPr>
          <w:sz w:val="21"/>
        </w:rPr>
      </w:pPr>
    </w:p>
    <w:p w:rsidR="006A15DC" w:rsidRDefault="001F3AED">
      <w:pPr>
        <w:pStyle w:val="BodyText"/>
        <w:spacing w:line="20" w:lineRule="exact"/>
        <w:ind w:left="102"/>
        <w:rPr>
          <w:sz w:val="2"/>
        </w:rPr>
      </w:pPr>
      <w:r>
        <w:rPr>
          <w:sz w:val="2"/>
        </w:rPr>
      </w:r>
      <w:r>
        <w:rPr>
          <w:sz w:val="2"/>
        </w:rPr>
        <w:pict>
          <v:group id="_x0000_s1246" style="width:335pt;height:.5pt;mso-position-horizontal-relative:char;mso-position-vertical-relative:line" coordsize="6700,10">
            <v:line id="_x0000_s1247" style="position:absolute" from="6695,5" to="5,5" strokeweight=".5pt"/>
            <w10:wrap type="none"/>
            <w10:anchorlock/>
          </v:group>
        </w:pict>
      </w:r>
    </w:p>
    <w:p w:rsidR="006A15DC" w:rsidRDefault="006A15DC">
      <w:pPr>
        <w:spacing w:line="20" w:lineRule="exact"/>
        <w:rPr>
          <w:sz w:val="2"/>
        </w:rPr>
        <w:sectPr w:rsidR="006A15DC">
          <w:type w:val="continuous"/>
          <w:pgSz w:w="11910" w:h="15840"/>
          <w:pgMar w:top="0" w:right="600" w:bottom="0" w:left="800" w:header="720" w:footer="720" w:gutter="0"/>
          <w:cols w:space="720"/>
        </w:sectPr>
      </w:pPr>
    </w:p>
    <w:p w:rsidR="006A15DC" w:rsidRDefault="001F3AED">
      <w:pPr>
        <w:pStyle w:val="BodyText"/>
        <w:spacing w:before="68"/>
        <w:ind w:left="107"/>
        <w:jc w:val="both"/>
      </w:pPr>
      <w:r>
        <w:rPr>
          <w:color w:val="0098DB"/>
          <w:w w:val="105"/>
        </w:rPr>
        <w:t>For the week ending August 4, 2017</w:t>
      </w:r>
    </w:p>
    <w:p w:rsidR="006A15DC" w:rsidRDefault="001F3AED">
      <w:pPr>
        <w:pStyle w:val="BodyText"/>
        <w:spacing w:before="2" w:line="278" w:lineRule="auto"/>
        <w:ind w:left="107"/>
        <w:jc w:val="both"/>
      </w:pPr>
      <w:r>
        <w:rPr>
          <w:w w:val="105"/>
        </w:rPr>
        <w:t>The big Apple news this week was the company's June quarter earnings, where</w:t>
      </w:r>
      <w:r>
        <w:rPr>
          <w:w w:val="105"/>
        </w:rPr>
        <w:t xml:space="preserve"> results beat expectations driven by very strong </w:t>
      </w:r>
      <w:r>
        <w:rPr>
          <w:spacing w:val="-3"/>
          <w:w w:val="105"/>
        </w:rPr>
        <w:t xml:space="preserve">iPad </w:t>
      </w:r>
      <w:r>
        <w:rPr>
          <w:w w:val="105"/>
        </w:rPr>
        <w:t>sales and higher Services revenue.</w:t>
      </w:r>
      <w:r>
        <w:rPr>
          <w:spacing w:val="-8"/>
          <w:w w:val="105"/>
        </w:rPr>
        <w:t xml:space="preserve"> </w:t>
      </w:r>
      <w:r>
        <w:rPr>
          <w:w w:val="105"/>
        </w:rPr>
        <w:t>Also</w:t>
      </w:r>
      <w:r>
        <w:rPr>
          <w:spacing w:val="-8"/>
          <w:w w:val="105"/>
        </w:rPr>
        <w:t xml:space="preserve"> </w:t>
      </w:r>
      <w:r>
        <w:rPr>
          <w:w w:val="105"/>
        </w:rPr>
        <w:t>this</w:t>
      </w:r>
      <w:r>
        <w:rPr>
          <w:spacing w:val="-8"/>
          <w:w w:val="105"/>
        </w:rPr>
        <w:t xml:space="preserve"> </w:t>
      </w:r>
      <w:r>
        <w:rPr>
          <w:w w:val="105"/>
        </w:rPr>
        <w:t>week,</w:t>
      </w:r>
      <w:r>
        <w:rPr>
          <w:spacing w:val="-8"/>
          <w:w w:val="105"/>
        </w:rPr>
        <w:t xml:space="preserve"> </w:t>
      </w:r>
      <w:r>
        <w:rPr>
          <w:w w:val="105"/>
        </w:rPr>
        <w:t>IDC</w:t>
      </w:r>
      <w:r>
        <w:rPr>
          <w:spacing w:val="-8"/>
          <w:w w:val="105"/>
        </w:rPr>
        <w:t xml:space="preserve"> </w:t>
      </w:r>
      <w:r>
        <w:rPr>
          <w:w w:val="105"/>
        </w:rPr>
        <w:t>data</w:t>
      </w:r>
      <w:r>
        <w:rPr>
          <w:spacing w:val="-8"/>
          <w:w w:val="105"/>
        </w:rPr>
        <w:t xml:space="preserve"> </w:t>
      </w:r>
      <w:r>
        <w:rPr>
          <w:w w:val="105"/>
        </w:rPr>
        <w:t>showed</w:t>
      </w:r>
      <w:r>
        <w:rPr>
          <w:spacing w:val="-8"/>
          <w:w w:val="105"/>
        </w:rPr>
        <w:t xml:space="preserve"> </w:t>
      </w:r>
      <w:r>
        <w:rPr>
          <w:w w:val="105"/>
        </w:rPr>
        <w:t>modest</w:t>
      </w:r>
      <w:r>
        <w:rPr>
          <w:spacing w:val="-8"/>
          <w:w w:val="105"/>
        </w:rPr>
        <w:t xml:space="preserve"> </w:t>
      </w:r>
      <w:r>
        <w:rPr>
          <w:w w:val="105"/>
        </w:rPr>
        <w:t>iPhone</w:t>
      </w:r>
      <w:r>
        <w:rPr>
          <w:spacing w:val="-8"/>
          <w:w w:val="105"/>
        </w:rPr>
        <w:t xml:space="preserve"> </w:t>
      </w:r>
      <w:r>
        <w:rPr>
          <w:w w:val="105"/>
        </w:rPr>
        <w:t>share</w:t>
      </w:r>
      <w:r>
        <w:rPr>
          <w:spacing w:val="-8"/>
          <w:w w:val="105"/>
        </w:rPr>
        <w:t xml:space="preserve"> </w:t>
      </w:r>
      <w:r>
        <w:rPr>
          <w:w w:val="105"/>
        </w:rPr>
        <w:t>gains</w:t>
      </w:r>
      <w:r>
        <w:rPr>
          <w:spacing w:val="-8"/>
          <w:w w:val="105"/>
        </w:rPr>
        <w:t xml:space="preserve"> </w:t>
      </w:r>
      <w:r>
        <w:rPr>
          <w:w w:val="105"/>
        </w:rPr>
        <w:t>in</w:t>
      </w:r>
      <w:r>
        <w:rPr>
          <w:spacing w:val="-8"/>
          <w:w w:val="105"/>
        </w:rPr>
        <w:t xml:space="preserve"> </w:t>
      </w:r>
      <w:r>
        <w:rPr>
          <w:w w:val="105"/>
        </w:rPr>
        <w:t>C2Q-17 in a modestly declining smartphone market, Apple removed VPNs from its</w:t>
      </w:r>
      <w:r>
        <w:rPr>
          <w:spacing w:val="-15"/>
          <w:w w:val="105"/>
        </w:rPr>
        <w:t xml:space="preserve"> </w:t>
      </w:r>
      <w:r>
        <w:rPr>
          <w:w w:val="105"/>
        </w:rPr>
        <w:t>China App Store, and a judge</w:t>
      </w:r>
      <w:r>
        <w:rPr>
          <w:w w:val="105"/>
        </w:rPr>
        <w:t xml:space="preserve"> is allowing a class action suit regarding FaceTime to  proceed. HomePod code for developers suggests the upcoming iPhone could feature face unlock technology, Apple is looking for tax breaks for suppliers in India, and Apple's beta testing platform for ap</w:t>
      </w:r>
      <w:r>
        <w:rPr>
          <w:w w:val="105"/>
        </w:rPr>
        <w:t>ps has been expanded to support 10,000</w:t>
      </w:r>
      <w:r>
        <w:rPr>
          <w:spacing w:val="-21"/>
          <w:w w:val="105"/>
        </w:rPr>
        <w:t xml:space="preserve"> </w:t>
      </w:r>
      <w:r>
        <w:rPr>
          <w:w w:val="105"/>
        </w:rPr>
        <w:t>users.</w:t>
      </w:r>
    </w:p>
    <w:p w:rsidR="006A15DC" w:rsidRDefault="001F3AED">
      <w:pPr>
        <w:spacing w:line="139" w:lineRule="exact"/>
        <w:ind w:left="107"/>
        <w:rPr>
          <w:sz w:val="14"/>
        </w:rPr>
      </w:pPr>
      <w:r>
        <w:br w:type="column"/>
      </w:r>
      <w:hyperlink r:id="rId9">
        <w:r>
          <w:rPr>
            <w:color w:val="0098DB"/>
            <w:w w:val="105"/>
            <w:sz w:val="14"/>
          </w:rPr>
          <w:t>Sherri Scribner</w:t>
        </w:r>
      </w:hyperlink>
    </w:p>
    <w:p w:rsidR="006A15DC" w:rsidRDefault="006A15DC">
      <w:pPr>
        <w:pStyle w:val="BodyText"/>
        <w:spacing w:before="7"/>
        <w:rPr>
          <w:sz w:val="15"/>
        </w:rPr>
      </w:pPr>
    </w:p>
    <w:p w:rsidR="006A15DC" w:rsidRDefault="001F3AED">
      <w:pPr>
        <w:ind w:left="107"/>
        <w:rPr>
          <w:sz w:val="14"/>
        </w:rPr>
      </w:pPr>
      <w:r>
        <w:rPr>
          <w:w w:val="105"/>
          <w:sz w:val="14"/>
        </w:rPr>
        <w:t>Research Analyst</w:t>
      </w:r>
    </w:p>
    <w:p w:rsidR="006A15DC" w:rsidRDefault="001F3AED">
      <w:pPr>
        <w:spacing w:before="93"/>
        <w:ind w:left="107"/>
        <w:rPr>
          <w:sz w:val="14"/>
        </w:rPr>
      </w:pPr>
      <w:r>
        <w:rPr>
          <w:w w:val="105"/>
          <w:sz w:val="14"/>
        </w:rPr>
        <w:t>+1-212-250-5734</w:t>
      </w:r>
    </w:p>
    <w:p w:rsidR="006A15DC" w:rsidRDefault="001F3AED">
      <w:pPr>
        <w:spacing w:before="58" w:line="340" w:lineRule="atLeast"/>
        <w:ind w:left="107" w:right="2259"/>
        <w:rPr>
          <w:sz w:val="14"/>
        </w:rPr>
      </w:pPr>
      <w:hyperlink r:id="rId10">
        <w:r>
          <w:rPr>
            <w:color w:val="0098DB"/>
            <w:w w:val="105"/>
            <w:sz w:val="14"/>
          </w:rPr>
          <w:t>Adrienne Colby</w:t>
        </w:r>
      </w:hyperlink>
      <w:r>
        <w:rPr>
          <w:color w:val="0098DB"/>
          <w:w w:val="105"/>
          <w:sz w:val="14"/>
        </w:rPr>
        <w:t xml:space="preserve"> </w:t>
      </w:r>
      <w:r>
        <w:rPr>
          <w:w w:val="105"/>
          <w:sz w:val="14"/>
        </w:rPr>
        <w:t>Associate Analyst</w:t>
      </w:r>
    </w:p>
    <w:p w:rsidR="006A15DC" w:rsidRDefault="001F3AED">
      <w:pPr>
        <w:spacing w:before="93"/>
        <w:ind w:left="107"/>
        <w:rPr>
          <w:sz w:val="14"/>
        </w:rPr>
      </w:pPr>
      <w:r>
        <w:rPr>
          <w:w w:val="105"/>
          <w:sz w:val="14"/>
        </w:rPr>
        <w:t>+1-212-250-0948</w:t>
      </w:r>
    </w:p>
    <w:p w:rsidR="006A15DC" w:rsidRDefault="001F3AED">
      <w:pPr>
        <w:spacing w:before="58" w:line="340" w:lineRule="atLeast"/>
        <w:ind w:left="107" w:right="1654"/>
        <w:rPr>
          <w:sz w:val="14"/>
        </w:rPr>
      </w:pPr>
      <w:hyperlink r:id="rId11">
        <w:r>
          <w:rPr>
            <w:color w:val="0098DB"/>
            <w:w w:val="105"/>
            <w:sz w:val="14"/>
          </w:rPr>
          <w:t>Jeﬀrey Rand, CFA</w:t>
        </w:r>
      </w:hyperlink>
      <w:r>
        <w:rPr>
          <w:color w:val="0098DB"/>
          <w:w w:val="105"/>
          <w:sz w:val="14"/>
        </w:rPr>
        <w:t xml:space="preserve"> </w:t>
      </w:r>
      <w:r>
        <w:rPr>
          <w:sz w:val="14"/>
        </w:rPr>
        <w:t>Research Associate</w:t>
      </w:r>
    </w:p>
    <w:p w:rsidR="006A15DC" w:rsidRDefault="001F3AED">
      <w:pPr>
        <w:spacing w:before="93"/>
        <w:ind w:left="107"/>
        <w:rPr>
          <w:sz w:val="14"/>
        </w:rPr>
      </w:pPr>
      <w:r>
        <w:rPr>
          <w:w w:val="105"/>
          <w:sz w:val="14"/>
        </w:rPr>
        <w:t>+1-212-250-0639</w:t>
      </w:r>
    </w:p>
    <w:p w:rsidR="006A15DC" w:rsidRDefault="006A15DC">
      <w:pPr>
        <w:rPr>
          <w:sz w:val="14"/>
        </w:rPr>
        <w:sectPr w:rsidR="006A15DC">
          <w:type w:val="continuous"/>
          <w:pgSz w:w="11910" w:h="15840"/>
          <w:pgMar w:top="0" w:right="600" w:bottom="0" w:left="800" w:header="720" w:footer="720" w:gutter="0"/>
          <w:cols w:num="2" w:space="720" w:equalWidth="0">
            <w:col w:w="6826" w:space="137"/>
            <w:col w:w="3547"/>
          </w:cols>
        </w:sectPr>
      </w:pPr>
    </w:p>
    <w:p w:rsidR="006A15DC" w:rsidRDefault="006A15DC">
      <w:pPr>
        <w:pStyle w:val="BodyText"/>
        <w:rPr>
          <w:sz w:val="12"/>
        </w:rPr>
      </w:pPr>
    </w:p>
    <w:p w:rsidR="006A15DC" w:rsidRDefault="006A15DC">
      <w:pPr>
        <w:rPr>
          <w:sz w:val="12"/>
        </w:rPr>
        <w:sectPr w:rsidR="006A15DC">
          <w:type w:val="continuous"/>
          <w:pgSz w:w="11910" w:h="15840"/>
          <w:pgMar w:top="0" w:right="600" w:bottom="0" w:left="800" w:header="720" w:footer="720" w:gutter="0"/>
          <w:cols w:space="720"/>
        </w:sectPr>
      </w:pPr>
    </w:p>
    <w:p w:rsidR="006A15DC" w:rsidRDefault="001F3AED">
      <w:pPr>
        <w:pStyle w:val="BodyText"/>
        <w:spacing w:before="66"/>
        <w:ind w:left="107"/>
        <w:jc w:val="both"/>
      </w:pPr>
      <w:r>
        <w:rPr>
          <w:color w:val="0098DB"/>
          <w:w w:val="110"/>
        </w:rPr>
        <w:t>Apple F3Q-17 results unlikely to change views</w:t>
      </w:r>
    </w:p>
    <w:p w:rsidR="006A15DC" w:rsidRDefault="001F3AED">
      <w:pPr>
        <w:pStyle w:val="BodyText"/>
        <w:spacing w:before="2" w:line="278" w:lineRule="auto"/>
        <w:ind w:left="107"/>
        <w:jc w:val="both"/>
      </w:pPr>
      <w:r>
        <w:rPr>
          <w:w w:val="105"/>
        </w:rPr>
        <w:t xml:space="preserve">Apple reported better-than-expected results for the June quarter, with units and sales in all three of Apple's hardware categories growing Y/Y for the ﬁrst time since F1Q-14. </w:t>
      </w:r>
      <w:r>
        <w:rPr>
          <w:spacing w:val="-3"/>
          <w:w w:val="105"/>
        </w:rPr>
        <w:t xml:space="preserve">iPad </w:t>
      </w:r>
      <w:r>
        <w:rPr>
          <w:w w:val="105"/>
        </w:rPr>
        <w:t>was the standout in the Q with 15% Y/Y unit growth and   2% Y/Y sales growth</w:t>
      </w:r>
      <w:r>
        <w:rPr>
          <w:w w:val="105"/>
        </w:rPr>
        <w:t xml:space="preserve"> driven by recent new device launches and strength in U.S. education.</w:t>
      </w:r>
      <w:r>
        <w:rPr>
          <w:spacing w:val="-13"/>
          <w:w w:val="105"/>
        </w:rPr>
        <w:t xml:space="preserve"> </w:t>
      </w:r>
      <w:r>
        <w:rPr>
          <w:w w:val="105"/>
        </w:rPr>
        <w:t>Services</w:t>
      </w:r>
      <w:r>
        <w:rPr>
          <w:spacing w:val="-13"/>
          <w:w w:val="105"/>
        </w:rPr>
        <w:t xml:space="preserve"> </w:t>
      </w:r>
      <w:r>
        <w:rPr>
          <w:w w:val="105"/>
        </w:rPr>
        <w:t>growth</w:t>
      </w:r>
      <w:r>
        <w:rPr>
          <w:spacing w:val="-13"/>
          <w:w w:val="105"/>
        </w:rPr>
        <w:t xml:space="preserve"> </w:t>
      </w:r>
      <w:r>
        <w:rPr>
          <w:w w:val="105"/>
        </w:rPr>
        <w:t>accelerated</w:t>
      </w:r>
      <w:r>
        <w:rPr>
          <w:spacing w:val="-13"/>
          <w:w w:val="105"/>
        </w:rPr>
        <w:t xml:space="preserve"> </w:t>
      </w:r>
      <w:r>
        <w:rPr>
          <w:w w:val="105"/>
        </w:rPr>
        <w:t>to</w:t>
      </w:r>
      <w:r>
        <w:rPr>
          <w:spacing w:val="-13"/>
          <w:w w:val="105"/>
        </w:rPr>
        <w:t xml:space="preserve"> </w:t>
      </w:r>
      <w:r>
        <w:rPr>
          <w:w w:val="105"/>
        </w:rPr>
        <w:t>22%</w:t>
      </w:r>
      <w:r>
        <w:rPr>
          <w:spacing w:val="-13"/>
          <w:w w:val="105"/>
        </w:rPr>
        <w:t xml:space="preserve"> </w:t>
      </w:r>
      <w:r>
        <w:rPr>
          <w:spacing w:val="-5"/>
          <w:w w:val="105"/>
        </w:rPr>
        <w:t>Y/Y,</w:t>
      </w:r>
      <w:r>
        <w:rPr>
          <w:spacing w:val="-13"/>
          <w:w w:val="105"/>
        </w:rPr>
        <w:t xml:space="preserve"> </w:t>
      </w:r>
      <w:r>
        <w:rPr>
          <w:w w:val="105"/>
        </w:rPr>
        <w:t>up</w:t>
      </w:r>
      <w:r>
        <w:rPr>
          <w:spacing w:val="-13"/>
          <w:w w:val="105"/>
        </w:rPr>
        <w:t xml:space="preserve"> </w:t>
      </w:r>
      <w:r>
        <w:rPr>
          <w:w w:val="105"/>
        </w:rPr>
        <w:t>from</w:t>
      </w:r>
      <w:r>
        <w:rPr>
          <w:spacing w:val="-13"/>
          <w:w w:val="105"/>
        </w:rPr>
        <w:t xml:space="preserve"> </w:t>
      </w:r>
      <w:r>
        <w:rPr>
          <w:w w:val="105"/>
        </w:rPr>
        <w:t>18%</w:t>
      </w:r>
      <w:r>
        <w:rPr>
          <w:spacing w:val="-13"/>
          <w:w w:val="105"/>
        </w:rPr>
        <w:t xml:space="preserve"> </w:t>
      </w:r>
      <w:r>
        <w:rPr>
          <w:w w:val="105"/>
        </w:rPr>
        <w:t>Y/Y</w:t>
      </w:r>
      <w:r>
        <w:rPr>
          <w:spacing w:val="-13"/>
          <w:w w:val="105"/>
        </w:rPr>
        <w:t xml:space="preserve"> </w:t>
      </w:r>
      <w:r>
        <w:rPr>
          <w:w w:val="105"/>
        </w:rPr>
        <w:t>last</w:t>
      </w:r>
      <w:r>
        <w:rPr>
          <w:spacing w:val="-13"/>
          <w:w w:val="105"/>
        </w:rPr>
        <w:t xml:space="preserve"> </w:t>
      </w:r>
      <w:r>
        <w:rPr>
          <w:w w:val="105"/>
        </w:rPr>
        <w:t>quarter. iPhone unit shipments of 41M were modestly ahead of expectations, but ASPs and</w:t>
      </w:r>
      <w:r>
        <w:rPr>
          <w:spacing w:val="-18"/>
          <w:w w:val="105"/>
        </w:rPr>
        <w:t xml:space="preserve"> </w:t>
      </w:r>
      <w:r>
        <w:rPr>
          <w:w w:val="105"/>
        </w:rPr>
        <w:t>sales</w:t>
      </w:r>
      <w:r>
        <w:rPr>
          <w:spacing w:val="-18"/>
          <w:w w:val="105"/>
        </w:rPr>
        <w:t xml:space="preserve"> </w:t>
      </w:r>
      <w:r>
        <w:rPr>
          <w:w w:val="105"/>
        </w:rPr>
        <w:t>missed</w:t>
      </w:r>
      <w:r>
        <w:rPr>
          <w:spacing w:val="-18"/>
          <w:w w:val="105"/>
        </w:rPr>
        <w:t xml:space="preserve"> </w:t>
      </w:r>
      <w:r>
        <w:rPr>
          <w:w w:val="105"/>
        </w:rPr>
        <w:t>expectations.</w:t>
      </w:r>
      <w:r>
        <w:rPr>
          <w:spacing w:val="-18"/>
          <w:w w:val="105"/>
        </w:rPr>
        <w:t xml:space="preserve"> </w:t>
      </w:r>
      <w:r>
        <w:rPr>
          <w:w w:val="105"/>
        </w:rPr>
        <w:t>On</w:t>
      </w:r>
      <w:r>
        <w:rPr>
          <w:spacing w:val="-18"/>
          <w:w w:val="105"/>
        </w:rPr>
        <w:t xml:space="preserve"> </w:t>
      </w:r>
      <w:r>
        <w:rPr>
          <w:w w:val="105"/>
        </w:rPr>
        <w:t>the</w:t>
      </w:r>
      <w:r>
        <w:rPr>
          <w:spacing w:val="-18"/>
          <w:w w:val="105"/>
        </w:rPr>
        <w:t xml:space="preserve"> </w:t>
      </w:r>
      <w:r>
        <w:rPr>
          <w:w w:val="105"/>
        </w:rPr>
        <w:t>neg</w:t>
      </w:r>
      <w:r>
        <w:rPr>
          <w:w w:val="105"/>
        </w:rPr>
        <w:t>ative</w:t>
      </w:r>
      <w:r>
        <w:rPr>
          <w:spacing w:val="-18"/>
          <w:w w:val="105"/>
        </w:rPr>
        <w:t xml:space="preserve"> </w:t>
      </w:r>
      <w:r>
        <w:rPr>
          <w:w w:val="105"/>
        </w:rPr>
        <w:t>side,</w:t>
      </w:r>
      <w:r>
        <w:rPr>
          <w:spacing w:val="-18"/>
          <w:w w:val="105"/>
        </w:rPr>
        <w:t xml:space="preserve"> </w:t>
      </w:r>
      <w:r>
        <w:rPr>
          <w:w w:val="105"/>
        </w:rPr>
        <w:t>China</w:t>
      </w:r>
      <w:r>
        <w:rPr>
          <w:spacing w:val="-18"/>
          <w:w w:val="105"/>
        </w:rPr>
        <w:t xml:space="preserve"> </w:t>
      </w:r>
      <w:r>
        <w:rPr>
          <w:w w:val="105"/>
        </w:rPr>
        <w:t>sales</w:t>
      </w:r>
      <w:r>
        <w:rPr>
          <w:spacing w:val="-18"/>
          <w:w w:val="105"/>
        </w:rPr>
        <w:t xml:space="preserve"> </w:t>
      </w:r>
      <w:r>
        <w:rPr>
          <w:w w:val="105"/>
        </w:rPr>
        <w:t>declined</w:t>
      </w:r>
      <w:r>
        <w:rPr>
          <w:spacing w:val="-18"/>
          <w:w w:val="105"/>
        </w:rPr>
        <w:t xml:space="preserve"> </w:t>
      </w:r>
      <w:r>
        <w:rPr>
          <w:w w:val="105"/>
        </w:rPr>
        <w:t>10%</w:t>
      </w:r>
      <w:r>
        <w:rPr>
          <w:spacing w:val="-18"/>
          <w:w w:val="105"/>
        </w:rPr>
        <w:t xml:space="preserve"> </w:t>
      </w:r>
      <w:r>
        <w:rPr>
          <w:w w:val="105"/>
        </w:rPr>
        <w:t xml:space="preserve">Y/ </w:t>
      </w:r>
      <w:r>
        <w:rPr>
          <w:spacing w:val="-9"/>
          <w:w w:val="105"/>
        </w:rPr>
        <w:t xml:space="preserve">Y, </w:t>
      </w:r>
      <w:r>
        <w:rPr>
          <w:w w:val="105"/>
        </w:rPr>
        <w:t>the sixth consecutive quarter of declines in this region. Mgmt delivered a</w:t>
      </w:r>
      <w:r>
        <w:rPr>
          <w:spacing w:val="-4"/>
          <w:w w:val="105"/>
        </w:rPr>
        <w:t xml:space="preserve"> </w:t>
      </w:r>
      <w:r>
        <w:rPr>
          <w:w w:val="105"/>
        </w:rPr>
        <w:t xml:space="preserve">good quarter, in our </w:t>
      </w:r>
      <w:r>
        <w:rPr>
          <w:spacing w:val="-3"/>
          <w:w w:val="105"/>
        </w:rPr>
        <w:t xml:space="preserve">view,  </w:t>
      </w:r>
      <w:r>
        <w:rPr>
          <w:w w:val="105"/>
        </w:rPr>
        <w:t>but we continue to believe the market is overly optimistic  on</w:t>
      </w:r>
      <w:r>
        <w:rPr>
          <w:spacing w:val="-7"/>
          <w:w w:val="105"/>
        </w:rPr>
        <w:t xml:space="preserve"> </w:t>
      </w:r>
      <w:r>
        <w:rPr>
          <w:w w:val="105"/>
        </w:rPr>
        <w:t>future</w:t>
      </w:r>
      <w:r>
        <w:rPr>
          <w:spacing w:val="-7"/>
          <w:w w:val="105"/>
        </w:rPr>
        <w:t xml:space="preserve"> </w:t>
      </w:r>
      <w:r>
        <w:rPr>
          <w:w w:val="105"/>
        </w:rPr>
        <w:t>iPhone</w:t>
      </w:r>
      <w:r>
        <w:rPr>
          <w:spacing w:val="-7"/>
          <w:w w:val="105"/>
        </w:rPr>
        <w:t xml:space="preserve"> </w:t>
      </w:r>
      <w:r>
        <w:rPr>
          <w:w w:val="105"/>
        </w:rPr>
        <w:t>sales.</w:t>
      </w:r>
      <w:r>
        <w:rPr>
          <w:spacing w:val="-7"/>
          <w:w w:val="105"/>
        </w:rPr>
        <w:t xml:space="preserve"> </w:t>
      </w:r>
      <w:r>
        <w:rPr>
          <w:w w:val="105"/>
        </w:rPr>
        <w:t>Given</w:t>
      </w:r>
      <w:r>
        <w:rPr>
          <w:spacing w:val="-7"/>
          <w:w w:val="105"/>
        </w:rPr>
        <w:t xml:space="preserve"> </w:t>
      </w:r>
      <w:r>
        <w:rPr>
          <w:w w:val="105"/>
        </w:rPr>
        <w:t>a</w:t>
      </w:r>
      <w:r>
        <w:rPr>
          <w:spacing w:val="-7"/>
          <w:w w:val="105"/>
        </w:rPr>
        <w:t xml:space="preserve"> </w:t>
      </w:r>
      <w:r>
        <w:rPr>
          <w:w w:val="105"/>
        </w:rPr>
        <w:t>saturated</w:t>
      </w:r>
      <w:r>
        <w:rPr>
          <w:spacing w:val="-7"/>
          <w:w w:val="105"/>
        </w:rPr>
        <w:t xml:space="preserve"> </w:t>
      </w:r>
      <w:r>
        <w:rPr>
          <w:w w:val="105"/>
        </w:rPr>
        <w:t>smartphone</w:t>
      </w:r>
      <w:r>
        <w:rPr>
          <w:spacing w:val="-7"/>
          <w:w w:val="105"/>
        </w:rPr>
        <w:t xml:space="preserve"> </w:t>
      </w:r>
      <w:r>
        <w:rPr>
          <w:w w:val="105"/>
        </w:rPr>
        <w:t>market,</w:t>
      </w:r>
      <w:r>
        <w:rPr>
          <w:spacing w:val="-7"/>
          <w:w w:val="105"/>
        </w:rPr>
        <w:t xml:space="preserve"> </w:t>
      </w:r>
      <w:r>
        <w:rPr>
          <w:w w:val="105"/>
        </w:rPr>
        <w:t>elongating</w:t>
      </w:r>
      <w:r>
        <w:rPr>
          <w:spacing w:val="-7"/>
          <w:w w:val="105"/>
        </w:rPr>
        <w:t xml:space="preserve"> </w:t>
      </w:r>
      <w:r>
        <w:rPr>
          <w:w w:val="105"/>
        </w:rPr>
        <w:t>refresh cycles,</w:t>
      </w:r>
      <w:r>
        <w:rPr>
          <w:spacing w:val="-14"/>
          <w:w w:val="105"/>
        </w:rPr>
        <w:t xml:space="preserve"> </w:t>
      </w:r>
      <w:r>
        <w:rPr>
          <w:w w:val="105"/>
        </w:rPr>
        <w:t>increased</w:t>
      </w:r>
      <w:r>
        <w:rPr>
          <w:spacing w:val="-14"/>
          <w:w w:val="105"/>
        </w:rPr>
        <w:t xml:space="preserve"> </w:t>
      </w:r>
      <w:r>
        <w:rPr>
          <w:w w:val="105"/>
        </w:rPr>
        <w:t>competition</w:t>
      </w:r>
      <w:r>
        <w:rPr>
          <w:spacing w:val="-14"/>
          <w:w w:val="105"/>
        </w:rPr>
        <w:t xml:space="preserve"> </w:t>
      </w:r>
      <w:r>
        <w:rPr>
          <w:w w:val="105"/>
        </w:rPr>
        <w:t>in</w:t>
      </w:r>
      <w:r>
        <w:rPr>
          <w:spacing w:val="-14"/>
          <w:w w:val="105"/>
        </w:rPr>
        <w:t xml:space="preserve"> </w:t>
      </w:r>
      <w:r>
        <w:rPr>
          <w:w w:val="105"/>
        </w:rPr>
        <w:t>China,</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growing</w:t>
      </w:r>
      <w:r>
        <w:rPr>
          <w:spacing w:val="-14"/>
          <w:w w:val="105"/>
        </w:rPr>
        <w:t xml:space="preserve"> </w:t>
      </w:r>
      <w:r>
        <w:rPr>
          <w:w w:val="105"/>
        </w:rPr>
        <w:t>secondary</w:t>
      </w:r>
      <w:r>
        <w:rPr>
          <w:spacing w:val="-14"/>
          <w:w w:val="105"/>
        </w:rPr>
        <w:t xml:space="preserve"> </w:t>
      </w:r>
      <w:r>
        <w:rPr>
          <w:w w:val="105"/>
        </w:rPr>
        <w:t>market,</w:t>
      </w:r>
      <w:r>
        <w:rPr>
          <w:spacing w:val="-14"/>
          <w:w w:val="105"/>
        </w:rPr>
        <w:t xml:space="preserve"> </w:t>
      </w:r>
      <w:r>
        <w:rPr>
          <w:w w:val="105"/>
        </w:rPr>
        <w:t>we</w:t>
      </w:r>
      <w:r>
        <w:rPr>
          <w:spacing w:val="-14"/>
          <w:w w:val="105"/>
        </w:rPr>
        <w:t xml:space="preserve"> </w:t>
      </w:r>
      <w:r>
        <w:rPr>
          <w:w w:val="105"/>
        </w:rPr>
        <w:t>think Apple may have a hard time delivering on Street</w:t>
      </w:r>
      <w:r>
        <w:rPr>
          <w:spacing w:val="-6"/>
          <w:w w:val="105"/>
        </w:rPr>
        <w:t xml:space="preserve"> </w:t>
      </w:r>
      <w:r>
        <w:rPr>
          <w:w w:val="105"/>
        </w:rPr>
        <w:t>expectations.</w:t>
      </w:r>
    </w:p>
    <w:p w:rsidR="006A15DC" w:rsidRDefault="001F3AED">
      <w:pPr>
        <w:pStyle w:val="BodyText"/>
        <w:spacing w:before="1" w:line="278" w:lineRule="auto"/>
        <w:ind w:left="107" w:right="444"/>
      </w:pPr>
      <w:r>
        <w:rPr>
          <w:w w:val="105"/>
        </w:rPr>
        <w:t>(</w:t>
      </w:r>
      <w:hyperlink r:id="rId12">
        <w:r>
          <w:rPr>
            <w:w w:val="105"/>
          </w:rPr>
          <w:t>http://pull.db-gmresearch.com/cgi-bin/pull/DocPull/1428-15E9/283166755/</w:t>
        </w:r>
      </w:hyperlink>
      <w:r>
        <w:rPr>
          <w:w w:val="105"/>
        </w:rPr>
        <w:t xml:space="preserve"> eaba5596-ad22-497e-a974-4ea17e52b7a4_604.pdf)</w:t>
      </w:r>
    </w:p>
    <w:p w:rsidR="006A15DC" w:rsidRDefault="006A15DC">
      <w:pPr>
        <w:pStyle w:val="BodyText"/>
        <w:rPr>
          <w:sz w:val="22"/>
        </w:rPr>
      </w:pPr>
    </w:p>
    <w:p w:rsidR="006A15DC" w:rsidRDefault="001F3AED">
      <w:pPr>
        <w:pStyle w:val="BodyText"/>
        <w:spacing w:before="1" w:line="206" w:lineRule="auto"/>
        <w:ind w:left="107" w:right="322"/>
      </w:pPr>
      <w:r>
        <w:rPr>
          <w:color w:val="0098DB"/>
          <w:w w:val="105"/>
        </w:rPr>
        <w:t>IDC C2Q-17 smartphone data shows market declined; modest iPhone share gains Y/Y</w:t>
      </w:r>
    </w:p>
    <w:p w:rsidR="006A15DC" w:rsidRDefault="001F3AED">
      <w:pPr>
        <w:pStyle w:val="BodyText"/>
        <w:spacing w:before="2" w:line="278" w:lineRule="auto"/>
        <w:ind w:left="107"/>
        <w:jc w:val="both"/>
      </w:pPr>
      <w:r>
        <w:rPr>
          <w:w w:val="105"/>
        </w:rPr>
        <w:t>Global smartphone unit sales fell 1.3% Y</w:t>
      </w:r>
      <w:r>
        <w:rPr>
          <w:w w:val="105"/>
        </w:rPr>
        <w:t xml:space="preserve">/Y and 0.8% sequentially in C2Q-17    to 341.6M units, according to preliminary data released by IDC. Samsung maintained the top market position with 23.3% share, with share up 60bps </w:t>
      </w:r>
      <w:r>
        <w:rPr>
          <w:spacing w:val="-5"/>
          <w:w w:val="105"/>
        </w:rPr>
        <w:t xml:space="preserve">Y/Y, </w:t>
      </w:r>
      <w:r>
        <w:rPr>
          <w:w w:val="105"/>
        </w:rPr>
        <w:t>while Apple continues to hold the second spot with 12.0% share, up 3</w:t>
      </w:r>
      <w:r>
        <w:rPr>
          <w:w w:val="105"/>
        </w:rPr>
        <w:t xml:space="preserve">0bps </w:t>
      </w:r>
      <w:r>
        <w:rPr>
          <w:spacing w:val="-5"/>
          <w:w w:val="105"/>
        </w:rPr>
        <w:t xml:space="preserve">Y/Y. </w:t>
      </w:r>
      <w:r>
        <w:rPr>
          <w:w w:val="105"/>
        </w:rPr>
        <w:t>The</w:t>
      </w:r>
      <w:r>
        <w:rPr>
          <w:spacing w:val="-19"/>
          <w:w w:val="105"/>
        </w:rPr>
        <w:t xml:space="preserve"> </w:t>
      </w:r>
      <w:r>
        <w:rPr>
          <w:w w:val="105"/>
        </w:rPr>
        <w:t>big</w:t>
      </w:r>
      <w:r>
        <w:rPr>
          <w:spacing w:val="-19"/>
          <w:w w:val="105"/>
        </w:rPr>
        <w:t xml:space="preserve"> </w:t>
      </w:r>
      <w:r>
        <w:rPr>
          <w:w w:val="105"/>
        </w:rPr>
        <w:t>winners,</w:t>
      </w:r>
      <w:r>
        <w:rPr>
          <w:spacing w:val="-19"/>
          <w:w w:val="105"/>
        </w:rPr>
        <w:t xml:space="preserve"> </w:t>
      </w:r>
      <w:r>
        <w:rPr>
          <w:spacing w:val="-3"/>
          <w:w w:val="105"/>
        </w:rPr>
        <w:t>however,</w:t>
      </w:r>
      <w:r>
        <w:rPr>
          <w:spacing w:val="-19"/>
          <w:w w:val="105"/>
        </w:rPr>
        <w:t xml:space="preserve"> </w:t>
      </w:r>
      <w:r>
        <w:rPr>
          <w:w w:val="105"/>
        </w:rPr>
        <w:t>were</w:t>
      </w:r>
      <w:r>
        <w:rPr>
          <w:spacing w:val="-19"/>
          <w:w w:val="105"/>
        </w:rPr>
        <w:t xml:space="preserve"> </w:t>
      </w:r>
      <w:r>
        <w:rPr>
          <w:w w:val="105"/>
        </w:rPr>
        <w:t>Chinese</w:t>
      </w:r>
      <w:r>
        <w:rPr>
          <w:spacing w:val="-19"/>
          <w:w w:val="105"/>
        </w:rPr>
        <w:t xml:space="preserve"> </w:t>
      </w:r>
      <w:r>
        <w:rPr>
          <w:w w:val="105"/>
        </w:rPr>
        <w:t>vendors,</w:t>
      </w:r>
      <w:r>
        <w:rPr>
          <w:spacing w:val="-19"/>
          <w:w w:val="105"/>
        </w:rPr>
        <w:t xml:space="preserve"> </w:t>
      </w:r>
      <w:r>
        <w:rPr>
          <w:w w:val="105"/>
        </w:rPr>
        <w:t>who</w:t>
      </w:r>
      <w:r>
        <w:rPr>
          <w:spacing w:val="-19"/>
          <w:w w:val="105"/>
        </w:rPr>
        <w:t xml:space="preserve"> </w:t>
      </w:r>
      <w:r>
        <w:rPr>
          <w:w w:val="105"/>
        </w:rPr>
        <w:t>each</w:t>
      </w:r>
      <w:r>
        <w:rPr>
          <w:spacing w:val="-19"/>
          <w:w w:val="105"/>
        </w:rPr>
        <w:t xml:space="preserve"> </w:t>
      </w:r>
      <w:r>
        <w:rPr>
          <w:w w:val="105"/>
        </w:rPr>
        <w:t>gained</w:t>
      </w:r>
      <w:r>
        <w:rPr>
          <w:spacing w:val="-19"/>
          <w:w w:val="105"/>
        </w:rPr>
        <w:t xml:space="preserve"> </w:t>
      </w:r>
      <w:r>
        <w:rPr>
          <w:w w:val="105"/>
        </w:rPr>
        <w:t>150-200bps</w:t>
      </w:r>
      <w:r>
        <w:rPr>
          <w:spacing w:val="-19"/>
          <w:w w:val="105"/>
        </w:rPr>
        <w:t xml:space="preserve"> </w:t>
      </w:r>
      <w:r>
        <w:rPr>
          <w:w w:val="105"/>
        </w:rPr>
        <w:t>of share</w:t>
      </w:r>
      <w:r>
        <w:rPr>
          <w:spacing w:val="-7"/>
          <w:w w:val="105"/>
        </w:rPr>
        <w:t xml:space="preserve"> </w:t>
      </w:r>
      <w:r>
        <w:rPr>
          <w:spacing w:val="-5"/>
          <w:w w:val="105"/>
        </w:rPr>
        <w:t>Y/Y.</w:t>
      </w:r>
      <w:r>
        <w:rPr>
          <w:spacing w:val="-7"/>
          <w:w w:val="105"/>
        </w:rPr>
        <w:t xml:space="preserve"> </w:t>
      </w:r>
      <w:r>
        <w:rPr>
          <w:w w:val="105"/>
        </w:rPr>
        <w:t>Huawei</w:t>
      </w:r>
      <w:r>
        <w:rPr>
          <w:spacing w:val="-7"/>
          <w:w w:val="105"/>
        </w:rPr>
        <w:t xml:space="preserve"> </w:t>
      </w:r>
      <w:r>
        <w:rPr>
          <w:w w:val="105"/>
        </w:rPr>
        <w:t>remained</w:t>
      </w:r>
      <w:r>
        <w:rPr>
          <w:spacing w:val="-7"/>
          <w:w w:val="105"/>
        </w:rPr>
        <w:t xml:space="preserve"> </w:t>
      </w:r>
      <w:r>
        <w:rPr>
          <w:w w:val="105"/>
        </w:rPr>
        <w:t>the</w:t>
      </w:r>
      <w:r>
        <w:rPr>
          <w:spacing w:val="-7"/>
          <w:w w:val="105"/>
        </w:rPr>
        <w:t xml:space="preserve"> </w:t>
      </w:r>
      <w:r>
        <w:rPr>
          <w:w w:val="105"/>
        </w:rPr>
        <w:t>third</w:t>
      </w:r>
      <w:r>
        <w:rPr>
          <w:spacing w:val="-7"/>
          <w:w w:val="105"/>
        </w:rPr>
        <w:t xml:space="preserve"> </w:t>
      </w:r>
      <w:r>
        <w:rPr>
          <w:w w:val="105"/>
        </w:rPr>
        <w:t>largest</w:t>
      </w:r>
      <w:r>
        <w:rPr>
          <w:spacing w:val="-7"/>
          <w:w w:val="105"/>
        </w:rPr>
        <w:t xml:space="preserve"> </w:t>
      </w:r>
      <w:r>
        <w:rPr>
          <w:w w:val="105"/>
        </w:rPr>
        <w:t>provider</w:t>
      </w:r>
      <w:r>
        <w:rPr>
          <w:spacing w:val="-7"/>
          <w:w w:val="105"/>
        </w:rPr>
        <w:t xml:space="preserve"> </w:t>
      </w:r>
      <w:r>
        <w:rPr>
          <w:w w:val="105"/>
        </w:rPr>
        <w:t>with</w:t>
      </w:r>
      <w:r>
        <w:rPr>
          <w:spacing w:val="-7"/>
          <w:w w:val="105"/>
        </w:rPr>
        <w:t xml:space="preserve"> </w:t>
      </w:r>
      <w:r>
        <w:rPr>
          <w:w w:val="105"/>
        </w:rPr>
        <w:t>11.3%</w:t>
      </w:r>
      <w:r>
        <w:rPr>
          <w:spacing w:val="-7"/>
          <w:w w:val="105"/>
        </w:rPr>
        <w:t xml:space="preserve"> </w:t>
      </w:r>
      <w:r>
        <w:rPr>
          <w:w w:val="105"/>
        </w:rPr>
        <w:t>share,</w:t>
      </w:r>
      <w:r>
        <w:rPr>
          <w:spacing w:val="-7"/>
          <w:w w:val="105"/>
        </w:rPr>
        <w:t xml:space="preserve"> </w:t>
      </w:r>
      <w:r>
        <w:rPr>
          <w:w w:val="105"/>
        </w:rPr>
        <w:t>followed by</w:t>
      </w:r>
      <w:r>
        <w:rPr>
          <w:spacing w:val="-6"/>
          <w:w w:val="105"/>
        </w:rPr>
        <w:t xml:space="preserve"> </w:t>
      </w:r>
      <w:r>
        <w:rPr>
          <w:w w:val="105"/>
        </w:rPr>
        <w:t>OPPO</w:t>
      </w:r>
      <w:r>
        <w:rPr>
          <w:spacing w:val="-6"/>
          <w:w w:val="105"/>
        </w:rPr>
        <w:t xml:space="preserve"> </w:t>
      </w:r>
      <w:r>
        <w:rPr>
          <w:w w:val="105"/>
        </w:rPr>
        <w:t>at</w:t>
      </w:r>
      <w:r>
        <w:rPr>
          <w:spacing w:val="-6"/>
          <w:w w:val="105"/>
        </w:rPr>
        <w:t xml:space="preserve"> </w:t>
      </w:r>
      <w:r>
        <w:rPr>
          <w:w w:val="105"/>
        </w:rPr>
        <w:t>8.1%,</w:t>
      </w:r>
      <w:r>
        <w:rPr>
          <w:spacing w:val="-6"/>
          <w:w w:val="105"/>
        </w:rPr>
        <w:t xml:space="preserve"> </w:t>
      </w:r>
      <w:r>
        <w:rPr>
          <w:w w:val="105"/>
        </w:rPr>
        <w:t>and</w:t>
      </w:r>
      <w:r>
        <w:rPr>
          <w:spacing w:val="-6"/>
          <w:w w:val="105"/>
        </w:rPr>
        <w:t xml:space="preserve"> </w:t>
      </w:r>
      <w:r>
        <w:rPr>
          <w:w w:val="105"/>
        </w:rPr>
        <w:t>vivo</w:t>
      </w:r>
      <w:r>
        <w:rPr>
          <w:spacing w:val="-6"/>
          <w:w w:val="105"/>
        </w:rPr>
        <w:t xml:space="preserve"> </w:t>
      </w:r>
      <w:r>
        <w:rPr>
          <w:w w:val="105"/>
        </w:rPr>
        <w:t>with</w:t>
      </w:r>
      <w:r>
        <w:rPr>
          <w:spacing w:val="-6"/>
          <w:w w:val="105"/>
        </w:rPr>
        <w:t xml:space="preserve"> </w:t>
      </w:r>
      <w:r>
        <w:rPr>
          <w:w w:val="105"/>
        </w:rPr>
        <w:t>6.2%</w:t>
      </w:r>
      <w:r>
        <w:rPr>
          <w:spacing w:val="-6"/>
          <w:w w:val="105"/>
        </w:rPr>
        <w:t xml:space="preserve"> </w:t>
      </w:r>
      <w:r>
        <w:rPr>
          <w:w w:val="105"/>
        </w:rPr>
        <w:t>share.</w:t>
      </w:r>
    </w:p>
    <w:p w:rsidR="006A15DC" w:rsidRDefault="006A15DC">
      <w:pPr>
        <w:pStyle w:val="BodyText"/>
      </w:pPr>
    </w:p>
    <w:p w:rsidR="006A15DC" w:rsidRDefault="006A15DC">
      <w:pPr>
        <w:pStyle w:val="BodyText"/>
      </w:pPr>
    </w:p>
    <w:p w:rsidR="006A15DC" w:rsidRDefault="006A15DC">
      <w:pPr>
        <w:pStyle w:val="BodyText"/>
      </w:pPr>
    </w:p>
    <w:p w:rsidR="006A15DC" w:rsidRDefault="006A15DC">
      <w:pPr>
        <w:pStyle w:val="BodyText"/>
        <w:spacing w:before="5"/>
        <w:rPr>
          <w:sz w:val="14"/>
        </w:rPr>
      </w:pPr>
    </w:p>
    <w:p w:rsidR="006A15DC" w:rsidRDefault="001F3AED">
      <w:pPr>
        <w:pStyle w:val="BodyText"/>
        <w:ind w:left="107"/>
        <w:jc w:val="both"/>
      </w:pPr>
      <w:r>
        <w:pict>
          <v:line id="_x0000_s1245" style="position:absolute;left:0;text-align:left;z-index:1360;mso-position-horizontal-relative:page" from="45.35pt,-3.65pt" to="548.5pt,-3.65pt" strokeweight=".5pt">
            <w10:wrap anchorx="page"/>
          </v:line>
        </w:pict>
      </w:r>
      <w:r>
        <w:rPr>
          <w:w w:val="105"/>
        </w:rPr>
        <w:t>Deutsche Bank Securities Inc.</w:t>
      </w:r>
    </w:p>
    <w:p w:rsidR="006A15DC" w:rsidRDefault="001F3AED">
      <w:pPr>
        <w:pStyle w:val="BodyText"/>
        <w:spacing w:before="2"/>
        <w:rPr>
          <w:sz w:val="11"/>
        </w:rPr>
      </w:pPr>
      <w:r>
        <w:br w:type="column"/>
      </w:r>
    </w:p>
    <w:p w:rsidR="006A15DC" w:rsidRDefault="001F3AED">
      <w:pPr>
        <w:pStyle w:val="BodyText"/>
        <w:spacing w:line="216" w:lineRule="exact"/>
        <w:ind w:left="194"/>
        <w:rPr>
          <w:sz w:val="20"/>
        </w:rPr>
      </w:pPr>
      <w:r>
        <w:rPr>
          <w:position w:val="-3"/>
          <w:sz w:val="20"/>
        </w:rPr>
      </w:r>
      <w:r>
        <w:rPr>
          <w:position w:val="-3"/>
          <w:sz w:val="20"/>
        </w:rPr>
        <w:pict>
          <v:group id="_x0000_s1240" style="width:158.95pt;height:10.85pt;mso-position-horizontal-relative:char;mso-position-vertical-relative:line" coordsize="3179,217">
            <v:line id="_x0000_s1244" style="position:absolute" from="5,10" to="1592,10" strokecolor="#0098db" strokeweight=".5pt"/>
            <v:line id="_x0000_s1243" style="position:absolute" from="10,5" to="10,211" strokecolor="#0098db" strokeweight=".5pt"/>
            <v:line id="_x0000_s1242" style="position:absolute" from="1592,10" to="3173,10" strokecolor="#0098db" strokeweight=".5pt"/>
            <v:shape id="_x0000_s1241" type="#_x0000_t202" style="position:absolute;width:3179;height:217" filled="f" stroked="f">
              <v:textbox inset="0,0,0,0">
                <w:txbxContent>
                  <w:p w:rsidR="006A15DC" w:rsidRDefault="001F3AED">
                    <w:pPr>
                      <w:spacing w:before="31"/>
                      <w:ind w:left="37"/>
                      <w:rPr>
                        <w:sz w:val="14"/>
                      </w:rPr>
                    </w:pPr>
                    <w:r>
                      <w:rPr>
                        <w:color w:val="0098DB"/>
                        <w:w w:val="105"/>
                        <w:sz w:val="14"/>
                      </w:rPr>
                      <w:t>Top picks</w:t>
                    </w:r>
                  </w:p>
                </w:txbxContent>
              </v:textbox>
            </v:shape>
            <w10:wrap type="none"/>
            <w10:anchorlock/>
          </v:group>
        </w:pict>
      </w:r>
    </w:p>
    <w:p w:rsidR="006A15DC" w:rsidRDefault="001F3AED">
      <w:pPr>
        <w:tabs>
          <w:tab w:val="left" w:pos="3060"/>
        </w:tabs>
        <w:spacing w:before="40"/>
        <w:ind w:left="289"/>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(AAPL.OQ),USD157.14</w:t>
      </w:r>
      <w:r>
        <w:rPr>
          <w:w w:val="105"/>
          <w:sz w:val="14"/>
        </w:rPr>
        <w:tab/>
        <w:t>Hold</w:t>
      </w:r>
    </w:p>
    <w:p w:rsidR="006A15DC" w:rsidRDefault="001F3AED">
      <w:pPr>
        <w:pStyle w:val="BodyText"/>
        <w:spacing w:line="201" w:lineRule="exact"/>
        <w:ind w:left="199"/>
        <w:rPr>
          <w:sz w:val="20"/>
        </w:rPr>
      </w:pPr>
      <w:r>
        <w:rPr>
          <w:position w:val="-3"/>
          <w:sz w:val="20"/>
        </w:rPr>
      </w:r>
      <w:r>
        <w:rPr>
          <w:position w:val="-3"/>
          <w:sz w:val="20"/>
        </w:rPr>
        <w:pict>
          <v:group id="_x0000_s1231" style="width:158.95pt;height:10.1pt;mso-position-horizontal-relative:char;mso-position-vertical-relative:line" coordsize="3179,202">
            <v:line id="_x0000_s1239" style="position:absolute" from="1587,5" to="5,5" strokecolor="#ccc" strokeweight=".5pt"/>
            <v:line id="_x0000_s1238" style="position:absolute" from="3168,5" to="1587,5" strokecolor="#ccc" strokeweight=".5pt"/>
            <v:line id="_x0000_s1237" style="position:absolute" from="5,5" to="1587,5" strokecolor="#ccc" strokeweight=".5pt"/>
            <v:line id="_x0000_s1236" style="position:absolute" from="1587,7" to="3168,7" strokecolor="#ccc" strokeweight=".25pt"/>
            <v:line id="_x0000_s1235" style="position:absolute" from="3168,5" to="3168,197" strokecolor="#0098db" strokeweight=".5pt"/>
            <v:line id="_x0000_s1234" style="position:absolute" from="1587,192" to="5,192" strokecolor="#0098db" strokeweight=".5pt"/>
            <v:line id="_x0000_s1233" style="position:absolute" from="1587,192" to="3173,192" strokecolor="#0098db" strokeweight=".5pt"/>
            <v:shape id="_x0000_s1232" type="#_x0000_t202" style="position:absolute;width:3179;height:202" filled="f" stroked="f">
              <v:textbox inset="0,0,0,0">
                <w:txbxContent>
                  <w:p w:rsidR="006A15DC" w:rsidRDefault="001F3AED">
                    <w:pPr>
                      <w:spacing w:before="58"/>
                      <w:ind w:left="90"/>
                      <w:rPr>
                        <w:i/>
                        <w:sz w:val="10"/>
                      </w:rPr>
                    </w:pPr>
                    <w:r>
                      <w:rPr>
                        <w:i/>
                        <w:sz w:val="10"/>
                      </w:rPr>
                      <w:t>Source: Deutsche Bank</w:t>
                    </w:r>
                  </w:p>
                </w:txbxContent>
              </v:textbox>
            </v:shape>
            <w10:wrap type="none"/>
            <w10:anchorlock/>
          </v:group>
        </w:pict>
      </w:r>
    </w:p>
    <w:p w:rsidR="006A15DC" w:rsidRDefault="006A15DC">
      <w:pPr>
        <w:pStyle w:val="BodyText"/>
        <w:spacing w:before="9"/>
        <w:rPr>
          <w:sz w:val="9"/>
        </w:rPr>
      </w:pPr>
    </w:p>
    <w:p w:rsidR="006A15DC" w:rsidRDefault="001F3AED">
      <w:pPr>
        <w:pStyle w:val="BodyText"/>
        <w:spacing w:line="216" w:lineRule="exact"/>
        <w:ind w:left="194"/>
        <w:rPr>
          <w:sz w:val="20"/>
        </w:rPr>
      </w:pPr>
      <w:r>
        <w:rPr>
          <w:position w:val="-3"/>
          <w:sz w:val="20"/>
        </w:rPr>
      </w:r>
      <w:r>
        <w:rPr>
          <w:position w:val="-3"/>
          <w:sz w:val="20"/>
        </w:rPr>
        <w:pict>
          <v:group id="_x0000_s1224" style="width:158.95pt;height:10.85pt;mso-position-horizontal-relative:char;mso-position-vertical-relative:line" coordsize="3179,217">
            <v:line id="_x0000_s1230" style="position:absolute" from="5,10" to="1711,10" strokecolor="#0098db" strokeweight=".5pt"/>
            <v:line id="_x0000_s1229" style="position:absolute" from="10,5" to="10,211" strokecolor="#0098db" strokeweight=".5pt"/>
            <v:line id="_x0000_s1228" style="position:absolute" from="1711,10" to="2198,10" strokecolor="#0098db" strokeweight=".5pt"/>
            <v:line id="_x0000_s1227" style="position:absolute" from="2198,10" to="2686,10" strokecolor="#0098db" strokeweight=".5pt"/>
            <v:line id="_x0000_s1226" style="position:absolute" from="2686,10" to="3173,10" strokecolor="#0098db" strokeweight=".5pt"/>
            <v:shape id="_x0000_s1225" type="#_x0000_t202" style="position:absolute;width:3179;height:217" filled="f" stroked="f">
              <v:textbox inset="0,0,0,0">
                <w:txbxContent>
                  <w:p w:rsidR="006A15DC" w:rsidRDefault="001F3AED">
                    <w:pPr>
                      <w:spacing w:before="31"/>
                      <w:ind w:left="37"/>
                      <w:rPr>
                        <w:sz w:val="14"/>
                      </w:rPr>
                    </w:pPr>
                    <w:r>
                      <w:rPr>
                        <w:color w:val="0098DB"/>
                        <w:w w:val="105"/>
                        <w:sz w:val="14"/>
                      </w:rPr>
                      <w:t>Companies featured</w:t>
                    </w:r>
                  </w:p>
                </w:txbxContent>
              </v:textbox>
            </v:shape>
            <w10:wrap type="none"/>
            <w10:anchorlock/>
          </v:group>
        </w:pict>
      </w:r>
    </w:p>
    <w:p w:rsidR="006A15DC" w:rsidRDefault="001F3AED">
      <w:pPr>
        <w:tabs>
          <w:tab w:val="left" w:pos="3060"/>
        </w:tabs>
        <w:spacing w:before="40"/>
        <w:ind w:left="204"/>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Apple</w:t>
      </w:r>
      <w:r>
        <w:rPr>
          <w:spacing w:val="-14"/>
          <w:w w:val="105"/>
          <w:sz w:val="14"/>
          <w:u w:val="single" w:color="CCCCCC"/>
        </w:rPr>
        <w:t xml:space="preserve"> </w:t>
      </w:r>
      <w:r>
        <w:rPr>
          <w:w w:val="105"/>
          <w:sz w:val="14"/>
          <w:u w:val="single" w:color="CCCCCC"/>
        </w:rPr>
        <w:t>Inc.</w:t>
      </w:r>
      <w:r>
        <w:rPr>
          <w:spacing w:val="-14"/>
          <w:w w:val="105"/>
          <w:sz w:val="14"/>
          <w:u w:val="single" w:color="CCCCCC"/>
        </w:rPr>
        <w:t xml:space="preserve"> </w:t>
      </w:r>
      <w:r>
        <w:rPr>
          <w:w w:val="105"/>
          <w:sz w:val="14"/>
          <w:u w:val="single" w:color="CCCCCC"/>
        </w:rPr>
        <w:t>(AAPL.OQ),USD157.14</w:t>
      </w:r>
      <w:r>
        <w:rPr>
          <w:w w:val="105"/>
          <w:sz w:val="14"/>
          <w:u w:val="single" w:color="CCCCCC"/>
        </w:rPr>
        <w:tab/>
        <w:t>Hold</w:t>
      </w:r>
    </w:p>
    <w:p w:rsidR="006A15DC" w:rsidRDefault="001F3AED">
      <w:pPr>
        <w:tabs>
          <w:tab w:val="left" w:pos="1968"/>
        </w:tabs>
        <w:spacing w:before="73"/>
        <w:ind w:left="204"/>
        <w:rPr>
          <w:sz w:val="14"/>
        </w:rPr>
      </w:pPr>
      <w:r>
        <w:rPr>
          <w:rFonts w:ascii="Times New Roman"/>
          <w:sz w:val="14"/>
          <w:u w:val="single" w:color="CCCCCC"/>
        </w:rPr>
        <w:t xml:space="preserve"> </w:t>
      </w:r>
      <w:r>
        <w:rPr>
          <w:rFonts w:ascii="Times New Roman"/>
          <w:sz w:val="14"/>
          <w:u w:val="single" w:color="CCCCCC"/>
        </w:rPr>
        <w:tab/>
      </w:r>
      <w:r>
        <w:rPr>
          <w:w w:val="105"/>
          <w:sz w:val="14"/>
          <w:u w:val="single" w:color="CCCCCC"/>
        </w:rPr>
        <w:t>2016A  2017E 2018E</w:t>
      </w:r>
    </w:p>
    <w:p w:rsidR="006A15DC" w:rsidRDefault="006A15DC">
      <w:pPr>
        <w:pStyle w:val="BodyText"/>
        <w:spacing w:before="7"/>
        <w:rPr>
          <w:sz w:val="8"/>
        </w:rPr>
      </w:pPr>
    </w:p>
    <w:tbl>
      <w:tblPr>
        <w:tblW w:w="0" w:type="auto"/>
        <w:tblInd w:w="204" w:type="dxa"/>
        <w:tblLayout w:type="fixed"/>
        <w:tblCellMar>
          <w:left w:w="0" w:type="dxa"/>
          <w:right w:w="0" w:type="dxa"/>
        </w:tblCellMar>
        <w:tblLook w:val="01E0" w:firstRow="1" w:lastRow="1" w:firstColumn="1" w:lastColumn="1" w:noHBand="0" w:noVBand="0"/>
      </w:tblPr>
      <w:tblGrid>
        <w:gridCol w:w="1529"/>
        <w:gridCol w:w="761"/>
        <w:gridCol w:w="488"/>
        <w:gridCol w:w="386"/>
      </w:tblGrid>
      <w:tr w:rsidR="006A15DC">
        <w:trPr>
          <w:trHeight w:val="140"/>
        </w:trPr>
        <w:tc>
          <w:tcPr>
            <w:tcW w:w="1529" w:type="dxa"/>
            <w:tcBorders>
              <w:bottom w:val="single" w:sz="6" w:space="0" w:color="CCCCCC"/>
            </w:tcBorders>
          </w:tcPr>
          <w:p w:rsidR="006A15DC" w:rsidRDefault="001F3AED">
            <w:pPr>
              <w:pStyle w:val="TableParagraph"/>
              <w:spacing w:line="131" w:lineRule="exact"/>
              <w:ind w:left="85"/>
              <w:rPr>
                <w:sz w:val="14"/>
              </w:rPr>
            </w:pPr>
            <w:r>
              <w:rPr>
                <w:sz w:val="14"/>
              </w:rPr>
              <w:t>EPS (USD)</w:t>
            </w:r>
          </w:p>
        </w:tc>
        <w:tc>
          <w:tcPr>
            <w:tcW w:w="761" w:type="dxa"/>
            <w:tcBorders>
              <w:bottom w:val="single" w:sz="6" w:space="0" w:color="CCCCCC"/>
            </w:tcBorders>
          </w:tcPr>
          <w:p w:rsidR="006A15DC" w:rsidRDefault="001F3AED">
            <w:pPr>
              <w:pStyle w:val="TableParagraph"/>
              <w:spacing w:line="131" w:lineRule="exact"/>
              <w:ind w:right="99"/>
              <w:jc w:val="right"/>
              <w:rPr>
                <w:sz w:val="14"/>
              </w:rPr>
            </w:pPr>
            <w:r>
              <w:rPr>
                <w:sz w:val="14"/>
              </w:rPr>
              <w:t>8.31</w:t>
            </w:r>
          </w:p>
        </w:tc>
        <w:tc>
          <w:tcPr>
            <w:tcW w:w="488" w:type="dxa"/>
            <w:tcBorders>
              <w:bottom w:val="single" w:sz="6" w:space="0" w:color="CCCCCC"/>
            </w:tcBorders>
          </w:tcPr>
          <w:p w:rsidR="006A15DC" w:rsidRDefault="001F3AED">
            <w:pPr>
              <w:pStyle w:val="TableParagraph"/>
              <w:spacing w:line="131" w:lineRule="exact"/>
              <w:ind w:left="80" w:right="80"/>
              <w:jc w:val="center"/>
              <w:rPr>
                <w:sz w:val="14"/>
              </w:rPr>
            </w:pPr>
            <w:r>
              <w:rPr>
                <w:w w:val="105"/>
                <w:sz w:val="14"/>
              </w:rPr>
              <w:t>9.06</w:t>
            </w:r>
          </w:p>
        </w:tc>
        <w:tc>
          <w:tcPr>
            <w:tcW w:w="386" w:type="dxa"/>
            <w:tcBorders>
              <w:bottom w:val="single" w:sz="6" w:space="0" w:color="CCCCCC"/>
            </w:tcBorders>
          </w:tcPr>
          <w:p w:rsidR="006A15DC" w:rsidRDefault="001F3AED">
            <w:pPr>
              <w:pStyle w:val="TableParagraph"/>
              <w:spacing w:line="131" w:lineRule="exact"/>
              <w:jc w:val="right"/>
              <w:rPr>
                <w:sz w:val="14"/>
              </w:rPr>
            </w:pPr>
            <w:r>
              <w:rPr>
                <w:sz w:val="14"/>
              </w:rPr>
              <w:t>9.87</w:t>
            </w:r>
          </w:p>
        </w:tc>
      </w:tr>
      <w:tr w:rsidR="006A15DC">
        <w:trPr>
          <w:trHeight w:val="220"/>
        </w:trPr>
        <w:tc>
          <w:tcPr>
            <w:tcW w:w="1529" w:type="dxa"/>
            <w:tcBorders>
              <w:top w:val="single" w:sz="6" w:space="0" w:color="CCCCCC"/>
              <w:bottom w:val="single" w:sz="4" w:space="0" w:color="CCCCCC"/>
            </w:tcBorders>
          </w:tcPr>
          <w:p w:rsidR="006A15DC" w:rsidRDefault="001F3AED">
            <w:pPr>
              <w:pStyle w:val="TableParagraph"/>
              <w:spacing w:before="42" w:line="160" w:lineRule="exact"/>
              <w:ind w:left="85"/>
              <w:rPr>
                <w:sz w:val="14"/>
              </w:rPr>
            </w:pPr>
            <w:r>
              <w:rPr>
                <w:sz w:val="14"/>
              </w:rPr>
              <w:t>P/E (x)</w:t>
            </w:r>
          </w:p>
        </w:tc>
        <w:tc>
          <w:tcPr>
            <w:tcW w:w="761" w:type="dxa"/>
            <w:tcBorders>
              <w:top w:val="single" w:sz="6" w:space="0" w:color="CCCCCC"/>
              <w:bottom w:val="single" w:sz="4" w:space="0" w:color="CCCCCC"/>
            </w:tcBorders>
          </w:tcPr>
          <w:p w:rsidR="006A15DC" w:rsidRDefault="001F3AED">
            <w:pPr>
              <w:pStyle w:val="TableParagraph"/>
              <w:spacing w:before="42" w:line="160" w:lineRule="exact"/>
              <w:ind w:right="99"/>
              <w:jc w:val="right"/>
              <w:rPr>
                <w:sz w:val="14"/>
              </w:rPr>
            </w:pPr>
            <w:r>
              <w:rPr>
                <w:sz w:val="14"/>
              </w:rPr>
              <w:t>12.6</w:t>
            </w:r>
          </w:p>
        </w:tc>
        <w:tc>
          <w:tcPr>
            <w:tcW w:w="488" w:type="dxa"/>
            <w:tcBorders>
              <w:top w:val="single" w:sz="6" w:space="0" w:color="CCCCCC"/>
              <w:bottom w:val="single" w:sz="4" w:space="0" w:color="CCCCCC"/>
            </w:tcBorders>
          </w:tcPr>
          <w:p w:rsidR="006A15DC" w:rsidRDefault="001F3AED">
            <w:pPr>
              <w:pStyle w:val="TableParagraph"/>
              <w:spacing w:before="42" w:line="160" w:lineRule="exact"/>
              <w:ind w:left="80" w:right="80"/>
              <w:jc w:val="center"/>
              <w:rPr>
                <w:sz w:val="14"/>
              </w:rPr>
            </w:pPr>
            <w:r>
              <w:rPr>
                <w:w w:val="105"/>
                <w:sz w:val="14"/>
              </w:rPr>
              <w:t>17.4</w:t>
            </w:r>
          </w:p>
        </w:tc>
        <w:tc>
          <w:tcPr>
            <w:tcW w:w="386" w:type="dxa"/>
            <w:tcBorders>
              <w:top w:val="single" w:sz="6" w:space="0" w:color="CCCCCC"/>
              <w:bottom w:val="single" w:sz="4" w:space="0" w:color="CCCCCC"/>
            </w:tcBorders>
          </w:tcPr>
          <w:p w:rsidR="006A15DC" w:rsidRDefault="001F3AED">
            <w:pPr>
              <w:pStyle w:val="TableParagraph"/>
              <w:spacing w:before="42" w:line="160" w:lineRule="exact"/>
              <w:jc w:val="right"/>
              <w:rPr>
                <w:sz w:val="14"/>
              </w:rPr>
            </w:pPr>
            <w:r>
              <w:rPr>
                <w:sz w:val="14"/>
              </w:rPr>
              <w:t>15.9</w:t>
            </w:r>
          </w:p>
        </w:tc>
      </w:tr>
      <w:tr w:rsidR="006A15DC">
        <w:trPr>
          <w:trHeight w:val="220"/>
        </w:trPr>
        <w:tc>
          <w:tcPr>
            <w:tcW w:w="1529" w:type="dxa"/>
            <w:tcBorders>
              <w:top w:val="single" w:sz="4" w:space="0" w:color="CCCCCC"/>
              <w:bottom w:val="single" w:sz="4" w:space="0" w:color="CCCCCC"/>
            </w:tcBorders>
          </w:tcPr>
          <w:p w:rsidR="006A15DC" w:rsidRDefault="001F3AED">
            <w:pPr>
              <w:pStyle w:val="TableParagraph"/>
              <w:spacing w:before="44" w:line="160" w:lineRule="exact"/>
              <w:ind w:left="85"/>
              <w:rPr>
                <w:sz w:val="14"/>
              </w:rPr>
            </w:pPr>
            <w:r>
              <w:rPr>
                <w:sz w:val="14"/>
              </w:rPr>
              <w:t>EV/EBITDA (x)</w:t>
            </w:r>
          </w:p>
        </w:tc>
        <w:tc>
          <w:tcPr>
            <w:tcW w:w="761" w:type="dxa"/>
            <w:tcBorders>
              <w:top w:val="single" w:sz="4" w:space="0" w:color="CCCCCC"/>
              <w:bottom w:val="single" w:sz="4" w:space="0" w:color="CCCCCC"/>
            </w:tcBorders>
          </w:tcPr>
          <w:p w:rsidR="006A15DC" w:rsidRDefault="001F3AED">
            <w:pPr>
              <w:pStyle w:val="TableParagraph"/>
              <w:spacing w:before="44" w:line="160" w:lineRule="exact"/>
              <w:ind w:right="99"/>
              <w:jc w:val="right"/>
              <w:rPr>
                <w:sz w:val="14"/>
              </w:rPr>
            </w:pPr>
            <w:r>
              <w:rPr>
                <w:sz w:val="14"/>
              </w:rPr>
              <w:t>6.0</w:t>
            </w:r>
          </w:p>
        </w:tc>
        <w:tc>
          <w:tcPr>
            <w:tcW w:w="488" w:type="dxa"/>
            <w:tcBorders>
              <w:top w:val="single" w:sz="4" w:space="0" w:color="CCCCCC"/>
              <w:bottom w:val="single" w:sz="4" w:space="0" w:color="CCCCCC"/>
            </w:tcBorders>
          </w:tcPr>
          <w:p w:rsidR="006A15DC" w:rsidRDefault="001F3AED">
            <w:pPr>
              <w:pStyle w:val="TableParagraph"/>
              <w:spacing w:before="44" w:line="160" w:lineRule="exact"/>
              <w:ind w:left="161" w:right="80"/>
              <w:jc w:val="center"/>
              <w:rPr>
                <w:sz w:val="14"/>
              </w:rPr>
            </w:pPr>
            <w:r>
              <w:rPr>
                <w:w w:val="105"/>
                <w:sz w:val="14"/>
              </w:rPr>
              <w:t>9.4</w:t>
            </w:r>
          </w:p>
        </w:tc>
        <w:tc>
          <w:tcPr>
            <w:tcW w:w="386" w:type="dxa"/>
            <w:tcBorders>
              <w:top w:val="single" w:sz="4" w:space="0" w:color="CCCCCC"/>
              <w:bottom w:val="single" w:sz="4" w:space="0" w:color="CCCCCC"/>
            </w:tcBorders>
          </w:tcPr>
          <w:p w:rsidR="006A15DC" w:rsidRDefault="001F3AED">
            <w:pPr>
              <w:pStyle w:val="TableParagraph"/>
              <w:spacing w:before="44" w:line="160" w:lineRule="exact"/>
              <w:jc w:val="right"/>
              <w:rPr>
                <w:sz w:val="14"/>
              </w:rPr>
            </w:pPr>
            <w:r>
              <w:rPr>
                <w:sz w:val="14"/>
              </w:rPr>
              <w:t>8.6</w:t>
            </w:r>
          </w:p>
        </w:tc>
      </w:tr>
      <w:tr w:rsidR="006A15DC">
        <w:trPr>
          <w:trHeight w:val="160"/>
        </w:trPr>
        <w:tc>
          <w:tcPr>
            <w:tcW w:w="1529" w:type="dxa"/>
            <w:tcBorders>
              <w:top w:val="single" w:sz="4" w:space="0" w:color="CCCCCC"/>
              <w:bottom w:val="single" w:sz="4" w:space="0" w:color="0098DB"/>
            </w:tcBorders>
          </w:tcPr>
          <w:p w:rsidR="006A15DC" w:rsidRDefault="001F3AED">
            <w:pPr>
              <w:pStyle w:val="TableParagraph"/>
              <w:spacing w:before="48" w:line="106" w:lineRule="exact"/>
              <w:ind w:left="85"/>
              <w:rPr>
                <w:i/>
                <w:sz w:val="10"/>
              </w:rPr>
            </w:pPr>
            <w:r>
              <w:rPr>
                <w:i/>
                <w:sz w:val="10"/>
              </w:rPr>
              <w:t>Source: Deutsche Bank</w:t>
            </w:r>
          </w:p>
        </w:tc>
        <w:tc>
          <w:tcPr>
            <w:tcW w:w="761" w:type="dxa"/>
            <w:tcBorders>
              <w:top w:val="single" w:sz="4" w:space="0" w:color="CCCCCC"/>
              <w:bottom w:val="single" w:sz="4" w:space="0" w:color="0098DB"/>
            </w:tcBorders>
          </w:tcPr>
          <w:p w:rsidR="006A15DC" w:rsidRDefault="006A15DC">
            <w:pPr>
              <w:pStyle w:val="TableParagraph"/>
              <w:rPr>
                <w:rFonts w:ascii="Times New Roman"/>
                <w:sz w:val="10"/>
              </w:rPr>
            </w:pPr>
          </w:p>
        </w:tc>
        <w:tc>
          <w:tcPr>
            <w:tcW w:w="488" w:type="dxa"/>
            <w:tcBorders>
              <w:top w:val="single" w:sz="4" w:space="0" w:color="CCCCCC"/>
              <w:bottom w:val="single" w:sz="6" w:space="0" w:color="0098DB"/>
            </w:tcBorders>
          </w:tcPr>
          <w:p w:rsidR="006A15DC" w:rsidRDefault="006A15DC">
            <w:pPr>
              <w:pStyle w:val="TableParagraph"/>
              <w:rPr>
                <w:rFonts w:ascii="Times New Roman"/>
                <w:sz w:val="10"/>
              </w:rPr>
            </w:pPr>
          </w:p>
        </w:tc>
        <w:tc>
          <w:tcPr>
            <w:tcW w:w="386" w:type="dxa"/>
            <w:tcBorders>
              <w:top w:val="single" w:sz="4" w:space="0" w:color="CCCCCC"/>
              <w:bottom w:val="single" w:sz="4" w:space="0" w:color="0098DB"/>
              <w:right w:val="single" w:sz="4" w:space="0" w:color="0098DB"/>
            </w:tcBorders>
          </w:tcPr>
          <w:p w:rsidR="006A15DC" w:rsidRDefault="006A15DC">
            <w:pPr>
              <w:pStyle w:val="TableParagraph"/>
              <w:rPr>
                <w:rFonts w:ascii="Times New Roman"/>
                <w:sz w:val="10"/>
              </w:rPr>
            </w:pPr>
          </w:p>
        </w:tc>
      </w:tr>
    </w:tbl>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rPr>
          <w:sz w:val="16"/>
        </w:rPr>
      </w:pPr>
    </w:p>
    <w:p w:rsidR="006A15DC" w:rsidRDefault="006A15DC">
      <w:pPr>
        <w:pStyle w:val="BodyText"/>
        <w:spacing w:before="8"/>
        <w:rPr>
          <w:sz w:val="15"/>
        </w:rPr>
      </w:pPr>
    </w:p>
    <w:p w:rsidR="006A15DC" w:rsidRDefault="001F3AED">
      <w:pPr>
        <w:spacing w:line="249" w:lineRule="auto"/>
        <w:ind w:left="352" w:right="103"/>
        <w:jc w:val="both"/>
        <w:rPr>
          <w:i/>
          <w:sz w:val="16"/>
        </w:rPr>
      </w:pPr>
      <w:r>
        <w:rPr>
          <w:i/>
          <w:w w:val="105"/>
          <w:sz w:val="16"/>
        </w:rPr>
        <w:t>Our</w:t>
      </w:r>
      <w:r>
        <w:rPr>
          <w:i/>
          <w:spacing w:val="-24"/>
          <w:w w:val="105"/>
          <w:sz w:val="16"/>
        </w:rPr>
        <w:t xml:space="preserve"> </w:t>
      </w:r>
      <w:r>
        <w:rPr>
          <w:i/>
          <w:w w:val="105"/>
          <w:sz w:val="16"/>
        </w:rPr>
        <w:t>price</w:t>
      </w:r>
      <w:r>
        <w:rPr>
          <w:i/>
          <w:spacing w:val="-24"/>
          <w:w w:val="105"/>
          <w:sz w:val="16"/>
        </w:rPr>
        <w:t xml:space="preserve"> </w:t>
      </w:r>
      <w:r>
        <w:rPr>
          <w:i/>
          <w:w w:val="105"/>
          <w:sz w:val="16"/>
        </w:rPr>
        <w:t>target</w:t>
      </w:r>
      <w:r>
        <w:rPr>
          <w:i/>
          <w:spacing w:val="-24"/>
          <w:w w:val="105"/>
          <w:sz w:val="16"/>
        </w:rPr>
        <w:t xml:space="preserve"> </w:t>
      </w:r>
      <w:r>
        <w:rPr>
          <w:i/>
          <w:w w:val="105"/>
          <w:sz w:val="16"/>
        </w:rPr>
        <w:t>is</w:t>
      </w:r>
      <w:r>
        <w:rPr>
          <w:i/>
          <w:spacing w:val="-24"/>
          <w:w w:val="105"/>
          <w:sz w:val="16"/>
        </w:rPr>
        <w:t xml:space="preserve"> </w:t>
      </w:r>
      <w:r>
        <w:rPr>
          <w:i/>
          <w:w w:val="105"/>
          <w:sz w:val="16"/>
        </w:rPr>
        <w:t>based</w:t>
      </w:r>
      <w:r>
        <w:rPr>
          <w:i/>
          <w:spacing w:val="-24"/>
          <w:w w:val="105"/>
          <w:sz w:val="16"/>
        </w:rPr>
        <w:t xml:space="preserve"> </w:t>
      </w:r>
      <w:r>
        <w:rPr>
          <w:i/>
          <w:w w:val="105"/>
          <w:sz w:val="16"/>
        </w:rPr>
        <w:t>on</w:t>
      </w:r>
      <w:r>
        <w:rPr>
          <w:i/>
          <w:spacing w:val="-24"/>
          <w:w w:val="105"/>
          <w:sz w:val="16"/>
        </w:rPr>
        <w:t xml:space="preserve"> </w:t>
      </w:r>
      <w:r>
        <w:rPr>
          <w:i/>
          <w:w w:val="105"/>
          <w:sz w:val="16"/>
        </w:rPr>
        <w:t>shares</w:t>
      </w:r>
      <w:r>
        <w:rPr>
          <w:i/>
          <w:spacing w:val="-24"/>
          <w:w w:val="105"/>
          <w:sz w:val="16"/>
        </w:rPr>
        <w:t xml:space="preserve"> </w:t>
      </w:r>
      <w:r>
        <w:rPr>
          <w:i/>
          <w:w w:val="105"/>
          <w:sz w:val="16"/>
        </w:rPr>
        <w:t>trading</w:t>
      </w:r>
      <w:r>
        <w:rPr>
          <w:i/>
          <w:spacing w:val="-24"/>
          <w:w w:val="105"/>
          <w:sz w:val="16"/>
        </w:rPr>
        <w:t xml:space="preserve"> </w:t>
      </w:r>
      <w:r>
        <w:rPr>
          <w:i/>
          <w:w w:val="105"/>
          <w:sz w:val="16"/>
        </w:rPr>
        <w:t>at 14x</w:t>
      </w:r>
      <w:r>
        <w:rPr>
          <w:i/>
          <w:spacing w:val="-30"/>
          <w:w w:val="105"/>
          <w:sz w:val="16"/>
        </w:rPr>
        <w:t xml:space="preserve"> </w:t>
      </w:r>
      <w:r>
        <w:rPr>
          <w:i/>
          <w:w w:val="105"/>
          <w:sz w:val="16"/>
        </w:rPr>
        <w:t>our</w:t>
      </w:r>
      <w:r>
        <w:rPr>
          <w:i/>
          <w:spacing w:val="-30"/>
          <w:w w:val="105"/>
          <w:sz w:val="16"/>
        </w:rPr>
        <w:t xml:space="preserve"> </w:t>
      </w:r>
      <w:r>
        <w:rPr>
          <w:i/>
          <w:w w:val="105"/>
          <w:sz w:val="16"/>
        </w:rPr>
        <w:t>FY-19E</w:t>
      </w:r>
      <w:r>
        <w:rPr>
          <w:i/>
          <w:spacing w:val="-30"/>
          <w:w w:val="105"/>
          <w:sz w:val="16"/>
        </w:rPr>
        <w:t xml:space="preserve"> </w:t>
      </w:r>
      <w:r>
        <w:rPr>
          <w:i/>
          <w:w w:val="105"/>
          <w:sz w:val="16"/>
        </w:rPr>
        <w:t>EPS.</w:t>
      </w:r>
      <w:r>
        <w:rPr>
          <w:i/>
          <w:spacing w:val="-30"/>
          <w:w w:val="105"/>
          <w:sz w:val="16"/>
        </w:rPr>
        <w:t xml:space="preserve"> </w:t>
      </w:r>
      <w:r>
        <w:rPr>
          <w:i/>
          <w:w w:val="105"/>
          <w:sz w:val="16"/>
        </w:rPr>
        <w:t>Risks</w:t>
      </w:r>
      <w:r>
        <w:rPr>
          <w:i/>
          <w:spacing w:val="-30"/>
          <w:w w:val="105"/>
          <w:sz w:val="16"/>
        </w:rPr>
        <w:t xml:space="preserve"> </w:t>
      </w:r>
      <w:r>
        <w:rPr>
          <w:i/>
          <w:w w:val="105"/>
          <w:sz w:val="16"/>
        </w:rPr>
        <w:t>include</w:t>
      </w:r>
      <w:r>
        <w:rPr>
          <w:i/>
          <w:spacing w:val="-30"/>
          <w:w w:val="105"/>
          <w:sz w:val="16"/>
        </w:rPr>
        <w:t xml:space="preserve"> </w:t>
      </w:r>
      <w:r>
        <w:rPr>
          <w:i/>
          <w:w w:val="105"/>
          <w:sz w:val="16"/>
        </w:rPr>
        <w:t>stronger- than-expected</w:t>
      </w:r>
      <w:r>
        <w:rPr>
          <w:i/>
          <w:spacing w:val="-12"/>
          <w:w w:val="105"/>
          <w:sz w:val="16"/>
        </w:rPr>
        <w:t xml:space="preserve"> </w:t>
      </w:r>
      <w:r>
        <w:rPr>
          <w:i/>
          <w:w w:val="105"/>
          <w:sz w:val="16"/>
        </w:rPr>
        <w:t>smartphone</w:t>
      </w:r>
      <w:r>
        <w:rPr>
          <w:i/>
          <w:spacing w:val="-12"/>
          <w:w w:val="105"/>
          <w:sz w:val="16"/>
        </w:rPr>
        <w:t xml:space="preserve"> </w:t>
      </w:r>
      <w:r>
        <w:rPr>
          <w:i/>
          <w:w w:val="105"/>
          <w:sz w:val="16"/>
        </w:rPr>
        <w:t>sales</w:t>
      </w:r>
      <w:r>
        <w:rPr>
          <w:i/>
          <w:spacing w:val="-12"/>
          <w:w w:val="105"/>
          <w:sz w:val="16"/>
        </w:rPr>
        <w:t xml:space="preserve"> </w:t>
      </w:r>
      <w:r>
        <w:rPr>
          <w:i/>
          <w:w w:val="105"/>
          <w:sz w:val="16"/>
        </w:rPr>
        <w:t>and</w:t>
      </w:r>
      <w:r>
        <w:rPr>
          <w:i/>
          <w:spacing w:val="-12"/>
          <w:w w:val="105"/>
          <w:sz w:val="16"/>
        </w:rPr>
        <w:t xml:space="preserve"> </w:t>
      </w:r>
      <w:r>
        <w:rPr>
          <w:i/>
          <w:w w:val="105"/>
          <w:sz w:val="16"/>
        </w:rPr>
        <w:t xml:space="preserve">share gains, signiﬁcantly higher margins, and a faster ramp of new product categories including Watch and Apple </w:t>
      </w:r>
      <w:r>
        <w:rPr>
          <w:i/>
          <w:spacing w:val="-4"/>
          <w:w w:val="105"/>
          <w:sz w:val="16"/>
        </w:rPr>
        <w:t xml:space="preserve">Pay. </w:t>
      </w:r>
      <w:r>
        <w:rPr>
          <w:i/>
          <w:w w:val="105"/>
          <w:sz w:val="16"/>
        </w:rPr>
        <w:t>Negative risks include slower smartphone sales, market share losses in smartphones, an</w:t>
      </w:r>
      <w:r>
        <w:rPr>
          <w:i/>
          <w:w w:val="105"/>
          <w:sz w:val="16"/>
        </w:rPr>
        <w:t>d weaker</w:t>
      </w:r>
      <w:r>
        <w:rPr>
          <w:i/>
          <w:spacing w:val="-16"/>
          <w:w w:val="105"/>
          <w:sz w:val="16"/>
        </w:rPr>
        <w:t xml:space="preserve"> </w:t>
      </w:r>
      <w:r>
        <w:rPr>
          <w:i/>
          <w:w w:val="105"/>
          <w:sz w:val="16"/>
        </w:rPr>
        <w:t>growth</w:t>
      </w:r>
      <w:r>
        <w:rPr>
          <w:i/>
          <w:spacing w:val="-16"/>
          <w:w w:val="105"/>
          <w:sz w:val="16"/>
        </w:rPr>
        <w:t xml:space="preserve"> </w:t>
      </w:r>
      <w:r>
        <w:rPr>
          <w:i/>
          <w:w w:val="105"/>
          <w:sz w:val="16"/>
        </w:rPr>
        <w:t>in</w:t>
      </w:r>
      <w:r>
        <w:rPr>
          <w:i/>
          <w:spacing w:val="-16"/>
          <w:w w:val="105"/>
          <w:sz w:val="16"/>
        </w:rPr>
        <w:t xml:space="preserve"> </w:t>
      </w:r>
      <w:r>
        <w:rPr>
          <w:i/>
          <w:w w:val="105"/>
          <w:sz w:val="16"/>
        </w:rPr>
        <w:t>Services</w:t>
      </w:r>
      <w:r>
        <w:rPr>
          <w:i/>
          <w:spacing w:val="-16"/>
          <w:w w:val="105"/>
          <w:sz w:val="16"/>
        </w:rPr>
        <w:t xml:space="preserve"> </w:t>
      </w:r>
      <w:r>
        <w:rPr>
          <w:i/>
          <w:w w:val="105"/>
          <w:sz w:val="16"/>
        </w:rPr>
        <w:t>sales.</w:t>
      </w:r>
    </w:p>
    <w:p w:rsidR="006A15DC" w:rsidRDefault="006A15DC">
      <w:pPr>
        <w:pStyle w:val="BodyText"/>
        <w:spacing w:before="6"/>
        <w:rPr>
          <w:i/>
          <w:sz w:val="15"/>
        </w:rPr>
      </w:pPr>
    </w:p>
    <w:p w:rsidR="006A15DC" w:rsidRDefault="001F3AED">
      <w:pPr>
        <w:pStyle w:val="BodyText"/>
        <w:spacing w:before="1"/>
        <w:ind w:left="-13"/>
      </w:pPr>
      <w:r>
        <w:t>Distributed on: 06/08/2017 16:03:07 GMT</w:t>
      </w:r>
    </w:p>
    <w:p w:rsidR="006A15DC" w:rsidRDefault="006A15DC">
      <w:pPr>
        <w:sectPr w:rsidR="006A15DC">
          <w:type w:val="continuous"/>
          <w:pgSz w:w="11910" w:h="15840"/>
          <w:pgMar w:top="0" w:right="600" w:bottom="0" w:left="800" w:header="720" w:footer="720" w:gutter="0"/>
          <w:cols w:num="2" w:space="720" w:equalWidth="0">
            <w:col w:w="6826" w:space="40"/>
            <w:col w:w="3644"/>
          </w:cols>
        </w:sectPr>
      </w:pPr>
    </w:p>
    <w:p w:rsidR="006A15DC" w:rsidRDefault="006A15DC">
      <w:pPr>
        <w:rPr>
          <w:sz w:val="30"/>
        </w:rPr>
        <w:sectPr w:rsidR="006A15DC">
          <w:type w:val="continuous"/>
          <w:pgSz w:w="11910" w:h="15840"/>
          <w:pgMar w:top="0" w:right="600" w:bottom="0" w:left="800" w:header="720" w:footer="720" w:gutter="0"/>
          <w:cols w:space="720"/>
        </w:sectPr>
      </w:pPr>
    </w:p>
    <w:p w:rsidR="006A15DC" w:rsidRDefault="006A15DC">
      <w:pPr>
        <w:pStyle w:val="BodyText"/>
        <w:spacing w:before="6"/>
        <w:rPr>
          <w:sz w:val="16"/>
        </w:rPr>
      </w:pPr>
    </w:p>
    <w:p w:rsidR="006A15DC" w:rsidRDefault="001F3AED">
      <w:pPr>
        <w:pStyle w:val="BodyText"/>
        <w:spacing w:before="67" w:line="278" w:lineRule="auto"/>
        <w:ind w:left="127" w:right="3827"/>
      </w:pPr>
      <w:bookmarkStart w:id="5" w:name="Page_2"/>
      <w:bookmarkStart w:id="6" w:name="IDC_C2Q-17_smartphone_data_shows_market_"/>
      <w:bookmarkStart w:id="7" w:name="VPNs_pulled_from_Chinese_App_Store"/>
      <w:bookmarkStart w:id="8" w:name="FaceTime_class_action_suit_moving_forwar"/>
      <w:bookmarkStart w:id="9" w:name="HomePod_firmware_suggests_iPhone_8_may_f"/>
      <w:bookmarkStart w:id="10" w:name="Apple_looking_for_wider_tax_benefits_in_"/>
      <w:bookmarkStart w:id="11" w:name="TestFlight_beta_testing_platform_expandi"/>
      <w:bookmarkEnd w:id="5"/>
      <w:bookmarkEnd w:id="6"/>
      <w:bookmarkEnd w:id="7"/>
      <w:bookmarkEnd w:id="8"/>
      <w:bookmarkEnd w:id="9"/>
      <w:bookmarkEnd w:id="10"/>
      <w:bookmarkEnd w:id="11"/>
      <w:r>
        <w:rPr>
          <w:w w:val="105"/>
        </w:rPr>
        <w:t>(</w:t>
      </w:r>
      <w:hyperlink r:id="rId13">
        <w:r>
          <w:rPr>
            <w:w w:val="105"/>
          </w:rPr>
          <w:t>http://www.businesswire.com/news/home/20170427005931/en/Worldwide-</w:t>
        </w:r>
      </w:hyperlink>
      <w:r>
        <w:rPr>
          <w:w w:val="105"/>
        </w:rPr>
        <w:t xml:space="preserve"> Smartphone-Market-Gains-Steam-Quarter-2017</w:t>
      </w:r>
      <w:r>
        <w:rPr>
          <w:w w:val="105"/>
        </w:rPr>
        <w:t>)</w:t>
      </w:r>
    </w:p>
    <w:p w:rsidR="006A15DC" w:rsidRDefault="006A15DC">
      <w:pPr>
        <w:pStyle w:val="BodyText"/>
        <w:spacing w:before="7"/>
        <w:rPr>
          <w:sz w:val="19"/>
        </w:rPr>
      </w:pPr>
    </w:p>
    <w:p w:rsidR="006A15DC" w:rsidRDefault="001F3AED">
      <w:pPr>
        <w:pStyle w:val="BodyText"/>
        <w:ind w:left="127"/>
      </w:pPr>
      <w:r>
        <w:rPr>
          <w:color w:val="0098DB"/>
          <w:w w:val="105"/>
        </w:rPr>
        <w:t>VPNs pulled from Chinese App Store</w:t>
      </w:r>
    </w:p>
    <w:p w:rsidR="006A15DC" w:rsidRDefault="001F3AED">
      <w:pPr>
        <w:pStyle w:val="BodyText"/>
        <w:spacing w:before="2" w:line="278" w:lineRule="auto"/>
        <w:ind w:left="127" w:right="3501"/>
      </w:pPr>
      <w:r>
        <w:rPr>
          <w:w w:val="105"/>
        </w:rPr>
        <w:t>Apple has removed all virtual private network (VPN) apps from its Chinese App Store, due to new government rules requiring VPNs to receive state approval before doing business. VPNs allow users in China to access the i</w:t>
      </w:r>
      <w:r>
        <w:rPr>
          <w:w w:val="105"/>
        </w:rPr>
        <w:t>nternet without any limitations. Other large companies operating in the region, like Amazon, are also informing customers that they cannot use VPNs due to the ruling. (https://techcrunch.com/2017/07/29/apple-removes-vpn-apps-from-the-app- store-in-china)</w:t>
      </w:r>
    </w:p>
    <w:p w:rsidR="006A15DC" w:rsidRDefault="006A15DC">
      <w:pPr>
        <w:pStyle w:val="BodyText"/>
        <w:spacing w:before="6"/>
        <w:rPr>
          <w:sz w:val="19"/>
        </w:rPr>
      </w:pPr>
    </w:p>
    <w:p w:rsidR="006A15DC" w:rsidRDefault="001F3AED">
      <w:pPr>
        <w:pStyle w:val="BodyText"/>
        <w:ind w:left="127"/>
      </w:pPr>
      <w:r>
        <w:rPr>
          <w:color w:val="0098DB"/>
          <w:w w:val="105"/>
        </w:rPr>
        <w:t>FaceTime class action suit moving forward</w:t>
      </w:r>
    </w:p>
    <w:p w:rsidR="006A15DC" w:rsidRDefault="001F3AED">
      <w:pPr>
        <w:pStyle w:val="BodyText"/>
        <w:spacing w:before="2" w:line="278" w:lineRule="auto"/>
        <w:ind w:left="127" w:right="3501"/>
        <w:jc w:val="both"/>
      </w:pPr>
      <w:r>
        <w:rPr>
          <w:w w:val="110"/>
        </w:rPr>
        <w:t>A</w:t>
      </w:r>
      <w:r>
        <w:rPr>
          <w:spacing w:val="-22"/>
          <w:w w:val="110"/>
        </w:rPr>
        <w:t xml:space="preserve"> </w:t>
      </w:r>
      <w:r>
        <w:rPr>
          <w:w w:val="110"/>
        </w:rPr>
        <w:t>U.S</w:t>
      </w:r>
      <w:r>
        <w:rPr>
          <w:spacing w:val="-22"/>
          <w:w w:val="110"/>
        </w:rPr>
        <w:t xml:space="preserve"> </w:t>
      </w:r>
      <w:r>
        <w:rPr>
          <w:w w:val="110"/>
        </w:rPr>
        <w:t>district</w:t>
      </w:r>
      <w:r>
        <w:rPr>
          <w:spacing w:val="-22"/>
          <w:w w:val="110"/>
        </w:rPr>
        <w:t xml:space="preserve"> </w:t>
      </w:r>
      <w:r>
        <w:rPr>
          <w:w w:val="110"/>
        </w:rPr>
        <w:t>judge</w:t>
      </w:r>
      <w:r>
        <w:rPr>
          <w:spacing w:val="-22"/>
          <w:w w:val="110"/>
        </w:rPr>
        <w:t xml:space="preserve"> </w:t>
      </w:r>
      <w:r>
        <w:rPr>
          <w:w w:val="110"/>
        </w:rPr>
        <w:t>ruled</w:t>
      </w:r>
      <w:r>
        <w:rPr>
          <w:spacing w:val="-22"/>
          <w:w w:val="110"/>
        </w:rPr>
        <w:t xml:space="preserve"> </w:t>
      </w:r>
      <w:r>
        <w:rPr>
          <w:w w:val="110"/>
        </w:rPr>
        <w:t>that</w:t>
      </w:r>
      <w:r>
        <w:rPr>
          <w:spacing w:val="-22"/>
          <w:w w:val="110"/>
        </w:rPr>
        <w:t xml:space="preserve"> </w:t>
      </w:r>
      <w:r>
        <w:rPr>
          <w:w w:val="110"/>
        </w:rPr>
        <w:t>older</w:t>
      </w:r>
      <w:r>
        <w:rPr>
          <w:spacing w:val="-22"/>
          <w:w w:val="110"/>
        </w:rPr>
        <w:t xml:space="preserve"> </w:t>
      </w:r>
      <w:r>
        <w:rPr>
          <w:w w:val="110"/>
        </w:rPr>
        <w:t>iPhone</w:t>
      </w:r>
      <w:r>
        <w:rPr>
          <w:spacing w:val="-22"/>
          <w:w w:val="110"/>
        </w:rPr>
        <w:t xml:space="preserve"> </w:t>
      </w:r>
      <w:r>
        <w:rPr>
          <w:w w:val="110"/>
        </w:rPr>
        <w:t>users</w:t>
      </w:r>
      <w:r>
        <w:rPr>
          <w:spacing w:val="-22"/>
          <w:w w:val="110"/>
        </w:rPr>
        <w:t xml:space="preserve"> </w:t>
      </w:r>
      <w:r>
        <w:rPr>
          <w:w w:val="110"/>
        </w:rPr>
        <w:t>can</w:t>
      </w:r>
      <w:r>
        <w:rPr>
          <w:spacing w:val="-22"/>
          <w:w w:val="110"/>
        </w:rPr>
        <w:t xml:space="preserve"> </w:t>
      </w:r>
      <w:r>
        <w:rPr>
          <w:w w:val="110"/>
        </w:rPr>
        <w:t>proceed</w:t>
      </w:r>
      <w:r>
        <w:rPr>
          <w:spacing w:val="-22"/>
          <w:w w:val="110"/>
        </w:rPr>
        <w:t xml:space="preserve"> </w:t>
      </w:r>
      <w:r>
        <w:rPr>
          <w:w w:val="110"/>
        </w:rPr>
        <w:t>with</w:t>
      </w:r>
      <w:r>
        <w:rPr>
          <w:spacing w:val="-22"/>
          <w:w w:val="110"/>
        </w:rPr>
        <w:t xml:space="preserve"> </w:t>
      </w:r>
      <w:r>
        <w:rPr>
          <w:w w:val="110"/>
        </w:rPr>
        <w:t>a</w:t>
      </w:r>
      <w:r>
        <w:rPr>
          <w:spacing w:val="-22"/>
          <w:w w:val="110"/>
        </w:rPr>
        <w:t xml:space="preserve"> </w:t>
      </w:r>
      <w:r>
        <w:rPr>
          <w:w w:val="110"/>
        </w:rPr>
        <w:t>nationwide class action lawsuit against Apple regarding the video conferencing app, FaceTime.</w:t>
      </w:r>
      <w:r>
        <w:rPr>
          <w:spacing w:val="-27"/>
          <w:w w:val="110"/>
        </w:rPr>
        <w:t xml:space="preserve"> </w:t>
      </w:r>
      <w:r>
        <w:rPr>
          <w:w w:val="110"/>
        </w:rPr>
        <w:t>The</w:t>
      </w:r>
      <w:r>
        <w:rPr>
          <w:spacing w:val="-27"/>
          <w:w w:val="110"/>
        </w:rPr>
        <w:t xml:space="preserve"> </w:t>
      </w:r>
      <w:r>
        <w:rPr>
          <w:w w:val="110"/>
        </w:rPr>
        <w:t>suit</w:t>
      </w:r>
      <w:r>
        <w:rPr>
          <w:spacing w:val="-27"/>
          <w:w w:val="110"/>
        </w:rPr>
        <w:t xml:space="preserve"> </w:t>
      </w:r>
      <w:r>
        <w:rPr>
          <w:w w:val="110"/>
        </w:rPr>
        <w:t>claims</w:t>
      </w:r>
      <w:r>
        <w:rPr>
          <w:spacing w:val="-27"/>
          <w:w w:val="110"/>
        </w:rPr>
        <w:t xml:space="preserve"> </w:t>
      </w:r>
      <w:r>
        <w:rPr>
          <w:w w:val="110"/>
        </w:rPr>
        <w:t>Apple</w:t>
      </w:r>
      <w:r>
        <w:rPr>
          <w:spacing w:val="-27"/>
          <w:w w:val="110"/>
        </w:rPr>
        <w:t xml:space="preserve"> </w:t>
      </w:r>
      <w:r>
        <w:rPr>
          <w:w w:val="110"/>
        </w:rPr>
        <w:t>intentionally</w:t>
      </w:r>
      <w:r>
        <w:rPr>
          <w:spacing w:val="-27"/>
          <w:w w:val="110"/>
        </w:rPr>
        <w:t xml:space="preserve"> </w:t>
      </w:r>
      <w:r>
        <w:rPr>
          <w:w w:val="110"/>
        </w:rPr>
        <w:t>disabled</w:t>
      </w:r>
      <w:r>
        <w:rPr>
          <w:spacing w:val="-27"/>
          <w:w w:val="110"/>
        </w:rPr>
        <w:t xml:space="preserve"> </w:t>
      </w:r>
      <w:r>
        <w:rPr>
          <w:w w:val="110"/>
        </w:rPr>
        <w:t>the</w:t>
      </w:r>
      <w:r>
        <w:rPr>
          <w:spacing w:val="-27"/>
          <w:w w:val="110"/>
        </w:rPr>
        <w:t xml:space="preserve"> </w:t>
      </w:r>
      <w:r>
        <w:rPr>
          <w:w w:val="110"/>
        </w:rPr>
        <w:t>FaceTime</w:t>
      </w:r>
      <w:r>
        <w:rPr>
          <w:spacing w:val="-27"/>
          <w:w w:val="110"/>
        </w:rPr>
        <w:t xml:space="preserve"> </w:t>
      </w:r>
      <w:r>
        <w:rPr>
          <w:w w:val="110"/>
        </w:rPr>
        <w:t>feature</w:t>
      </w:r>
      <w:r>
        <w:rPr>
          <w:spacing w:val="-27"/>
          <w:w w:val="110"/>
        </w:rPr>
        <w:t xml:space="preserve"> </w:t>
      </w:r>
      <w:r>
        <w:rPr>
          <w:w w:val="110"/>
        </w:rPr>
        <w:t>on older</w:t>
      </w:r>
      <w:r>
        <w:rPr>
          <w:spacing w:val="-23"/>
          <w:w w:val="110"/>
        </w:rPr>
        <w:t xml:space="preserve"> </w:t>
      </w:r>
      <w:r>
        <w:rPr>
          <w:w w:val="110"/>
        </w:rPr>
        <w:t>iOS</w:t>
      </w:r>
      <w:r>
        <w:rPr>
          <w:spacing w:val="-23"/>
          <w:w w:val="110"/>
        </w:rPr>
        <w:t xml:space="preserve"> </w:t>
      </w:r>
      <w:r>
        <w:rPr>
          <w:w w:val="110"/>
        </w:rPr>
        <w:t>devices</w:t>
      </w:r>
      <w:r>
        <w:rPr>
          <w:spacing w:val="-23"/>
          <w:w w:val="110"/>
        </w:rPr>
        <w:t xml:space="preserve"> </w:t>
      </w:r>
      <w:r>
        <w:rPr>
          <w:w w:val="110"/>
        </w:rPr>
        <w:t>in</w:t>
      </w:r>
      <w:r>
        <w:rPr>
          <w:spacing w:val="-23"/>
          <w:w w:val="110"/>
        </w:rPr>
        <w:t xml:space="preserve"> </w:t>
      </w:r>
      <w:r>
        <w:rPr>
          <w:w w:val="110"/>
        </w:rPr>
        <w:t>order</w:t>
      </w:r>
      <w:r>
        <w:rPr>
          <w:spacing w:val="-23"/>
          <w:w w:val="110"/>
        </w:rPr>
        <w:t xml:space="preserve"> </w:t>
      </w:r>
      <w:r>
        <w:rPr>
          <w:w w:val="110"/>
        </w:rPr>
        <w:t>to</w:t>
      </w:r>
      <w:r>
        <w:rPr>
          <w:spacing w:val="-23"/>
          <w:w w:val="110"/>
        </w:rPr>
        <w:t xml:space="preserve"> </w:t>
      </w:r>
      <w:r>
        <w:rPr>
          <w:w w:val="110"/>
        </w:rPr>
        <w:t>cut</w:t>
      </w:r>
      <w:r>
        <w:rPr>
          <w:spacing w:val="-23"/>
          <w:w w:val="110"/>
        </w:rPr>
        <w:t xml:space="preserve"> </w:t>
      </w:r>
      <w:r>
        <w:rPr>
          <w:w w:val="110"/>
        </w:rPr>
        <w:t>costs.</w:t>
      </w:r>
    </w:p>
    <w:p w:rsidR="006A15DC" w:rsidRDefault="001F3AED">
      <w:pPr>
        <w:pStyle w:val="BodyText"/>
        <w:spacing w:before="1"/>
        <w:ind w:left="127"/>
      </w:pPr>
      <w:r>
        <w:rPr>
          <w:w w:val="105"/>
        </w:rPr>
        <w:t>(https://</w:t>
      </w:r>
      <w:hyperlink r:id="rId14">
        <w:r>
          <w:rPr>
            <w:w w:val="105"/>
          </w:rPr>
          <w:t>www.reuters.com/article/us-apple-lawsuit-facetime-idUSKBN1AG1PJ)</w:t>
        </w:r>
      </w:hyperlink>
    </w:p>
    <w:p w:rsidR="006A15DC" w:rsidRDefault="006A15DC">
      <w:pPr>
        <w:pStyle w:val="BodyText"/>
        <w:spacing w:before="4"/>
        <w:rPr>
          <w:sz w:val="22"/>
        </w:rPr>
      </w:pPr>
    </w:p>
    <w:p w:rsidR="006A15DC" w:rsidRDefault="001F3AED">
      <w:pPr>
        <w:pStyle w:val="BodyText"/>
        <w:ind w:left="127"/>
      </w:pPr>
      <w:r>
        <w:rPr>
          <w:color w:val="0098DB"/>
          <w:w w:val="105"/>
        </w:rPr>
        <w:t>HomePod ﬁrmware suggests iPhone 8 may feature facial recognition</w:t>
      </w:r>
    </w:p>
    <w:p w:rsidR="006A15DC" w:rsidRDefault="001F3AED">
      <w:pPr>
        <w:pStyle w:val="BodyText"/>
        <w:spacing w:before="2" w:line="278" w:lineRule="auto"/>
        <w:ind w:left="127" w:right="3501"/>
        <w:jc w:val="both"/>
      </w:pPr>
      <w:r>
        <w:rPr>
          <w:w w:val="110"/>
        </w:rPr>
        <w:t>With the introduction of Apple 's HomePod ﬁrmware, developers have been analyzing</w:t>
      </w:r>
      <w:r>
        <w:rPr>
          <w:spacing w:val="-26"/>
          <w:w w:val="110"/>
        </w:rPr>
        <w:t xml:space="preserve"> </w:t>
      </w:r>
      <w:r>
        <w:rPr>
          <w:w w:val="110"/>
        </w:rPr>
        <w:t>the</w:t>
      </w:r>
      <w:r>
        <w:rPr>
          <w:spacing w:val="-26"/>
          <w:w w:val="110"/>
        </w:rPr>
        <w:t xml:space="preserve"> </w:t>
      </w:r>
      <w:r>
        <w:rPr>
          <w:w w:val="110"/>
        </w:rPr>
        <w:t>code</w:t>
      </w:r>
      <w:r>
        <w:rPr>
          <w:spacing w:val="-26"/>
          <w:w w:val="110"/>
        </w:rPr>
        <w:t xml:space="preserve"> </w:t>
      </w:r>
      <w:r>
        <w:rPr>
          <w:w w:val="110"/>
        </w:rPr>
        <w:t>for</w:t>
      </w:r>
      <w:r>
        <w:rPr>
          <w:spacing w:val="-26"/>
          <w:w w:val="110"/>
        </w:rPr>
        <w:t xml:space="preserve"> </w:t>
      </w:r>
      <w:r>
        <w:rPr>
          <w:w w:val="110"/>
        </w:rPr>
        <w:t>insights</w:t>
      </w:r>
      <w:r>
        <w:rPr>
          <w:spacing w:val="-26"/>
          <w:w w:val="110"/>
        </w:rPr>
        <w:t xml:space="preserve"> </w:t>
      </w:r>
      <w:r>
        <w:rPr>
          <w:w w:val="110"/>
        </w:rPr>
        <w:t>on</w:t>
      </w:r>
      <w:r>
        <w:rPr>
          <w:spacing w:val="-26"/>
          <w:w w:val="110"/>
        </w:rPr>
        <w:t xml:space="preserve"> </w:t>
      </w:r>
      <w:r>
        <w:rPr>
          <w:w w:val="110"/>
        </w:rPr>
        <w:t>the</w:t>
      </w:r>
      <w:r>
        <w:rPr>
          <w:spacing w:val="-26"/>
          <w:w w:val="110"/>
        </w:rPr>
        <w:t xml:space="preserve"> </w:t>
      </w:r>
      <w:r>
        <w:rPr>
          <w:w w:val="110"/>
        </w:rPr>
        <w:t>smart</w:t>
      </w:r>
      <w:r>
        <w:rPr>
          <w:spacing w:val="-26"/>
          <w:w w:val="110"/>
        </w:rPr>
        <w:t xml:space="preserve"> </w:t>
      </w:r>
      <w:r>
        <w:rPr>
          <w:w w:val="110"/>
        </w:rPr>
        <w:t>speaker.</w:t>
      </w:r>
      <w:r>
        <w:rPr>
          <w:spacing w:val="-26"/>
          <w:w w:val="110"/>
        </w:rPr>
        <w:t xml:space="preserve"> </w:t>
      </w:r>
      <w:r>
        <w:rPr>
          <w:w w:val="110"/>
        </w:rPr>
        <w:t>The</w:t>
      </w:r>
      <w:r>
        <w:rPr>
          <w:spacing w:val="-26"/>
          <w:w w:val="110"/>
        </w:rPr>
        <w:t xml:space="preserve"> </w:t>
      </w:r>
      <w:r>
        <w:rPr>
          <w:w w:val="110"/>
        </w:rPr>
        <w:t>HomePod</w:t>
      </w:r>
      <w:r>
        <w:rPr>
          <w:spacing w:val="-26"/>
          <w:w w:val="110"/>
        </w:rPr>
        <w:t xml:space="preserve"> </w:t>
      </w:r>
      <w:r>
        <w:rPr>
          <w:w w:val="110"/>
        </w:rPr>
        <w:t>is</w:t>
      </w:r>
      <w:r>
        <w:rPr>
          <w:spacing w:val="-26"/>
          <w:w w:val="110"/>
        </w:rPr>
        <w:t xml:space="preserve"> </w:t>
      </w:r>
      <w:r>
        <w:rPr>
          <w:w w:val="110"/>
        </w:rPr>
        <w:t>expected to</w:t>
      </w:r>
      <w:r>
        <w:rPr>
          <w:spacing w:val="-23"/>
          <w:w w:val="110"/>
        </w:rPr>
        <w:t xml:space="preserve"> </w:t>
      </w:r>
      <w:r>
        <w:rPr>
          <w:w w:val="110"/>
        </w:rPr>
        <w:t>run</w:t>
      </w:r>
      <w:r>
        <w:rPr>
          <w:spacing w:val="-23"/>
          <w:w w:val="110"/>
        </w:rPr>
        <w:t xml:space="preserve"> </w:t>
      </w:r>
      <w:r>
        <w:rPr>
          <w:w w:val="110"/>
        </w:rPr>
        <w:t>on</w:t>
      </w:r>
      <w:r>
        <w:rPr>
          <w:spacing w:val="-23"/>
          <w:w w:val="110"/>
        </w:rPr>
        <w:t xml:space="preserve"> </w:t>
      </w:r>
      <w:r>
        <w:rPr>
          <w:w w:val="110"/>
        </w:rPr>
        <w:t>a</w:t>
      </w:r>
      <w:r>
        <w:rPr>
          <w:spacing w:val="-23"/>
          <w:w w:val="110"/>
        </w:rPr>
        <w:t xml:space="preserve"> </w:t>
      </w:r>
      <w:r>
        <w:rPr>
          <w:w w:val="110"/>
        </w:rPr>
        <w:t>version</w:t>
      </w:r>
      <w:r>
        <w:rPr>
          <w:spacing w:val="-23"/>
          <w:w w:val="110"/>
        </w:rPr>
        <w:t xml:space="preserve"> </w:t>
      </w:r>
      <w:r>
        <w:rPr>
          <w:w w:val="110"/>
        </w:rPr>
        <w:t>of</w:t>
      </w:r>
      <w:r>
        <w:rPr>
          <w:spacing w:val="-23"/>
          <w:w w:val="110"/>
        </w:rPr>
        <w:t xml:space="preserve"> </w:t>
      </w:r>
      <w:r>
        <w:rPr>
          <w:w w:val="110"/>
        </w:rPr>
        <w:t>iOS,</w:t>
      </w:r>
      <w:r>
        <w:rPr>
          <w:spacing w:val="-23"/>
          <w:w w:val="110"/>
        </w:rPr>
        <w:t xml:space="preserve"> </w:t>
      </w:r>
      <w:r>
        <w:rPr>
          <w:w w:val="110"/>
        </w:rPr>
        <w:t>and</w:t>
      </w:r>
      <w:r>
        <w:rPr>
          <w:spacing w:val="-23"/>
          <w:w w:val="110"/>
        </w:rPr>
        <w:t xml:space="preserve"> </w:t>
      </w:r>
      <w:r>
        <w:rPr>
          <w:w w:val="110"/>
        </w:rPr>
        <w:t>its</w:t>
      </w:r>
      <w:r>
        <w:rPr>
          <w:spacing w:val="-23"/>
          <w:w w:val="110"/>
        </w:rPr>
        <w:t xml:space="preserve"> </w:t>
      </w:r>
      <w:r>
        <w:rPr>
          <w:w w:val="110"/>
        </w:rPr>
        <w:t>ﬁ</w:t>
      </w:r>
      <w:r>
        <w:rPr>
          <w:w w:val="110"/>
        </w:rPr>
        <w:t>rmware</w:t>
      </w:r>
      <w:r>
        <w:rPr>
          <w:spacing w:val="-23"/>
          <w:w w:val="110"/>
        </w:rPr>
        <w:t xml:space="preserve"> </w:t>
      </w:r>
      <w:r>
        <w:rPr>
          <w:w w:val="110"/>
        </w:rPr>
        <w:t>is</w:t>
      </w:r>
      <w:r>
        <w:rPr>
          <w:spacing w:val="-23"/>
          <w:w w:val="110"/>
        </w:rPr>
        <w:t xml:space="preserve"> </w:t>
      </w:r>
      <w:r>
        <w:rPr>
          <w:w w:val="110"/>
        </w:rPr>
        <w:t>believed</w:t>
      </w:r>
      <w:r>
        <w:rPr>
          <w:spacing w:val="-23"/>
          <w:w w:val="110"/>
        </w:rPr>
        <w:t xml:space="preserve"> </w:t>
      </w:r>
      <w:r>
        <w:rPr>
          <w:w w:val="110"/>
        </w:rPr>
        <w:t>to</w:t>
      </w:r>
      <w:r>
        <w:rPr>
          <w:spacing w:val="-23"/>
          <w:w w:val="110"/>
        </w:rPr>
        <w:t xml:space="preserve"> </w:t>
      </w:r>
      <w:r>
        <w:rPr>
          <w:w w:val="110"/>
        </w:rPr>
        <w:t>be</w:t>
      </w:r>
      <w:r>
        <w:rPr>
          <w:spacing w:val="-23"/>
          <w:w w:val="110"/>
        </w:rPr>
        <w:t xml:space="preserve"> </w:t>
      </w:r>
      <w:r>
        <w:rPr>
          <w:w w:val="110"/>
        </w:rPr>
        <w:t>very</w:t>
      </w:r>
      <w:r>
        <w:rPr>
          <w:spacing w:val="-23"/>
          <w:w w:val="110"/>
        </w:rPr>
        <w:t xml:space="preserve"> </w:t>
      </w:r>
      <w:r>
        <w:rPr>
          <w:w w:val="110"/>
        </w:rPr>
        <w:t>similar</w:t>
      </w:r>
      <w:r>
        <w:rPr>
          <w:spacing w:val="-23"/>
          <w:w w:val="110"/>
        </w:rPr>
        <w:t xml:space="preserve"> </w:t>
      </w:r>
      <w:r>
        <w:rPr>
          <w:w w:val="110"/>
        </w:rPr>
        <w:t>to</w:t>
      </w:r>
      <w:r>
        <w:rPr>
          <w:spacing w:val="-23"/>
          <w:w w:val="110"/>
        </w:rPr>
        <w:t xml:space="preserve"> </w:t>
      </w:r>
      <w:r>
        <w:rPr>
          <w:w w:val="110"/>
        </w:rPr>
        <w:t>that</w:t>
      </w:r>
      <w:r>
        <w:rPr>
          <w:spacing w:val="-23"/>
          <w:w w:val="110"/>
        </w:rPr>
        <w:t xml:space="preserve"> </w:t>
      </w:r>
      <w:r>
        <w:rPr>
          <w:w w:val="110"/>
        </w:rPr>
        <w:t>of the</w:t>
      </w:r>
      <w:r>
        <w:rPr>
          <w:spacing w:val="-41"/>
          <w:w w:val="110"/>
        </w:rPr>
        <w:t xml:space="preserve"> </w:t>
      </w:r>
      <w:r>
        <w:rPr>
          <w:w w:val="110"/>
        </w:rPr>
        <w:t>upcoming</w:t>
      </w:r>
      <w:r>
        <w:rPr>
          <w:spacing w:val="-41"/>
          <w:w w:val="110"/>
        </w:rPr>
        <w:t xml:space="preserve"> </w:t>
      </w:r>
      <w:r>
        <w:rPr>
          <w:w w:val="110"/>
        </w:rPr>
        <w:t>iPhone</w:t>
      </w:r>
      <w:r>
        <w:rPr>
          <w:spacing w:val="-41"/>
          <w:w w:val="110"/>
        </w:rPr>
        <w:t xml:space="preserve"> </w:t>
      </w:r>
      <w:r>
        <w:rPr>
          <w:w w:val="110"/>
        </w:rPr>
        <w:t>8.</w:t>
      </w:r>
      <w:r>
        <w:rPr>
          <w:spacing w:val="-41"/>
          <w:w w:val="110"/>
        </w:rPr>
        <w:t xml:space="preserve"> </w:t>
      </w:r>
      <w:r>
        <w:rPr>
          <w:w w:val="110"/>
        </w:rPr>
        <w:t>According</w:t>
      </w:r>
      <w:r>
        <w:rPr>
          <w:spacing w:val="-41"/>
          <w:w w:val="110"/>
        </w:rPr>
        <w:t xml:space="preserve"> </w:t>
      </w:r>
      <w:r>
        <w:rPr>
          <w:w w:val="110"/>
        </w:rPr>
        <w:t>to</w:t>
      </w:r>
      <w:r>
        <w:rPr>
          <w:spacing w:val="-41"/>
          <w:w w:val="110"/>
        </w:rPr>
        <w:t xml:space="preserve"> </w:t>
      </w:r>
      <w:r>
        <w:rPr>
          <w:w w:val="110"/>
        </w:rPr>
        <w:t>developer</w:t>
      </w:r>
      <w:r>
        <w:rPr>
          <w:spacing w:val="-41"/>
          <w:w w:val="110"/>
        </w:rPr>
        <w:t xml:space="preserve"> </w:t>
      </w:r>
      <w:r>
        <w:rPr>
          <w:w w:val="110"/>
        </w:rPr>
        <w:t>Steve</w:t>
      </w:r>
      <w:r>
        <w:rPr>
          <w:spacing w:val="-41"/>
          <w:w w:val="110"/>
        </w:rPr>
        <w:t xml:space="preserve"> </w:t>
      </w:r>
      <w:r>
        <w:rPr>
          <w:w w:val="110"/>
        </w:rPr>
        <w:t>Troughton-Smith,</w:t>
      </w:r>
      <w:r>
        <w:rPr>
          <w:spacing w:val="-41"/>
          <w:w w:val="110"/>
        </w:rPr>
        <w:t xml:space="preserve"> </w:t>
      </w:r>
      <w:r>
        <w:rPr>
          <w:w w:val="110"/>
        </w:rPr>
        <w:t>the</w:t>
      </w:r>
      <w:r>
        <w:rPr>
          <w:spacing w:val="-41"/>
          <w:w w:val="110"/>
        </w:rPr>
        <w:t xml:space="preserve"> </w:t>
      </w:r>
      <w:r>
        <w:rPr>
          <w:w w:val="110"/>
        </w:rPr>
        <w:t>code also</w:t>
      </w:r>
      <w:r>
        <w:rPr>
          <w:spacing w:val="-6"/>
          <w:w w:val="110"/>
        </w:rPr>
        <w:t xml:space="preserve"> </w:t>
      </w:r>
      <w:r>
        <w:rPr>
          <w:w w:val="110"/>
        </w:rPr>
        <w:t>suggests</w:t>
      </w:r>
      <w:r>
        <w:rPr>
          <w:spacing w:val="-6"/>
          <w:w w:val="110"/>
        </w:rPr>
        <w:t xml:space="preserve"> </w:t>
      </w:r>
      <w:r>
        <w:rPr>
          <w:w w:val="110"/>
        </w:rPr>
        <w:t>the</w:t>
      </w:r>
      <w:r>
        <w:rPr>
          <w:spacing w:val="-6"/>
          <w:w w:val="110"/>
        </w:rPr>
        <w:t xml:space="preserve"> </w:t>
      </w:r>
      <w:r>
        <w:rPr>
          <w:w w:val="110"/>
        </w:rPr>
        <w:t>next-generation</w:t>
      </w:r>
      <w:r>
        <w:rPr>
          <w:spacing w:val="-6"/>
          <w:w w:val="110"/>
        </w:rPr>
        <w:t xml:space="preserve"> </w:t>
      </w:r>
      <w:r>
        <w:rPr>
          <w:w w:val="110"/>
        </w:rPr>
        <w:t>iPhone</w:t>
      </w:r>
      <w:r>
        <w:rPr>
          <w:spacing w:val="-6"/>
          <w:w w:val="110"/>
        </w:rPr>
        <w:t xml:space="preserve"> </w:t>
      </w:r>
      <w:r>
        <w:rPr>
          <w:w w:val="110"/>
        </w:rPr>
        <w:t>will</w:t>
      </w:r>
      <w:r>
        <w:rPr>
          <w:spacing w:val="-6"/>
          <w:w w:val="110"/>
        </w:rPr>
        <w:t xml:space="preserve"> </w:t>
      </w:r>
      <w:r>
        <w:rPr>
          <w:w w:val="110"/>
        </w:rPr>
        <w:t>feature</w:t>
      </w:r>
      <w:r>
        <w:rPr>
          <w:spacing w:val="-6"/>
          <w:w w:val="110"/>
        </w:rPr>
        <w:t xml:space="preserve"> </w:t>
      </w:r>
      <w:r>
        <w:rPr>
          <w:w w:val="110"/>
        </w:rPr>
        <w:t>an</w:t>
      </w:r>
      <w:r>
        <w:rPr>
          <w:spacing w:val="-6"/>
          <w:w w:val="110"/>
        </w:rPr>
        <w:t xml:space="preserve"> </w:t>
      </w:r>
      <w:r>
        <w:rPr>
          <w:w w:val="110"/>
        </w:rPr>
        <w:t>infra-red</w:t>
      </w:r>
      <w:r>
        <w:rPr>
          <w:spacing w:val="-6"/>
          <w:w w:val="110"/>
        </w:rPr>
        <w:t xml:space="preserve"> </w:t>
      </w:r>
      <w:r>
        <w:rPr>
          <w:w w:val="110"/>
        </w:rPr>
        <w:t>face</w:t>
      </w:r>
      <w:r>
        <w:rPr>
          <w:spacing w:val="-6"/>
          <w:w w:val="110"/>
        </w:rPr>
        <w:t xml:space="preserve"> </w:t>
      </w:r>
      <w:r>
        <w:rPr>
          <w:w w:val="110"/>
        </w:rPr>
        <w:t>unlock function.</w:t>
      </w:r>
    </w:p>
    <w:p w:rsidR="006A15DC" w:rsidRDefault="001F3AED">
      <w:pPr>
        <w:pStyle w:val="BodyText"/>
        <w:spacing w:before="1" w:line="278" w:lineRule="auto"/>
        <w:ind w:left="127" w:right="3501"/>
      </w:pPr>
      <w:r>
        <w:rPr>
          <w:w w:val="105"/>
        </w:rPr>
        <w:t>(https://9to5mac.com/2017/07/30/iphone-</w:t>
      </w:r>
      <w:r>
        <w:rPr>
          <w:w w:val="105"/>
        </w:rPr>
        <w:t>8-design-and-face-unlock-homepod- code/)</w:t>
      </w:r>
    </w:p>
    <w:p w:rsidR="006A15DC" w:rsidRDefault="006A15DC">
      <w:pPr>
        <w:pStyle w:val="BodyText"/>
        <w:spacing w:before="6"/>
        <w:rPr>
          <w:sz w:val="19"/>
        </w:rPr>
      </w:pPr>
    </w:p>
    <w:p w:rsidR="006A15DC" w:rsidRDefault="001F3AED">
      <w:pPr>
        <w:pStyle w:val="BodyText"/>
        <w:spacing w:before="1"/>
        <w:ind w:left="127"/>
      </w:pPr>
      <w:r>
        <w:rPr>
          <w:color w:val="0098DB"/>
          <w:w w:val="110"/>
        </w:rPr>
        <w:t>Apple looking for wider tax beneﬁts in India</w:t>
      </w:r>
    </w:p>
    <w:p w:rsidR="006A15DC" w:rsidRDefault="001F3AED">
      <w:pPr>
        <w:pStyle w:val="BodyText"/>
        <w:spacing w:before="2" w:line="278" w:lineRule="auto"/>
        <w:ind w:left="127" w:right="3501"/>
      </w:pPr>
      <w:r>
        <w:rPr>
          <w:w w:val="105"/>
        </w:rPr>
        <w:t>Apple is seeking tax concessions for its suppliers in India, according to Reuters. The</w:t>
      </w:r>
      <w:r>
        <w:rPr>
          <w:spacing w:val="-14"/>
          <w:w w:val="105"/>
        </w:rPr>
        <w:t xml:space="preserve"> </w:t>
      </w:r>
      <w:r>
        <w:rPr>
          <w:w w:val="105"/>
        </w:rPr>
        <w:t>move</w:t>
      </w:r>
      <w:r>
        <w:rPr>
          <w:spacing w:val="-14"/>
          <w:w w:val="105"/>
        </w:rPr>
        <w:t xml:space="preserve"> </w:t>
      </w:r>
      <w:r>
        <w:rPr>
          <w:w w:val="105"/>
        </w:rPr>
        <w:t>is</w:t>
      </w:r>
      <w:r>
        <w:rPr>
          <w:spacing w:val="-14"/>
          <w:w w:val="105"/>
        </w:rPr>
        <w:t xml:space="preserve"> </w:t>
      </w:r>
      <w:r>
        <w:rPr>
          <w:w w:val="105"/>
        </w:rPr>
        <w:t>motivated</w:t>
      </w:r>
      <w:r>
        <w:rPr>
          <w:spacing w:val="-14"/>
          <w:w w:val="105"/>
        </w:rPr>
        <w:t xml:space="preserve"> </w:t>
      </w:r>
      <w:r>
        <w:rPr>
          <w:w w:val="105"/>
        </w:rPr>
        <w:t>by</w:t>
      </w:r>
      <w:r>
        <w:rPr>
          <w:spacing w:val="-14"/>
          <w:w w:val="105"/>
        </w:rPr>
        <w:t xml:space="preserve"> </w:t>
      </w:r>
      <w:r>
        <w:rPr>
          <w:w w:val="105"/>
        </w:rPr>
        <w:t>Apple's</w:t>
      </w:r>
      <w:r>
        <w:rPr>
          <w:spacing w:val="-14"/>
          <w:w w:val="105"/>
        </w:rPr>
        <w:t xml:space="preserve"> </w:t>
      </w:r>
      <w:r>
        <w:rPr>
          <w:w w:val="105"/>
        </w:rPr>
        <w:t>interest</w:t>
      </w:r>
      <w:r>
        <w:rPr>
          <w:spacing w:val="-14"/>
          <w:w w:val="105"/>
        </w:rPr>
        <w:t xml:space="preserve"> </w:t>
      </w:r>
      <w:r>
        <w:rPr>
          <w:w w:val="105"/>
        </w:rPr>
        <w:t>in</w:t>
      </w:r>
      <w:r>
        <w:rPr>
          <w:spacing w:val="-14"/>
          <w:w w:val="105"/>
        </w:rPr>
        <w:t xml:space="preserve"> </w:t>
      </w:r>
      <w:r>
        <w:rPr>
          <w:w w:val="105"/>
        </w:rPr>
        <w:t>creating</w:t>
      </w:r>
      <w:r>
        <w:rPr>
          <w:spacing w:val="-14"/>
          <w:w w:val="105"/>
        </w:rPr>
        <w:t xml:space="preserve"> </w:t>
      </w:r>
      <w:r>
        <w:rPr>
          <w:w w:val="105"/>
        </w:rPr>
        <w:t>a</w:t>
      </w:r>
      <w:r>
        <w:rPr>
          <w:spacing w:val="-14"/>
          <w:w w:val="105"/>
        </w:rPr>
        <w:t xml:space="preserve"> </w:t>
      </w:r>
      <w:r>
        <w:rPr>
          <w:w w:val="105"/>
        </w:rPr>
        <w:t>production</w:t>
      </w:r>
      <w:r>
        <w:rPr>
          <w:spacing w:val="-14"/>
          <w:w w:val="105"/>
        </w:rPr>
        <w:t xml:space="preserve"> </w:t>
      </w:r>
      <w:r>
        <w:rPr>
          <w:w w:val="105"/>
        </w:rPr>
        <w:t>hub</w:t>
      </w:r>
      <w:r>
        <w:rPr>
          <w:spacing w:val="-14"/>
          <w:w w:val="105"/>
        </w:rPr>
        <w:t xml:space="preserve"> </w:t>
      </w:r>
      <w:r>
        <w:rPr>
          <w:w w:val="105"/>
        </w:rPr>
        <w:t>for</w:t>
      </w:r>
      <w:r>
        <w:rPr>
          <w:spacing w:val="-14"/>
          <w:w w:val="105"/>
        </w:rPr>
        <w:t xml:space="preserve"> </w:t>
      </w:r>
      <w:r>
        <w:rPr>
          <w:w w:val="105"/>
        </w:rPr>
        <w:t>iPhones and related components in the country. Indian government oﬃcials noted that the extension of tax beneﬁts to suppliers could require new policy to be adopted in order to provide a level playing ﬁeld for all smartphone manufacturers. (</w:t>
      </w:r>
      <w:hyperlink r:id="rId15">
        <w:r>
          <w:rPr>
            <w:w w:val="105"/>
          </w:rPr>
          <w:t>http://www.reuters.com/article/us-apple-india-idUSKBN1AH499)</w:t>
        </w:r>
      </w:hyperlink>
    </w:p>
    <w:p w:rsidR="006A15DC" w:rsidRDefault="006A15DC">
      <w:pPr>
        <w:pStyle w:val="BodyText"/>
        <w:spacing w:before="6"/>
        <w:rPr>
          <w:sz w:val="19"/>
        </w:rPr>
      </w:pPr>
    </w:p>
    <w:p w:rsidR="006A15DC" w:rsidRDefault="001F3AED">
      <w:pPr>
        <w:pStyle w:val="BodyText"/>
        <w:spacing w:line="261" w:lineRule="auto"/>
        <w:ind w:left="127" w:right="3501"/>
      </w:pPr>
      <w:r>
        <w:rPr>
          <w:color w:val="0098DB"/>
          <w:w w:val="105"/>
        </w:rPr>
        <w:t xml:space="preserve">TestFlight beta testing platform expanding to support up to 10,000 users  </w:t>
      </w:r>
      <w:r>
        <w:rPr>
          <w:w w:val="105"/>
        </w:rPr>
        <w:t>Apple's TestFlight platform, which allows developers to</w:t>
      </w:r>
      <w:r>
        <w:rPr>
          <w:w w:val="105"/>
        </w:rPr>
        <w:t xml:space="preserve"> trial their apps before release</w:t>
      </w:r>
      <w:r>
        <w:rPr>
          <w:spacing w:val="20"/>
          <w:w w:val="105"/>
        </w:rPr>
        <w:t xml:space="preserve"> </w:t>
      </w:r>
      <w:r>
        <w:rPr>
          <w:w w:val="105"/>
        </w:rPr>
        <w:t>to</w:t>
      </w:r>
      <w:r>
        <w:rPr>
          <w:spacing w:val="20"/>
          <w:w w:val="105"/>
        </w:rPr>
        <w:t xml:space="preserve"> </w:t>
      </w:r>
      <w:r>
        <w:rPr>
          <w:w w:val="105"/>
        </w:rPr>
        <w:t>the</w:t>
      </w:r>
      <w:r>
        <w:rPr>
          <w:spacing w:val="20"/>
          <w:w w:val="105"/>
        </w:rPr>
        <w:t xml:space="preserve"> </w:t>
      </w:r>
      <w:r>
        <w:rPr>
          <w:w w:val="105"/>
        </w:rPr>
        <w:t>App</w:t>
      </w:r>
      <w:r>
        <w:rPr>
          <w:spacing w:val="20"/>
          <w:w w:val="105"/>
        </w:rPr>
        <w:t xml:space="preserve"> </w:t>
      </w:r>
      <w:r>
        <w:rPr>
          <w:w w:val="105"/>
        </w:rPr>
        <w:t>Store,</w:t>
      </w:r>
      <w:r>
        <w:rPr>
          <w:spacing w:val="20"/>
          <w:w w:val="105"/>
        </w:rPr>
        <w:t xml:space="preserve"> </w:t>
      </w:r>
      <w:r>
        <w:rPr>
          <w:w w:val="105"/>
        </w:rPr>
        <w:t>is</w:t>
      </w:r>
      <w:r>
        <w:rPr>
          <w:spacing w:val="20"/>
          <w:w w:val="105"/>
        </w:rPr>
        <w:t xml:space="preserve"> </w:t>
      </w:r>
      <w:r>
        <w:rPr>
          <w:w w:val="105"/>
        </w:rPr>
        <w:t>now</w:t>
      </w:r>
      <w:r>
        <w:rPr>
          <w:spacing w:val="20"/>
          <w:w w:val="105"/>
        </w:rPr>
        <w:t xml:space="preserve"> </w:t>
      </w:r>
      <w:r>
        <w:rPr>
          <w:w w:val="105"/>
        </w:rPr>
        <w:t>able</w:t>
      </w:r>
      <w:r>
        <w:rPr>
          <w:spacing w:val="20"/>
          <w:w w:val="105"/>
        </w:rPr>
        <w:t xml:space="preserve"> </w:t>
      </w:r>
      <w:r>
        <w:rPr>
          <w:w w:val="105"/>
        </w:rPr>
        <w:t>to</w:t>
      </w:r>
      <w:r>
        <w:rPr>
          <w:spacing w:val="20"/>
          <w:w w:val="105"/>
        </w:rPr>
        <w:t xml:space="preserve"> </w:t>
      </w:r>
      <w:r>
        <w:rPr>
          <w:w w:val="105"/>
        </w:rPr>
        <w:t>support</w:t>
      </w:r>
      <w:r>
        <w:rPr>
          <w:spacing w:val="20"/>
          <w:w w:val="105"/>
        </w:rPr>
        <w:t xml:space="preserve"> </w:t>
      </w:r>
      <w:r>
        <w:rPr>
          <w:w w:val="105"/>
        </w:rPr>
        <w:t>a</w:t>
      </w:r>
      <w:r>
        <w:rPr>
          <w:spacing w:val="20"/>
          <w:w w:val="105"/>
        </w:rPr>
        <w:t xml:space="preserve"> </w:t>
      </w:r>
      <w:r>
        <w:rPr>
          <w:w w:val="105"/>
        </w:rPr>
        <w:t>maximum</w:t>
      </w:r>
      <w:r>
        <w:rPr>
          <w:spacing w:val="20"/>
          <w:w w:val="105"/>
        </w:rPr>
        <w:t xml:space="preserve"> </w:t>
      </w:r>
      <w:r>
        <w:rPr>
          <w:w w:val="105"/>
        </w:rPr>
        <w:t>of</w:t>
      </w:r>
      <w:r>
        <w:rPr>
          <w:spacing w:val="20"/>
          <w:w w:val="105"/>
        </w:rPr>
        <w:t xml:space="preserve"> </w:t>
      </w:r>
      <w:r>
        <w:rPr>
          <w:w w:val="105"/>
        </w:rPr>
        <w:t>10,000</w:t>
      </w:r>
      <w:r>
        <w:rPr>
          <w:spacing w:val="20"/>
          <w:w w:val="105"/>
        </w:rPr>
        <w:t xml:space="preserve"> </w:t>
      </w:r>
      <w:r>
        <w:rPr>
          <w:w w:val="105"/>
        </w:rPr>
        <w:t>users,</w:t>
      </w:r>
    </w:p>
    <w:p w:rsidR="006A15DC" w:rsidRDefault="001F3AED">
      <w:pPr>
        <w:pStyle w:val="BodyText"/>
        <w:spacing w:before="15" w:line="278" w:lineRule="auto"/>
        <w:ind w:left="127" w:right="3501"/>
      </w:pPr>
      <w:r>
        <w:rPr>
          <w:w w:val="105"/>
        </w:rPr>
        <w:t>up from 2,000 users previously. Apple has also recently extended the evaluation period of beta apps on the platform to 90 days, from 60 days, in order to h</w:t>
      </w:r>
      <w:r>
        <w:rPr>
          <w:w w:val="105"/>
        </w:rPr>
        <w:t>elp developers concurrently assess diﬀerent app versions. (</w:t>
      </w:r>
      <w:hyperlink r:id="rId16">
        <w:r>
          <w:rPr>
            <w:w w:val="105"/>
          </w:rPr>
          <w:t>http://appleinsider.com/articles/17/07/31/apples-testﬂight-beta-testing-platform-</w:t>
        </w:r>
      </w:hyperlink>
      <w:r>
        <w:rPr>
          <w:w w:val="105"/>
        </w:rPr>
        <w:t xml:space="preserve"> now-su</w:t>
      </w:r>
      <w:r>
        <w:rPr>
          <w:w w:val="105"/>
        </w:rPr>
        <w:t>pports-up-to-10000-users)</w:t>
      </w:r>
    </w:p>
    <w:p w:rsidR="006A15DC" w:rsidRDefault="006A15DC">
      <w:pPr>
        <w:spacing w:line="278" w:lineRule="auto"/>
        <w:sectPr w:rsidR="006A15DC">
          <w:headerReference w:type="even" r:id="rId17"/>
          <w:headerReference w:type="default" r:id="rId18"/>
          <w:footerReference w:type="even" r:id="rId19"/>
          <w:footerReference w:type="default" r:id="rId20"/>
          <w:pgSz w:w="11910" w:h="15840"/>
          <w:pgMar w:top="1260" w:right="780" w:bottom="1000" w:left="780" w:header="495" w:footer="816" w:gutter="0"/>
          <w:pgNumType w:start="2"/>
          <w:cols w:space="720"/>
        </w:sectPr>
      </w:pPr>
    </w:p>
    <w:p w:rsidR="006A15DC" w:rsidRDefault="006A15DC"/>
    <w:p w:rsidR="00EB642F" w:rsidRDefault="00EB642F">
      <w:pPr>
        <w:sectPr w:rsidR="00EB642F">
          <w:type w:val="continuous"/>
          <w:pgSz w:w="11910" w:h="15840"/>
          <w:pgMar w:top="0" w:right="360" w:bottom="0" w:left="780" w:header="720" w:footer="720" w:gutter="0"/>
          <w:cols w:space="720"/>
        </w:sectPr>
      </w:pPr>
    </w:p>
    <w:p w:rsidR="006A15DC" w:rsidRDefault="006A15DC">
      <w:pPr>
        <w:pStyle w:val="BodyText"/>
        <w:spacing w:before="9"/>
        <w:rPr>
          <w:b/>
        </w:rPr>
      </w:pPr>
    </w:p>
    <w:p w:rsidR="006A15DC" w:rsidRDefault="001F3AED">
      <w:pPr>
        <w:spacing w:before="2"/>
        <w:ind w:left="127"/>
        <w:rPr>
          <w:sz w:val="52"/>
        </w:rPr>
      </w:pPr>
      <w:bookmarkStart w:id="12" w:name="Page_4"/>
      <w:bookmarkStart w:id="13" w:name="Apple_Investment_Thesis"/>
      <w:bookmarkStart w:id="14" w:name="Outlook"/>
      <w:bookmarkStart w:id="15" w:name="Valuation"/>
      <w:bookmarkStart w:id="16" w:name="Risks"/>
      <w:bookmarkEnd w:id="12"/>
      <w:bookmarkEnd w:id="13"/>
      <w:bookmarkEnd w:id="14"/>
      <w:bookmarkEnd w:id="15"/>
      <w:bookmarkEnd w:id="16"/>
      <w:r>
        <w:rPr>
          <w:color w:val="0098DB"/>
          <w:w w:val="105"/>
          <w:sz w:val="52"/>
        </w:rPr>
        <w:t>Apple Investment Thesis</w:t>
      </w:r>
    </w:p>
    <w:p w:rsidR="006A15DC" w:rsidRDefault="001F3AED">
      <w:pPr>
        <w:pStyle w:val="BodyText"/>
        <w:spacing w:before="4"/>
        <w:rPr>
          <w:sz w:val="23"/>
        </w:rPr>
      </w:pPr>
      <w:r>
        <w:pict>
          <v:line id="_x0000_s1100" style="position:absolute;z-index:3016;mso-wrap-distance-left:0;mso-wrap-distance-right:0;mso-position-horizontal-relative:page" from="45.35pt,15.5pt" to="376.55pt,15.5pt" strokeweight=".25pt">
            <w10:wrap type="topAndBottom" anchorx="page"/>
          </v:line>
        </w:pict>
      </w:r>
    </w:p>
    <w:p w:rsidR="006A15DC" w:rsidRDefault="001F3AED">
      <w:pPr>
        <w:spacing w:before="12"/>
        <w:ind w:left="127"/>
        <w:jc w:val="both"/>
        <w:rPr>
          <w:sz w:val="24"/>
        </w:rPr>
      </w:pPr>
      <w:r>
        <w:rPr>
          <w:color w:val="0098DB"/>
          <w:w w:val="110"/>
          <w:sz w:val="24"/>
        </w:rPr>
        <w:t>Outlook</w:t>
      </w:r>
    </w:p>
    <w:p w:rsidR="006A15DC" w:rsidRDefault="001F3AED">
      <w:pPr>
        <w:pStyle w:val="BodyText"/>
        <w:spacing w:before="205" w:line="278" w:lineRule="auto"/>
        <w:ind w:left="127" w:right="3501"/>
        <w:jc w:val="both"/>
      </w:pPr>
      <w:r>
        <w:rPr>
          <w:w w:val="110"/>
        </w:rPr>
        <w:t>Apple has a dominant position in smartphones and tablets where its</w:t>
      </w:r>
      <w:r>
        <w:rPr>
          <w:spacing w:val="-35"/>
          <w:w w:val="110"/>
        </w:rPr>
        <w:t xml:space="preserve"> </w:t>
      </w:r>
      <w:r>
        <w:rPr>
          <w:w w:val="110"/>
        </w:rPr>
        <w:t>products represent</w:t>
      </w:r>
      <w:r>
        <w:rPr>
          <w:spacing w:val="-34"/>
          <w:w w:val="110"/>
        </w:rPr>
        <w:t xml:space="preserve"> </w:t>
      </w:r>
      <w:r>
        <w:rPr>
          <w:w w:val="110"/>
        </w:rPr>
        <w:t>the</w:t>
      </w:r>
      <w:r>
        <w:rPr>
          <w:spacing w:val="-34"/>
          <w:w w:val="110"/>
        </w:rPr>
        <w:t xml:space="preserve"> </w:t>
      </w:r>
      <w:r>
        <w:rPr>
          <w:w w:val="110"/>
        </w:rPr>
        <w:t>gold</w:t>
      </w:r>
      <w:r>
        <w:rPr>
          <w:spacing w:val="-34"/>
          <w:w w:val="110"/>
        </w:rPr>
        <w:t xml:space="preserve"> </w:t>
      </w:r>
      <w:r>
        <w:rPr>
          <w:w w:val="110"/>
        </w:rPr>
        <w:t>standard</w:t>
      </w:r>
      <w:r>
        <w:rPr>
          <w:spacing w:val="-34"/>
          <w:w w:val="110"/>
        </w:rPr>
        <w:t xml:space="preserve"> </w:t>
      </w:r>
      <w:r>
        <w:rPr>
          <w:w w:val="110"/>
        </w:rPr>
        <w:t>in</w:t>
      </w:r>
      <w:r>
        <w:rPr>
          <w:spacing w:val="-34"/>
          <w:w w:val="110"/>
        </w:rPr>
        <w:t xml:space="preserve"> </w:t>
      </w:r>
      <w:r>
        <w:rPr>
          <w:w w:val="110"/>
        </w:rPr>
        <w:t>both</w:t>
      </w:r>
      <w:r>
        <w:rPr>
          <w:spacing w:val="-34"/>
          <w:w w:val="110"/>
        </w:rPr>
        <w:t xml:space="preserve"> </w:t>
      </w:r>
      <w:r>
        <w:rPr>
          <w:w w:val="110"/>
        </w:rPr>
        <w:t>categories.</w:t>
      </w:r>
      <w:r>
        <w:rPr>
          <w:spacing w:val="-34"/>
          <w:w w:val="110"/>
        </w:rPr>
        <w:t xml:space="preserve"> </w:t>
      </w:r>
      <w:r>
        <w:rPr>
          <w:w w:val="110"/>
        </w:rPr>
        <w:t>These</w:t>
      </w:r>
      <w:r>
        <w:rPr>
          <w:spacing w:val="-34"/>
          <w:w w:val="110"/>
        </w:rPr>
        <w:t xml:space="preserve"> </w:t>
      </w:r>
      <w:r>
        <w:rPr>
          <w:w w:val="110"/>
        </w:rPr>
        <w:t>segments</w:t>
      </w:r>
      <w:r>
        <w:rPr>
          <w:spacing w:val="-34"/>
          <w:w w:val="110"/>
        </w:rPr>
        <w:t xml:space="preserve"> </w:t>
      </w:r>
      <w:r>
        <w:rPr>
          <w:w w:val="110"/>
        </w:rPr>
        <w:t>continue</w:t>
      </w:r>
      <w:r>
        <w:rPr>
          <w:spacing w:val="-34"/>
          <w:w w:val="110"/>
        </w:rPr>
        <w:t xml:space="preserve"> </w:t>
      </w:r>
      <w:r>
        <w:rPr>
          <w:w w:val="110"/>
        </w:rPr>
        <w:t>to</w:t>
      </w:r>
      <w:r>
        <w:rPr>
          <w:spacing w:val="-34"/>
          <w:w w:val="110"/>
        </w:rPr>
        <w:t xml:space="preserve"> </w:t>
      </w:r>
      <w:r>
        <w:rPr>
          <w:w w:val="110"/>
        </w:rPr>
        <w:t>oﬀer good</w:t>
      </w:r>
      <w:r>
        <w:rPr>
          <w:spacing w:val="-25"/>
          <w:w w:val="110"/>
        </w:rPr>
        <w:t xml:space="preserve"> </w:t>
      </w:r>
      <w:r>
        <w:rPr>
          <w:w w:val="110"/>
        </w:rPr>
        <w:t>growth</w:t>
      </w:r>
      <w:r>
        <w:rPr>
          <w:spacing w:val="-25"/>
          <w:w w:val="110"/>
        </w:rPr>
        <w:t xml:space="preserve"> </w:t>
      </w:r>
      <w:r>
        <w:rPr>
          <w:w w:val="110"/>
        </w:rPr>
        <w:t>opportunities,</w:t>
      </w:r>
      <w:r>
        <w:rPr>
          <w:spacing w:val="-25"/>
          <w:w w:val="110"/>
        </w:rPr>
        <w:t xml:space="preserve"> </w:t>
      </w:r>
      <w:r>
        <w:rPr>
          <w:w w:val="110"/>
        </w:rPr>
        <w:t>particularly</w:t>
      </w:r>
      <w:r>
        <w:rPr>
          <w:spacing w:val="-25"/>
          <w:w w:val="110"/>
        </w:rPr>
        <w:t xml:space="preserve"> </w:t>
      </w:r>
      <w:r>
        <w:rPr>
          <w:w w:val="110"/>
        </w:rPr>
        <w:t>smartphones,</w:t>
      </w:r>
      <w:r>
        <w:rPr>
          <w:spacing w:val="-25"/>
          <w:w w:val="110"/>
        </w:rPr>
        <w:t xml:space="preserve"> </w:t>
      </w:r>
      <w:r>
        <w:rPr>
          <w:w w:val="110"/>
        </w:rPr>
        <w:t>allowing</w:t>
      </w:r>
      <w:r>
        <w:rPr>
          <w:spacing w:val="-25"/>
          <w:w w:val="110"/>
        </w:rPr>
        <w:t xml:space="preserve"> </w:t>
      </w:r>
      <w:r>
        <w:rPr>
          <w:w w:val="110"/>
        </w:rPr>
        <w:t>Apple</w:t>
      </w:r>
      <w:r>
        <w:rPr>
          <w:spacing w:val="-25"/>
          <w:w w:val="110"/>
        </w:rPr>
        <w:t xml:space="preserve"> </w:t>
      </w:r>
      <w:r>
        <w:rPr>
          <w:w w:val="110"/>
        </w:rPr>
        <w:t>to</w:t>
      </w:r>
      <w:r>
        <w:rPr>
          <w:spacing w:val="-25"/>
          <w:w w:val="110"/>
        </w:rPr>
        <w:t xml:space="preserve"> </w:t>
      </w:r>
      <w:r>
        <w:rPr>
          <w:w w:val="110"/>
        </w:rPr>
        <w:t xml:space="preserve">outgrow </w:t>
      </w:r>
      <w:r>
        <w:rPr>
          <w:w w:val="105"/>
        </w:rPr>
        <w:t>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 xml:space="preserve">sales, </w:t>
      </w:r>
      <w:r>
        <w:rPr>
          <w:w w:val="110"/>
        </w:rPr>
        <w:t>as</w:t>
      </w:r>
      <w:r>
        <w:rPr>
          <w:spacing w:val="-29"/>
          <w:w w:val="110"/>
        </w:rPr>
        <w:t xml:space="preserve"> </w:t>
      </w:r>
      <w:r>
        <w:rPr>
          <w:w w:val="110"/>
        </w:rPr>
        <w:t>well</w:t>
      </w:r>
      <w:r>
        <w:rPr>
          <w:spacing w:val="-29"/>
          <w:w w:val="110"/>
        </w:rPr>
        <w:t xml:space="preserve"> </w:t>
      </w:r>
      <w:r>
        <w:rPr>
          <w:w w:val="110"/>
        </w:rPr>
        <w:t>as</w:t>
      </w:r>
      <w:r>
        <w:rPr>
          <w:spacing w:val="-29"/>
          <w:w w:val="110"/>
        </w:rPr>
        <w:t xml:space="preserve"> </w:t>
      </w:r>
      <w:r>
        <w:rPr>
          <w:w w:val="110"/>
        </w:rPr>
        <w:t>Apple’s</w:t>
      </w:r>
      <w:r>
        <w:rPr>
          <w:spacing w:val="-29"/>
          <w:w w:val="110"/>
        </w:rPr>
        <w:t xml:space="preserve"> </w:t>
      </w:r>
      <w:r>
        <w:rPr>
          <w:w w:val="110"/>
        </w:rPr>
        <w:t>already</w:t>
      </w:r>
      <w:r>
        <w:rPr>
          <w:spacing w:val="-29"/>
          <w:w w:val="110"/>
        </w:rPr>
        <w:t xml:space="preserve"> </w:t>
      </w:r>
      <w:r>
        <w:rPr>
          <w:w w:val="110"/>
        </w:rPr>
        <w:t>s</w:t>
      </w:r>
      <w:r>
        <w:rPr>
          <w:w w:val="110"/>
        </w:rPr>
        <w:t>igniﬁcant</w:t>
      </w:r>
      <w:r>
        <w:rPr>
          <w:spacing w:val="-29"/>
          <w:w w:val="110"/>
        </w:rPr>
        <w:t xml:space="preserve"> </w:t>
      </w:r>
      <w:r>
        <w:rPr>
          <w:w w:val="110"/>
        </w:rPr>
        <w:t>revenue</w:t>
      </w:r>
      <w:r>
        <w:rPr>
          <w:spacing w:val="-29"/>
          <w:w w:val="110"/>
        </w:rPr>
        <w:t xml:space="preserve"> </w:t>
      </w:r>
      <w:r>
        <w:rPr>
          <w:w w:val="110"/>
        </w:rPr>
        <w:t>levels</w:t>
      </w:r>
      <w:r>
        <w:rPr>
          <w:spacing w:val="-29"/>
          <w:w w:val="110"/>
        </w:rPr>
        <w:t xml:space="preserve"> </w:t>
      </w:r>
      <w:r>
        <w:rPr>
          <w:w w:val="110"/>
        </w:rPr>
        <w:t>suggest</w:t>
      </w:r>
      <w:r>
        <w:rPr>
          <w:spacing w:val="-29"/>
          <w:w w:val="110"/>
        </w:rPr>
        <w:t xml:space="preserve"> </w:t>
      </w:r>
      <w:r>
        <w:rPr>
          <w:w w:val="110"/>
        </w:rPr>
        <w:t>growth</w:t>
      </w:r>
      <w:r>
        <w:rPr>
          <w:spacing w:val="-29"/>
          <w:w w:val="110"/>
        </w:rPr>
        <w:t xml:space="preserve"> </w:t>
      </w:r>
      <w:r>
        <w:rPr>
          <w:w w:val="110"/>
        </w:rPr>
        <w:t>will</w:t>
      </w:r>
      <w:r>
        <w:rPr>
          <w:spacing w:val="-29"/>
          <w:w w:val="110"/>
        </w:rPr>
        <w:t xml:space="preserve"> </w:t>
      </w:r>
      <w:r>
        <w:rPr>
          <w:w w:val="110"/>
        </w:rPr>
        <w:t>be</w:t>
      </w:r>
      <w:r>
        <w:rPr>
          <w:spacing w:val="-29"/>
          <w:w w:val="110"/>
        </w:rPr>
        <w:t xml:space="preserve"> </w:t>
      </w:r>
      <w:r>
        <w:rPr>
          <w:w w:val="110"/>
        </w:rPr>
        <w:t>more diﬃcult</w:t>
      </w:r>
      <w:r>
        <w:rPr>
          <w:spacing w:val="-7"/>
          <w:w w:val="110"/>
        </w:rPr>
        <w:t xml:space="preserve"> </w:t>
      </w:r>
      <w:r>
        <w:rPr>
          <w:w w:val="110"/>
        </w:rPr>
        <w:t>going</w:t>
      </w:r>
      <w:r>
        <w:rPr>
          <w:spacing w:val="-7"/>
          <w:w w:val="110"/>
        </w:rPr>
        <w:t xml:space="preserve"> </w:t>
      </w:r>
      <w:r>
        <w:rPr>
          <w:w w:val="110"/>
        </w:rPr>
        <w:t>forward.</w:t>
      </w:r>
      <w:r>
        <w:rPr>
          <w:spacing w:val="-7"/>
          <w:w w:val="110"/>
        </w:rPr>
        <w:t xml:space="preserve"> </w:t>
      </w:r>
      <w:r>
        <w:rPr>
          <w:w w:val="110"/>
        </w:rPr>
        <w:t>With</w:t>
      </w:r>
      <w:r>
        <w:rPr>
          <w:spacing w:val="-7"/>
          <w:w w:val="110"/>
        </w:rPr>
        <w:t xml:space="preserve"> </w:t>
      </w:r>
      <w:r>
        <w:rPr>
          <w:w w:val="110"/>
        </w:rPr>
        <w:t>puts</w:t>
      </w:r>
      <w:r>
        <w:rPr>
          <w:spacing w:val="-7"/>
          <w:w w:val="110"/>
        </w:rPr>
        <w:t xml:space="preserve"> </w:t>
      </w:r>
      <w:r>
        <w:rPr>
          <w:w w:val="110"/>
        </w:rPr>
        <w:t>and</w:t>
      </w:r>
      <w:r>
        <w:rPr>
          <w:spacing w:val="-7"/>
          <w:w w:val="110"/>
        </w:rPr>
        <w:t xml:space="preserve"> </w:t>
      </w:r>
      <w:r>
        <w:rPr>
          <w:w w:val="110"/>
        </w:rPr>
        <w:t>takes</w:t>
      </w:r>
      <w:r>
        <w:rPr>
          <w:spacing w:val="-7"/>
          <w:w w:val="110"/>
        </w:rPr>
        <w:t xml:space="preserve"> </w:t>
      </w:r>
      <w:r>
        <w:rPr>
          <w:w w:val="110"/>
        </w:rPr>
        <w:t>currently</w:t>
      </w:r>
      <w:r>
        <w:rPr>
          <w:spacing w:val="-7"/>
          <w:w w:val="110"/>
        </w:rPr>
        <w:t xml:space="preserve"> </w:t>
      </w:r>
      <w:r>
        <w:rPr>
          <w:w w:val="110"/>
        </w:rPr>
        <w:t>balanced,</w:t>
      </w:r>
      <w:r>
        <w:rPr>
          <w:spacing w:val="-7"/>
          <w:w w:val="110"/>
        </w:rPr>
        <w:t xml:space="preserve"> </w:t>
      </w:r>
      <w:r>
        <w:rPr>
          <w:w w:val="110"/>
        </w:rPr>
        <w:t>in</w:t>
      </w:r>
      <w:r>
        <w:rPr>
          <w:spacing w:val="-7"/>
          <w:w w:val="110"/>
        </w:rPr>
        <w:t xml:space="preserve"> </w:t>
      </w:r>
      <w:r>
        <w:rPr>
          <w:w w:val="110"/>
        </w:rPr>
        <w:t>our</w:t>
      </w:r>
      <w:r>
        <w:rPr>
          <w:spacing w:val="-7"/>
          <w:w w:val="110"/>
        </w:rPr>
        <w:t xml:space="preserve"> </w:t>
      </w:r>
      <w:r>
        <w:rPr>
          <w:spacing w:val="-3"/>
          <w:w w:val="110"/>
        </w:rPr>
        <w:t>view,</w:t>
      </w:r>
      <w:r>
        <w:rPr>
          <w:spacing w:val="-7"/>
          <w:w w:val="110"/>
        </w:rPr>
        <w:t xml:space="preserve"> </w:t>
      </w:r>
      <w:r>
        <w:rPr>
          <w:w w:val="110"/>
        </w:rPr>
        <w:t>we consider</w:t>
      </w:r>
      <w:r>
        <w:rPr>
          <w:spacing w:val="-28"/>
          <w:w w:val="110"/>
        </w:rPr>
        <w:t xml:space="preserve"> </w:t>
      </w:r>
      <w:r>
        <w:rPr>
          <w:w w:val="110"/>
        </w:rPr>
        <w:t>shares</w:t>
      </w:r>
      <w:r>
        <w:rPr>
          <w:spacing w:val="-28"/>
          <w:w w:val="110"/>
        </w:rPr>
        <w:t xml:space="preserve"> </w:t>
      </w:r>
      <w:r>
        <w:rPr>
          <w:w w:val="110"/>
        </w:rPr>
        <w:t>as</w:t>
      </w:r>
      <w:r>
        <w:rPr>
          <w:spacing w:val="-28"/>
          <w:w w:val="110"/>
        </w:rPr>
        <w:t xml:space="preserve"> </w:t>
      </w:r>
      <w:r>
        <w:rPr>
          <w:w w:val="110"/>
        </w:rPr>
        <w:t>fairly</w:t>
      </w:r>
      <w:r>
        <w:rPr>
          <w:spacing w:val="-28"/>
          <w:w w:val="110"/>
        </w:rPr>
        <w:t xml:space="preserve"> </w:t>
      </w:r>
      <w:r>
        <w:rPr>
          <w:w w:val="110"/>
        </w:rPr>
        <w:t>valued</w:t>
      </w:r>
      <w:r>
        <w:rPr>
          <w:spacing w:val="-28"/>
          <w:w w:val="110"/>
        </w:rPr>
        <w:t xml:space="preserve"> </w:t>
      </w:r>
      <w:r>
        <w:rPr>
          <w:w w:val="110"/>
        </w:rPr>
        <w:t>and</w:t>
      </w:r>
      <w:r>
        <w:rPr>
          <w:spacing w:val="-28"/>
          <w:w w:val="110"/>
        </w:rPr>
        <w:t xml:space="preserve"> </w:t>
      </w:r>
      <w:r>
        <w:rPr>
          <w:w w:val="110"/>
        </w:rPr>
        <w:t>rate</w:t>
      </w:r>
      <w:r>
        <w:rPr>
          <w:spacing w:val="-28"/>
          <w:w w:val="110"/>
        </w:rPr>
        <w:t xml:space="preserve"> </w:t>
      </w:r>
      <w:r>
        <w:rPr>
          <w:w w:val="110"/>
        </w:rPr>
        <w:t>Apple</w:t>
      </w:r>
      <w:r>
        <w:rPr>
          <w:spacing w:val="-28"/>
          <w:w w:val="110"/>
        </w:rPr>
        <w:t xml:space="preserve"> </w:t>
      </w:r>
      <w:r>
        <w:rPr>
          <w:w w:val="110"/>
        </w:rPr>
        <w:t>a</w:t>
      </w:r>
      <w:r>
        <w:rPr>
          <w:spacing w:val="-28"/>
          <w:w w:val="110"/>
        </w:rPr>
        <w:t xml:space="preserve"> </w:t>
      </w:r>
      <w:r>
        <w:rPr>
          <w:w w:val="110"/>
        </w:rPr>
        <w:t>Hold.</w:t>
      </w:r>
    </w:p>
    <w:p w:rsidR="006A15DC" w:rsidRDefault="001F3AED">
      <w:pPr>
        <w:pStyle w:val="BodyText"/>
        <w:spacing w:before="2"/>
        <w:rPr>
          <w:sz w:val="19"/>
        </w:rPr>
      </w:pPr>
      <w:r>
        <w:pict>
          <v:line id="_x0000_s1099" style="position:absolute;z-index:3040;mso-wrap-distance-left:0;mso-wrap-distance-right:0;mso-position-horizontal-relative:page" from="45.35pt,13.15pt" to="376.55pt,13.15pt" strokeweight=".25pt">
            <w10:wrap type="topAndBottom" anchorx="page"/>
          </v:line>
        </w:pict>
      </w:r>
    </w:p>
    <w:p w:rsidR="006A15DC" w:rsidRDefault="001F3AED">
      <w:pPr>
        <w:pStyle w:val="Heading2"/>
        <w:jc w:val="both"/>
      </w:pPr>
      <w:r>
        <w:rPr>
          <w:color w:val="0098DB"/>
          <w:w w:val="105"/>
        </w:rPr>
        <w:t>Valuation</w:t>
      </w:r>
    </w:p>
    <w:p w:rsidR="006A15DC" w:rsidRDefault="001F3AED">
      <w:pPr>
        <w:pStyle w:val="BodyText"/>
        <w:spacing w:before="205" w:line="278" w:lineRule="auto"/>
        <w:ind w:left="127" w:right="3501"/>
        <w:jc w:val="both"/>
      </w:pPr>
      <w:r>
        <w:rPr>
          <w:w w:val="110"/>
        </w:rPr>
        <w:t>Apple</w:t>
      </w:r>
      <w:r>
        <w:rPr>
          <w:spacing w:val="-7"/>
          <w:w w:val="110"/>
        </w:rPr>
        <w:t xml:space="preserve"> </w:t>
      </w:r>
      <w:r>
        <w:rPr>
          <w:w w:val="110"/>
        </w:rPr>
        <w:t>has</w:t>
      </w:r>
      <w:r>
        <w:rPr>
          <w:spacing w:val="-7"/>
          <w:w w:val="110"/>
        </w:rPr>
        <w:t xml:space="preserve"> </w:t>
      </w:r>
      <w:r>
        <w:rPr>
          <w:w w:val="110"/>
        </w:rPr>
        <w:t>traded</w:t>
      </w:r>
      <w:r>
        <w:rPr>
          <w:spacing w:val="-7"/>
          <w:w w:val="110"/>
        </w:rPr>
        <w:t xml:space="preserve"> </w:t>
      </w:r>
      <w:r>
        <w:rPr>
          <w:w w:val="110"/>
        </w:rPr>
        <w:t>at</w:t>
      </w:r>
      <w:r>
        <w:rPr>
          <w:spacing w:val="-7"/>
          <w:w w:val="110"/>
        </w:rPr>
        <w:t xml:space="preserve"> </w:t>
      </w:r>
      <w:r>
        <w:rPr>
          <w:w w:val="110"/>
        </w:rPr>
        <w:t>an</w:t>
      </w:r>
      <w:r>
        <w:rPr>
          <w:spacing w:val="-7"/>
          <w:w w:val="110"/>
        </w:rPr>
        <w:t xml:space="preserve"> </w:t>
      </w:r>
      <w:r>
        <w:rPr>
          <w:w w:val="110"/>
        </w:rPr>
        <w:t>average</w:t>
      </w:r>
      <w:r>
        <w:rPr>
          <w:spacing w:val="-7"/>
          <w:w w:val="110"/>
        </w:rPr>
        <w:t xml:space="preserve"> </w:t>
      </w:r>
      <w:r>
        <w:rPr>
          <w:w w:val="110"/>
        </w:rPr>
        <w:t>forward</w:t>
      </w:r>
      <w:r>
        <w:rPr>
          <w:spacing w:val="-7"/>
          <w:w w:val="110"/>
        </w:rPr>
        <w:t xml:space="preserve"> </w:t>
      </w:r>
      <w:r>
        <w:rPr>
          <w:w w:val="110"/>
        </w:rPr>
        <w:t>P/E</w:t>
      </w:r>
      <w:r>
        <w:rPr>
          <w:spacing w:val="-7"/>
          <w:w w:val="110"/>
        </w:rPr>
        <w:t xml:space="preserve"> </w:t>
      </w:r>
      <w:r>
        <w:rPr>
          <w:w w:val="110"/>
        </w:rPr>
        <w:t>of</w:t>
      </w:r>
      <w:r>
        <w:rPr>
          <w:spacing w:val="-7"/>
          <w:w w:val="110"/>
        </w:rPr>
        <w:t xml:space="preserve"> </w:t>
      </w:r>
      <w:r>
        <w:rPr>
          <w:w w:val="110"/>
        </w:rPr>
        <w:t>13x</w:t>
      </w:r>
      <w:r>
        <w:rPr>
          <w:spacing w:val="-7"/>
          <w:w w:val="110"/>
        </w:rPr>
        <w:t xml:space="preserve"> </w:t>
      </w:r>
      <w:r>
        <w:rPr>
          <w:w w:val="110"/>
        </w:rPr>
        <w:t>since</w:t>
      </w:r>
      <w:r>
        <w:rPr>
          <w:spacing w:val="-7"/>
          <w:w w:val="110"/>
        </w:rPr>
        <w:t xml:space="preserve"> </w:t>
      </w:r>
      <w:r>
        <w:rPr>
          <w:w w:val="110"/>
        </w:rPr>
        <w:t>2010</w:t>
      </w:r>
      <w:r>
        <w:rPr>
          <w:spacing w:val="-7"/>
          <w:w w:val="110"/>
        </w:rPr>
        <w:t xml:space="preserve"> </w:t>
      </w:r>
      <w:r>
        <w:rPr>
          <w:w w:val="110"/>
        </w:rPr>
        <w:t>with</w:t>
      </w:r>
      <w:r>
        <w:rPr>
          <w:spacing w:val="-7"/>
          <w:w w:val="110"/>
        </w:rPr>
        <w:t xml:space="preserve"> </w:t>
      </w:r>
      <w:r>
        <w:rPr>
          <w:w w:val="110"/>
        </w:rPr>
        <w:t>a</w:t>
      </w:r>
      <w:r>
        <w:rPr>
          <w:spacing w:val="-7"/>
          <w:w w:val="110"/>
        </w:rPr>
        <w:t xml:space="preserve"> </w:t>
      </w:r>
      <w:r>
        <w:rPr>
          <w:w w:val="110"/>
        </w:rPr>
        <w:t>range</w:t>
      </w:r>
      <w:r>
        <w:rPr>
          <w:spacing w:val="-7"/>
          <w:w w:val="110"/>
        </w:rPr>
        <w:t xml:space="preserve"> </w:t>
      </w:r>
      <w:r>
        <w:rPr>
          <w:w w:val="110"/>
        </w:rPr>
        <w:t>of 9x</w:t>
      </w:r>
      <w:r>
        <w:rPr>
          <w:spacing w:val="-13"/>
          <w:w w:val="110"/>
        </w:rPr>
        <w:t xml:space="preserve"> </w:t>
      </w:r>
      <w:r>
        <w:rPr>
          <w:w w:val="110"/>
        </w:rPr>
        <w:t>to</w:t>
      </w:r>
      <w:r>
        <w:rPr>
          <w:spacing w:val="-13"/>
          <w:w w:val="110"/>
        </w:rPr>
        <w:t xml:space="preserve"> </w:t>
      </w:r>
      <w:r>
        <w:rPr>
          <w:w w:val="110"/>
        </w:rPr>
        <w:t>15x.</w:t>
      </w:r>
      <w:r>
        <w:rPr>
          <w:spacing w:val="-13"/>
          <w:w w:val="110"/>
        </w:rPr>
        <w:t xml:space="preserve"> </w:t>
      </w:r>
      <w:r>
        <w:rPr>
          <w:spacing w:val="-3"/>
          <w:w w:val="110"/>
        </w:rPr>
        <w:t>We</w:t>
      </w:r>
      <w:r>
        <w:rPr>
          <w:spacing w:val="-13"/>
          <w:w w:val="110"/>
        </w:rPr>
        <w:t xml:space="preserve"> </w:t>
      </w:r>
      <w:r>
        <w:rPr>
          <w:w w:val="110"/>
        </w:rPr>
        <w:t>believe</w:t>
      </w:r>
      <w:r>
        <w:rPr>
          <w:spacing w:val="-13"/>
          <w:w w:val="110"/>
        </w:rPr>
        <w:t xml:space="preserve"> </w:t>
      </w:r>
      <w:r>
        <w:rPr>
          <w:w w:val="110"/>
        </w:rPr>
        <w:t>shares</w:t>
      </w:r>
      <w:r>
        <w:rPr>
          <w:spacing w:val="-13"/>
          <w:w w:val="110"/>
        </w:rPr>
        <w:t xml:space="preserve"> </w:t>
      </w:r>
      <w:r>
        <w:rPr>
          <w:w w:val="110"/>
        </w:rPr>
        <w:t>should</w:t>
      </w:r>
      <w:r>
        <w:rPr>
          <w:spacing w:val="-13"/>
          <w:w w:val="110"/>
        </w:rPr>
        <w:t xml:space="preserve"> </w:t>
      </w:r>
      <w:r>
        <w:rPr>
          <w:w w:val="110"/>
        </w:rPr>
        <w:t>trade</w:t>
      </w:r>
      <w:r>
        <w:rPr>
          <w:spacing w:val="-13"/>
          <w:w w:val="110"/>
        </w:rPr>
        <w:t xml:space="preserve"> </w:t>
      </w:r>
      <w:r>
        <w:rPr>
          <w:w w:val="110"/>
        </w:rPr>
        <w:t>in</w:t>
      </w:r>
      <w:r>
        <w:rPr>
          <w:spacing w:val="-13"/>
          <w:w w:val="110"/>
        </w:rPr>
        <w:t xml:space="preserve"> </w:t>
      </w:r>
      <w:r>
        <w:rPr>
          <w:w w:val="110"/>
        </w:rPr>
        <w:t>line</w:t>
      </w:r>
      <w:r>
        <w:rPr>
          <w:spacing w:val="-13"/>
          <w:w w:val="110"/>
        </w:rPr>
        <w:t xml:space="preserve"> </w:t>
      </w:r>
      <w:r>
        <w:rPr>
          <w:w w:val="110"/>
        </w:rPr>
        <w:t>with</w:t>
      </w:r>
      <w:r>
        <w:rPr>
          <w:spacing w:val="-13"/>
          <w:w w:val="110"/>
        </w:rPr>
        <w:t xml:space="preserve"> </w:t>
      </w:r>
      <w:r>
        <w:rPr>
          <w:w w:val="110"/>
        </w:rPr>
        <w:t>these</w:t>
      </w:r>
      <w:r>
        <w:rPr>
          <w:spacing w:val="-13"/>
          <w:w w:val="110"/>
        </w:rPr>
        <w:t xml:space="preserve"> </w:t>
      </w:r>
      <w:r>
        <w:rPr>
          <w:w w:val="110"/>
        </w:rPr>
        <w:t>historical</w:t>
      </w:r>
      <w:r>
        <w:rPr>
          <w:spacing w:val="-13"/>
          <w:w w:val="110"/>
        </w:rPr>
        <w:t xml:space="preserve"> </w:t>
      </w:r>
      <w:r>
        <w:rPr>
          <w:w w:val="110"/>
        </w:rPr>
        <w:t>multiples and,</w:t>
      </w:r>
      <w:r>
        <w:rPr>
          <w:spacing w:val="-7"/>
          <w:w w:val="110"/>
        </w:rPr>
        <w:t xml:space="preserve"> </w:t>
      </w:r>
      <w:r>
        <w:rPr>
          <w:w w:val="110"/>
        </w:rPr>
        <w:t>because</w:t>
      </w:r>
      <w:r>
        <w:rPr>
          <w:spacing w:val="-7"/>
          <w:w w:val="110"/>
        </w:rPr>
        <w:t xml:space="preserve"> </w:t>
      </w:r>
      <w:r>
        <w:rPr>
          <w:w w:val="110"/>
        </w:rPr>
        <w:t>of</w:t>
      </w:r>
      <w:r>
        <w:rPr>
          <w:spacing w:val="-7"/>
          <w:w w:val="110"/>
        </w:rPr>
        <w:t xml:space="preserve"> </w:t>
      </w:r>
      <w:r>
        <w:rPr>
          <w:w w:val="110"/>
        </w:rPr>
        <w:t>its</w:t>
      </w:r>
      <w:r>
        <w:rPr>
          <w:spacing w:val="-7"/>
          <w:w w:val="110"/>
        </w:rPr>
        <w:t xml:space="preserve"> </w:t>
      </w:r>
      <w:r>
        <w:rPr>
          <w:w w:val="110"/>
        </w:rPr>
        <w:t>large</w:t>
      </w:r>
      <w:r>
        <w:rPr>
          <w:spacing w:val="-7"/>
          <w:w w:val="110"/>
        </w:rPr>
        <w:t xml:space="preserve"> </w:t>
      </w:r>
      <w:r>
        <w:rPr>
          <w:w w:val="110"/>
        </w:rPr>
        <w:t>market</w:t>
      </w:r>
      <w:r>
        <w:rPr>
          <w:spacing w:val="-7"/>
          <w:w w:val="110"/>
        </w:rPr>
        <w:t xml:space="preserve"> </w:t>
      </w:r>
      <w:r>
        <w:rPr>
          <w:w w:val="110"/>
        </w:rPr>
        <w:t>cap</w:t>
      </w:r>
      <w:r>
        <w:rPr>
          <w:spacing w:val="-7"/>
          <w:w w:val="110"/>
        </w:rPr>
        <w:t xml:space="preserve"> </w:t>
      </w:r>
      <w:r>
        <w:rPr>
          <w:w w:val="110"/>
        </w:rPr>
        <w:t>(3-4%</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S&amp;P</w:t>
      </w:r>
      <w:r>
        <w:rPr>
          <w:spacing w:val="-7"/>
          <w:w w:val="110"/>
        </w:rPr>
        <w:t xml:space="preserve"> </w:t>
      </w:r>
      <w:r>
        <w:rPr>
          <w:w w:val="110"/>
        </w:rPr>
        <w:t>500),</w:t>
      </w:r>
      <w:r>
        <w:rPr>
          <w:spacing w:val="-7"/>
          <w:w w:val="110"/>
        </w:rPr>
        <w:t xml:space="preserve"> </w:t>
      </w:r>
      <w:r>
        <w:rPr>
          <w:w w:val="110"/>
        </w:rPr>
        <w:t>should</w:t>
      </w:r>
      <w:r>
        <w:rPr>
          <w:spacing w:val="-7"/>
          <w:w w:val="110"/>
        </w:rPr>
        <w:t xml:space="preserve"> </w:t>
      </w:r>
      <w:r>
        <w:rPr>
          <w:w w:val="110"/>
        </w:rPr>
        <w:t>trade</w:t>
      </w:r>
      <w:r>
        <w:rPr>
          <w:spacing w:val="-7"/>
          <w:w w:val="110"/>
        </w:rPr>
        <w:t xml:space="preserve"> </w:t>
      </w:r>
      <w:r>
        <w:rPr>
          <w:w w:val="110"/>
        </w:rPr>
        <w:t>at</w:t>
      </w:r>
      <w:r>
        <w:rPr>
          <w:spacing w:val="-7"/>
          <w:w w:val="110"/>
        </w:rPr>
        <w:t xml:space="preserve"> </w:t>
      </w:r>
      <w:r>
        <w:rPr>
          <w:w w:val="110"/>
        </w:rPr>
        <w:t>a modest</w:t>
      </w:r>
      <w:r>
        <w:rPr>
          <w:spacing w:val="-29"/>
          <w:w w:val="110"/>
        </w:rPr>
        <w:t xml:space="preserve"> </w:t>
      </w:r>
      <w:r>
        <w:rPr>
          <w:w w:val="110"/>
        </w:rPr>
        <w:t>discount</w:t>
      </w:r>
      <w:r>
        <w:rPr>
          <w:spacing w:val="-29"/>
          <w:w w:val="110"/>
        </w:rPr>
        <w:t xml:space="preserve"> </w:t>
      </w:r>
      <w:r>
        <w:rPr>
          <w:w w:val="110"/>
        </w:rPr>
        <w:t>to</w:t>
      </w:r>
      <w:r>
        <w:rPr>
          <w:spacing w:val="-29"/>
          <w:w w:val="110"/>
        </w:rPr>
        <w:t xml:space="preserve"> </w:t>
      </w:r>
      <w:r>
        <w:rPr>
          <w:w w:val="110"/>
        </w:rPr>
        <w:t>the</w:t>
      </w:r>
      <w:r>
        <w:rPr>
          <w:spacing w:val="-29"/>
          <w:w w:val="110"/>
        </w:rPr>
        <w:t xml:space="preserve"> </w:t>
      </w:r>
      <w:r>
        <w:rPr>
          <w:w w:val="110"/>
        </w:rPr>
        <w:t>market.</w:t>
      </w:r>
      <w:r>
        <w:rPr>
          <w:spacing w:val="-29"/>
          <w:w w:val="110"/>
        </w:rPr>
        <w:t xml:space="preserve"> </w:t>
      </w:r>
      <w:r>
        <w:rPr>
          <w:w w:val="110"/>
        </w:rPr>
        <w:t>Our</w:t>
      </w:r>
      <w:r>
        <w:rPr>
          <w:spacing w:val="-29"/>
          <w:w w:val="110"/>
        </w:rPr>
        <w:t xml:space="preserve"> </w:t>
      </w:r>
      <w:r>
        <w:rPr>
          <w:w w:val="110"/>
        </w:rPr>
        <w:t>price</w:t>
      </w:r>
      <w:r>
        <w:rPr>
          <w:spacing w:val="-29"/>
          <w:w w:val="110"/>
        </w:rPr>
        <w:t xml:space="preserve"> </w:t>
      </w:r>
      <w:r>
        <w:rPr>
          <w:w w:val="110"/>
        </w:rPr>
        <w:t>target</w:t>
      </w:r>
      <w:r>
        <w:rPr>
          <w:spacing w:val="-29"/>
          <w:w w:val="110"/>
        </w:rPr>
        <w:t xml:space="preserve"> </w:t>
      </w:r>
      <w:r>
        <w:rPr>
          <w:w w:val="110"/>
        </w:rPr>
        <w:t>is</w:t>
      </w:r>
      <w:r>
        <w:rPr>
          <w:spacing w:val="-29"/>
          <w:w w:val="110"/>
        </w:rPr>
        <w:t xml:space="preserve"> </w:t>
      </w:r>
      <w:r>
        <w:rPr>
          <w:w w:val="110"/>
        </w:rPr>
        <w:t>based</w:t>
      </w:r>
      <w:r>
        <w:rPr>
          <w:spacing w:val="-29"/>
          <w:w w:val="110"/>
        </w:rPr>
        <w:t xml:space="preserve"> </w:t>
      </w:r>
      <w:r>
        <w:rPr>
          <w:w w:val="110"/>
        </w:rPr>
        <w:t>on</w:t>
      </w:r>
      <w:r>
        <w:rPr>
          <w:spacing w:val="-29"/>
          <w:w w:val="110"/>
        </w:rPr>
        <w:t xml:space="preserve"> </w:t>
      </w:r>
      <w:r>
        <w:rPr>
          <w:w w:val="110"/>
        </w:rPr>
        <w:t>shares</w:t>
      </w:r>
      <w:r>
        <w:rPr>
          <w:spacing w:val="-29"/>
          <w:w w:val="110"/>
        </w:rPr>
        <w:t xml:space="preserve"> </w:t>
      </w:r>
      <w:r>
        <w:rPr>
          <w:w w:val="110"/>
        </w:rPr>
        <w:t>trading</w:t>
      </w:r>
      <w:r>
        <w:rPr>
          <w:spacing w:val="-29"/>
          <w:w w:val="110"/>
        </w:rPr>
        <w:t xml:space="preserve"> </w:t>
      </w:r>
      <w:r>
        <w:rPr>
          <w:w w:val="110"/>
        </w:rPr>
        <w:t>at</w:t>
      </w:r>
      <w:r>
        <w:rPr>
          <w:spacing w:val="-29"/>
          <w:w w:val="110"/>
        </w:rPr>
        <w:t xml:space="preserve"> </w:t>
      </w:r>
      <w:r>
        <w:rPr>
          <w:w w:val="110"/>
        </w:rPr>
        <w:t xml:space="preserve">14x </w:t>
      </w:r>
      <w:r>
        <w:t xml:space="preserve">our </w:t>
      </w:r>
      <w:r>
        <w:rPr>
          <w:spacing w:val="-4"/>
        </w:rPr>
        <w:t>FY-19E</w:t>
      </w:r>
      <w:r>
        <w:rPr>
          <w:spacing w:val="-13"/>
        </w:rPr>
        <w:t xml:space="preserve"> </w:t>
      </w:r>
      <w:r>
        <w:t>EPS.</w:t>
      </w:r>
    </w:p>
    <w:p w:rsidR="006A15DC" w:rsidRDefault="001F3AED">
      <w:pPr>
        <w:pStyle w:val="BodyText"/>
        <w:spacing w:before="2"/>
        <w:rPr>
          <w:sz w:val="19"/>
        </w:rPr>
      </w:pPr>
      <w:r>
        <w:pict>
          <v:line id="_x0000_s1098" style="position:absolute;z-index:3064;mso-wrap-distance-left:0;mso-wrap-distance-right:0;mso-position-horizontal-relative:page" from="45.35pt,13.15pt" to="376.55pt,13.15pt" strokeweight=".25pt">
            <w10:wrap type="topAndBottom" anchorx="page"/>
          </v:line>
        </w:pict>
      </w:r>
    </w:p>
    <w:p w:rsidR="006A15DC" w:rsidRDefault="001F3AED">
      <w:pPr>
        <w:pStyle w:val="Heading2"/>
        <w:jc w:val="both"/>
      </w:pPr>
      <w:r>
        <w:rPr>
          <w:color w:val="0098DB"/>
        </w:rPr>
        <w:t>Risks</w:t>
      </w:r>
    </w:p>
    <w:p w:rsidR="006A15DC" w:rsidRDefault="001F3AED">
      <w:pPr>
        <w:pStyle w:val="BodyText"/>
        <w:spacing w:before="205"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6A15DC" w:rsidRDefault="006A15DC">
      <w:pPr>
        <w:spacing w:line="278" w:lineRule="auto"/>
        <w:jc w:val="both"/>
        <w:sectPr w:rsidR="006A15DC">
          <w:pgSz w:w="11910" w:h="15840"/>
          <w:pgMar w:top="1260" w:right="780" w:bottom="1000" w:left="780" w:header="495" w:footer="816" w:gutter="0"/>
          <w:cols w:space="720"/>
        </w:sectPr>
      </w:pPr>
    </w:p>
    <w:p w:rsidR="006A15DC" w:rsidRDefault="006A15DC" w:rsidP="00EB642F">
      <w:pPr>
        <w:pStyle w:val="BodyText"/>
        <w:spacing w:before="9"/>
        <w:rPr>
          <w:sz w:val="2"/>
        </w:rPr>
      </w:pPr>
      <w:bookmarkStart w:id="17" w:name="_GoBack"/>
      <w:bookmarkEnd w:id="17"/>
    </w:p>
    <w:sectPr w:rsidR="006A15DC" w:rsidSect="00EB642F">
      <w:headerReference w:type="default" r:id="rId21"/>
      <w:footerReference w:type="default" r:id="rId22"/>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AED" w:rsidRDefault="001F3AED">
      <w:r>
        <w:separator/>
      </w:r>
    </w:p>
  </w:endnote>
  <w:endnote w:type="continuationSeparator" w:id="0">
    <w:p w:rsidR="001F3AED" w:rsidRDefault="001F3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DC" w:rsidRDefault="001F3AED">
    <w:pPr>
      <w:pStyle w:val="BodyText"/>
      <w:spacing w:line="14" w:lineRule="auto"/>
      <w:rPr>
        <w:sz w:val="20"/>
      </w:rPr>
    </w:pPr>
    <w:r>
      <w:pict>
        <v:line id="_x0000_s2054" style="position:absolute;z-index:-32104;mso-position-horizontal-relative:page;mso-position-vertical-relative:page" from="45.35pt,738.7pt" to="548.5pt,738.7pt" strokecolor="#dbdbdb"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2080;mso-position-horizontal-relative:page;mso-position-vertical-relative:page" filled="f" stroked="f">
          <v:textbox inset="0,0,0,0">
            <w:txbxContent>
              <w:p w:rsidR="006A15DC" w:rsidRDefault="001F3AED">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EB642F">
                  <w:rPr>
                    <w:noProof/>
                    <w:sz w:val="16"/>
                  </w:rPr>
                  <w:t>4</w:t>
                </w:r>
                <w:r>
                  <w:fldChar w:fldCharType="end"/>
                </w:r>
              </w:p>
            </w:txbxContent>
          </v:textbox>
          <w10:wrap anchorx="page" anchory="page"/>
        </v:shape>
      </w:pict>
    </w:r>
    <w:r>
      <w:pict>
        <v:shape id="_x0000_s2052" type="#_x0000_t202" style="position:absolute;margin-left:436.35pt;margin-top:748.6pt;width:113.2pt;height:10pt;z-index:-32056;mso-position-horizontal-relative:page;mso-position-vertical-relative:page" filled="f" stroked="f">
          <v:textbox inset="0,0,0,0">
            <w:txbxContent>
              <w:p w:rsidR="006A15DC" w:rsidRDefault="001F3AED">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DC" w:rsidRDefault="001F3AED">
    <w:pPr>
      <w:pStyle w:val="BodyText"/>
      <w:spacing w:line="14" w:lineRule="auto"/>
      <w:rPr>
        <w:sz w:val="20"/>
      </w:rPr>
    </w:pPr>
    <w:r>
      <w:pict>
        <v:line id="_x0000_s2051" style="position:absolute;z-index:-32032;mso-position-horizontal-relative:page;mso-position-vertical-relative:page" from="45.35pt,738.7pt" to="548.5pt,738.7pt" strokecolor="#dbdbdb"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2008;mso-position-horizontal-relative:page;mso-position-vertical-relative:page" filled="f" stroked="f">
          <v:textbox inset="0,0,0,0">
            <w:txbxContent>
              <w:p w:rsidR="006A15DC" w:rsidRDefault="001F3AED">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22.35pt;margin-top:748.6pt;width:28.2pt;height:10pt;z-index:-31984;mso-position-horizontal-relative:page;mso-position-vertical-relative:page" filled="f" stroked="f">
          <v:textbox inset="0,0,0,0">
            <w:txbxContent>
              <w:p w:rsidR="006A15DC" w:rsidRDefault="001F3AED">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EB642F">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DC" w:rsidRDefault="006A15D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AED" w:rsidRDefault="001F3AED">
      <w:r>
        <w:separator/>
      </w:r>
    </w:p>
  </w:footnote>
  <w:footnote w:type="continuationSeparator" w:id="0">
    <w:p w:rsidR="001F3AED" w:rsidRDefault="001F3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DC" w:rsidRDefault="001F3AED">
    <w:pPr>
      <w:pStyle w:val="BodyText"/>
      <w:spacing w:line="14" w:lineRule="auto"/>
      <w:rPr>
        <w:sz w:val="20"/>
      </w:rPr>
    </w:pPr>
    <w:r>
      <w:rPr>
        <w:noProof/>
      </w:rPr>
      <w:drawing>
        <wp:anchor distT="0" distB="0" distL="0" distR="0" simplePos="0" relativeHeight="26840325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2176;mso-position-horizontal-relative:page;mso-position-vertical-relative:page" filled="f" stroked="f">
          <v:textbox inset="0,0,0,0">
            <w:txbxContent>
              <w:p w:rsidR="006A15DC" w:rsidRDefault="001F3AED">
                <w:pPr>
                  <w:spacing w:line="174" w:lineRule="exact"/>
                  <w:ind w:left="20"/>
                  <w:rPr>
                    <w:sz w:val="16"/>
                  </w:rPr>
                </w:pPr>
                <w:r>
                  <w:rPr>
                    <w:w w:val="105"/>
                    <w:sz w:val="16"/>
                  </w:rPr>
                  <w:t>4 August 2017</w:t>
                </w:r>
              </w:p>
              <w:p w:rsidR="006A15DC" w:rsidRDefault="001F3AED">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DC" w:rsidRDefault="001F3AED">
    <w:pPr>
      <w:pStyle w:val="BodyText"/>
      <w:spacing w:line="14" w:lineRule="auto"/>
      <w:rPr>
        <w:sz w:val="20"/>
      </w:rPr>
    </w:pPr>
    <w:r>
      <w:rPr>
        <w:noProof/>
      </w:rPr>
      <w:drawing>
        <wp:anchor distT="0" distB="0" distL="0" distR="0" simplePos="0" relativeHeight="268403303"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2128;mso-position-horizontal-relative:page;mso-position-vertical-relative:page" filled="f" stroked="f">
          <v:textbox inset="0,0,0,0">
            <w:txbxContent>
              <w:p w:rsidR="006A15DC" w:rsidRDefault="001F3AED">
                <w:pPr>
                  <w:spacing w:line="174" w:lineRule="exact"/>
                  <w:ind w:left="20"/>
                  <w:rPr>
                    <w:sz w:val="16"/>
                  </w:rPr>
                </w:pPr>
                <w:r>
                  <w:rPr>
                    <w:w w:val="105"/>
                    <w:sz w:val="16"/>
                  </w:rPr>
                  <w:t>4 August 2017</w:t>
                </w:r>
              </w:p>
              <w:p w:rsidR="006A15DC" w:rsidRDefault="001F3AED">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DC" w:rsidRDefault="006A15D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5428"/>
    <w:multiLevelType w:val="hybridMultilevel"/>
    <w:tmpl w:val="9D08B51A"/>
    <w:lvl w:ilvl="0" w:tplc="410E2FA0">
      <w:start w:val="1"/>
      <w:numFmt w:val="decimal"/>
      <w:lvlText w:val="%1."/>
      <w:lvlJc w:val="left"/>
      <w:pPr>
        <w:ind w:left="760" w:hanging="634"/>
        <w:jc w:val="left"/>
      </w:pPr>
      <w:rPr>
        <w:rFonts w:ascii="Arial" w:eastAsia="Arial" w:hAnsi="Arial" w:cs="Arial" w:hint="default"/>
        <w:w w:val="104"/>
        <w:sz w:val="18"/>
        <w:szCs w:val="18"/>
      </w:rPr>
    </w:lvl>
    <w:lvl w:ilvl="1" w:tplc="76529B04">
      <w:numFmt w:val="bullet"/>
      <w:lvlText w:val="•"/>
      <w:lvlJc w:val="left"/>
      <w:pPr>
        <w:ind w:left="1720" w:hanging="634"/>
      </w:pPr>
      <w:rPr>
        <w:rFonts w:hint="default"/>
      </w:rPr>
    </w:lvl>
    <w:lvl w:ilvl="2" w:tplc="8FF88CAA">
      <w:numFmt w:val="bullet"/>
      <w:lvlText w:val="•"/>
      <w:lvlJc w:val="left"/>
      <w:pPr>
        <w:ind w:left="2681" w:hanging="634"/>
      </w:pPr>
      <w:rPr>
        <w:rFonts w:hint="default"/>
      </w:rPr>
    </w:lvl>
    <w:lvl w:ilvl="3" w:tplc="DC1A551E">
      <w:numFmt w:val="bullet"/>
      <w:lvlText w:val="•"/>
      <w:lvlJc w:val="left"/>
      <w:pPr>
        <w:ind w:left="3642" w:hanging="634"/>
      </w:pPr>
      <w:rPr>
        <w:rFonts w:hint="default"/>
      </w:rPr>
    </w:lvl>
    <w:lvl w:ilvl="4" w:tplc="DC924F4E">
      <w:numFmt w:val="bullet"/>
      <w:lvlText w:val="•"/>
      <w:lvlJc w:val="left"/>
      <w:pPr>
        <w:ind w:left="4603" w:hanging="634"/>
      </w:pPr>
      <w:rPr>
        <w:rFonts w:hint="default"/>
      </w:rPr>
    </w:lvl>
    <w:lvl w:ilvl="5" w:tplc="BE8C911E">
      <w:numFmt w:val="bullet"/>
      <w:lvlText w:val="•"/>
      <w:lvlJc w:val="left"/>
      <w:pPr>
        <w:ind w:left="5564" w:hanging="634"/>
      </w:pPr>
      <w:rPr>
        <w:rFonts w:hint="default"/>
      </w:rPr>
    </w:lvl>
    <w:lvl w:ilvl="6" w:tplc="B6EACC08">
      <w:numFmt w:val="bullet"/>
      <w:lvlText w:val="•"/>
      <w:lvlJc w:val="left"/>
      <w:pPr>
        <w:ind w:left="6525" w:hanging="634"/>
      </w:pPr>
      <w:rPr>
        <w:rFonts w:hint="default"/>
      </w:rPr>
    </w:lvl>
    <w:lvl w:ilvl="7" w:tplc="E166BA82">
      <w:numFmt w:val="bullet"/>
      <w:lvlText w:val="•"/>
      <w:lvlJc w:val="left"/>
      <w:pPr>
        <w:ind w:left="7486" w:hanging="634"/>
      </w:pPr>
      <w:rPr>
        <w:rFonts w:hint="default"/>
      </w:rPr>
    </w:lvl>
    <w:lvl w:ilvl="8" w:tplc="C1E4E6F4">
      <w:numFmt w:val="bullet"/>
      <w:lvlText w:val="•"/>
      <w:lvlJc w:val="left"/>
      <w:pPr>
        <w:ind w:left="8447" w:hanging="634"/>
      </w:pPr>
      <w:rPr>
        <w:rFonts w:hint="default"/>
      </w:rPr>
    </w:lvl>
  </w:abstractNum>
  <w:abstractNum w:abstractNumId="1" w15:restartNumberingAfterBreak="0">
    <w:nsid w:val="1B1D673B"/>
    <w:multiLevelType w:val="hybridMultilevel"/>
    <w:tmpl w:val="3998E830"/>
    <w:lvl w:ilvl="0" w:tplc="29D2B01A">
      <w:start w:val="1"/>
      <w:numFmt w:val="decimal"/>
      <w:lvlText w:val="%1."/>
      <w:lvlJc w:val="left"/>
      <w:pPr>
        <w:ind w:left="760" w:hanging="634"/>
        <w:jc w:val="left"/>
      </w:pPr>
      <w:rPr>
        <w:rFonts w:ascii="Arial" w:eastAsia="Arial" w:hAnsi="Arial" w:cs="Arial" w:hint="default"/>
        <w:w w:val="104"/>
        <w:sz w:val="18"/>
        <w:szCs w:val="18"/>
      </w:rPr>
    </w:lvl>
    <w:lvl w:ilvl="1" w:tplc="83780C62">
      <w:numFmt w:val="bullet"/>
      <w:lvlText w:val="•"/>
      <w:lvlJc w:val="left"/>
      <w:pPr>
        <w:ind w:left="1720" w:hanging="634"/>
      </w:pPr>
      <w:rPr>
        <w:rFonts w:hint="default"/>
      </w:rPr>
    </w:lvl>
    <w:lvl w:ilvl="2" w:tplc="76680266">
      <w:numFmt w:val="bullet"/>
      <w:lvlText w:val="•"/>
      <w:lvlJc w:val="left"/>
      <w:pPr>
        <w:ind w:left="2681" w:hanging="634"/>
      </w:pPr>
      <w:rPr>
        <w:rFonts w:hint="default"/>
      </w:rPr>
    </w:lvl>
    <w:lvl w:ilvl="3" w:tplc="5A50259C">
      <w:numFmt w:val="bullet"/>
      <w:lvlText w:val="•"/>
      <w:lvlJc w:val="left"/>
      <w:pPr>
        <w:ind w:left="3642" w:hanging="634"/>
      </w:pPr>
      <w:rPr>
        <w:rFonts w:hint="default"/>
      </w:rPr>
    </w:lvl>
    <w:lvl w:ilvl="4" w:tplc="145A3B08">
      <w:numFmt w:val="bullet"/>
      <w:lvlText w:val="•"/>
      <w:lvlJc w:val="left"/>
      <w:pPr>
        <w:ind w:left="4603" w:hanging="634"/>
      </w:pPr>
      <w:rPr>
        <w:rFonts w:hint="default"/>
      </w:rPr>
    </w:lvl>
    <w:lvl w:ilvl="5" w:tplc="F7AE5A36">
      <w:numFmt w:val="bullet"/>
      <w:lvlText w:val="•"/>
      <w:lvlJc w:val="left"/>
      <w:pPr>
        <w:ind w:left="5564" w:hanging="634"/>
      </w:pPr>
      <w:rPr>
        <w:rFonts w:hint="default"/>
      </w:rPr>
    </w:lvl>
    <w:lvl w:ilvl="6" w:tplc="474A647C">
      <w:numFmt w:val="bullet"/>
      <w:lvlText w:val="•"/>
      <w:lvlJc w:val="left"/>
      <w:pPr>
        <w:ind w:left="6525" w:hanging="634"/>
      </w:pPr>
      <w:rPr>
        <w:rFonts w:hint="default"/>
      </w:rPr>
    </w:lvl>
    <w:lvl w:ilvl="7" w:tplc="6F9C0EBA">
      <w:numFmt w:val="bullet"/>
      <w:lvlText w:val="•"/>
      <w:lvlJc w:val="left"/>
      <w:pPr>
        <w:ind w:left="7486" w:hanging="634"/>
      </w:pPr>
      <w:rPr>
        <w:rFonts w:hint="default"/>
      </w:rPr>
    </w:lvl>
    <w:lvl w:ilvl="8" w:tplc="52785478">
      <w:numFmt w:val="bullet"/>
      <w:lvlText w:val="•"/>
      <w:lvlJc w:val="left"/>
      <w:pPr>
        <w:ind w:left="8447" w:hanging="634"/>
      </w:pPr>
      <w:rPr>
        <w:rFonts w:hint="default"/>
      </w:rPr>
    </w:lvl>
  </w:abstractNum>
  <w:abstractNum w:abstractNumId="2" w15:restartNumberingAfterBreak="0">
    <w:nsid w:val="1CE0044D"/>
    <w:multiLevelType w:val="hybridMultilevel"/>
    <w:tmpl w:val="47C0E340"/>
    <w:lvl w:ilvl="0" w:tplc="8A14C4C8">
      <w:start w:val="6"/>
      <w:numFmt w:val="decimal"/>
      <w:lvlText w:val="%1."/>
      <w:lvlJc w:val="left"/>
      <w:pPr>
        <w:ind w:left="760" w:hanging="634"/>
        <w:jc w:val="left"/>
      </w:pPr>
      <w:rPr>
        <w:rFonts w:ascii="Arial" w:eastAsia="Arial" w:hAnsi="Arial" w:cs="Arial" w:hint="default"/>
        <w:w w:val="104"/>
        <w:sz w:val="18"/>
        <w:szCs w:val="18"/>
      </w:rPr>
    </w:lvl>
    <w:lvl w:ilvl="1" w:tplc="BA7CAF9C">
      <w:numFmt w:val="bullet"/>
      <w:lvlText w:val="•"/>
      <w:lvlJc w:val="left"/>
      <w:pPr>
        <w:ind w:left="1720" w:hanging="634"/>
      </w:pPr>
      <w:rPr>
        <w:rFonts w:hint="default"/>
      </w:rPr>
    </w:lvl>
    <w:lvl w:ilvl="2" w:tplc="8466E1E6">
      <w:numFmt w:val="bullet"/>
      <w:lvlText w:val="•"/>
      <w:lvlJc w:val="left"/>
      <w:pPr>
        <w:ind w:left="2681" w:hanging="634"/>
      </w:pPr>
      <w:rPr>
        <w:rFonts w:hint="default"/>
      </w:rPr>
    </w:lvl>
    <w:lvl w:ilvl="3" w:tplc="B39AC336">
      <w:numFmt w:val="bullet"/>
      <w:lvlText w:val="•"/>
      <w:lvlJc w:val="left"/>
      <w:pPr>
        <w:ind w:left="3642" w:hanging="634"/>
      </w:pPr>
      <w:rPr>
        <w:rFonts w:hint="default"/>
      </w:rPr>
    </w:lvl>
    <w:lvl w:ilvl="4" w:tplc="9BC67B10">
      <w:numFmt w:val="bullet"/>
      <w:lvlText w:val="•"/>
      <w:lvlJc w:val="left"/>
      <w:pPr>
        <w:ind w:left="4603" w:hanging="634"/>
      </w:pPr>
      <w:rPr>
        <w:rFonts w:hint="default"/>
      </w:rPr>
    </w:lvl>
    <w:lvl w:ilvl="5" w:tplc="A1967136">
      <w:numFmt w:val="bullet"/>
      <w:lvlText w:val="•"/>
      <w:lvlJc w:val="left"/>
      <w:pPr>
        <w:ind w:left="5564" w:hanging="634"/>
      </w:pPr>
      <w:rPr>
        <w:rFonts w:hint="default"/>
      </w:rPr>
    </w:lvl>
    <w:lvl w:ilvl="6" w:tplc="BC801DD2">
      <w:numFmt w:val="bullet"/>
      <w:lvlText w:val="•"/>
      <w:lvlJc w:val="left"/>
      <w:pPr>
        <w:ind w:left="6525" w:hanging="634"/>
      </w:pPr>
      <w:rPr>
        <w:rFonts w:hint="default"/>
      </w:rPr>
    </w:lvl>
    <w:lvl w:ilvl="7" w:tplc="6EE4B2F8">
      <w:numFmt w:val="bullet"/>
      <w:lvlText w:val="•"/>
      <w:lvlJc w:val="left"/>
      <w:pPr>
        <w:ind w:left="7486" w:hanging="634"/>
      </w:pPr>
      <w:rPr>
        <w:rFonts w:hint="default"/>
      </w:rPr>
    </w:lvl>
    <w:lvl w:ilvl="8" w:tplc="52D07A8E">
      <w:numFmt w:val="bullet"/>
      <w:lvlText w:val="•"/>
      <w:lvlJc w:val="left"/>
      <w:pPr>
        <w:ind w:left="8447" w:hanging="634"/>
      </w:pPr>
      <w:rPr>
        <w:rFonts w:hint="default"/>
      </w:rPr>
    </w:lvl>
  </w:abstractNum>
  <w:abstractNum w:abstractNumId="3" w15:restartNumberingAfterBreak="0">
    <w:nsid w:val="3EC37166"/>
    <w:multiLevelType w:val="hybridMultilevel"/>
    <w:tmpl w:val="2B36042E"/>
    <w:lvl w:ilvl="0" w:tplc="D2B60CE8">
      <w:start w:val="6"/>
      <w:numFmt w:val="decimal"/>
      <w:lvlText w:val="%1."/>
      <w:lvlJc w:val="left"/>
      <w:pPr>
        <w:ind w:left="760" w:hanging="634"/>
        <w:jc w:val="left"/>
      </w:pPr>
      <w:rPr>
        <w:rFonts w:ascii="Arial" w:eastAsia="Arial" w:hAnsi="Arial" w:cs="Arial" w:hint="default"/>
        <w:w w:val="104"/>
        <w:sz w:val="18"/>
        <w:szCs w:val="18"/>
      </w:rPr>
    </w:lvl>
    <w:lvl w:ilvl="1" w:tplc="A4D03962">
      <w:numFmt w:val="bullet"/>
      <w:lvlText w:val="•"/>
      <w:lvlJc w:val="left"/>
      <w:pPr>
        <w:ind w:left="1720" w:hanging="634"/>
      </w:pPr>
      <w:rPr>
        <w:rFonts w:hint="default"/>
      </w:rPr>
    </w:lvl>
    <w:lvl w:ilvl="2" w:tplc="D9CCE190">
      <w:numFmt w:val="bullet"/>
      <w:lvlText w:val="•"/>
      <w:lvlJc w:val="left"/>
      <w:pPr>
        <w:ind w:left="2681" w:hanging="634"/>
      </w:pPr>
      <w:rPr>
        <w:rFonts w:hint="default"/>
      </w:rPr>
    </w:lvl>
    <w:lvl w:ilvl="3" w:tplc="08D64A30">
      <w:numFmt w:val="bullet"/>
      <w:lvlText w:val="•"/>
      <w:lvlJc w:val="left"/>
      <w:pPr>
        <w:ind w:left="3642" w:hanging="634"/>
      </w:pPr>
      <w:rPr>
        <w:rFonts w:hint="default"/>
      </w:rPr>
    </w:lvl>
    <w:lvl w:ilvl="4" w:tplc="7DDC00DC">
      <w:numFmt w:val="bullet"/>
      <w:lvlText w:val="•"/>
      <w:lvlJc w:val="left"/>
      <w:pPr>
        <w:ind w:left="4603" w:hanging="634"/>
      </w:pPr>
      <w:rPr>
        <w:rFonts w:hint="default"/>
      </w:rPr>
    </w:lvl>
    <w:lvl w:ilvl="5" w:tplc="707CB938">
      <w:numFmt w:val="bullet"/>
      <w:lvlText w:val="•"/>
      <w:lvlJc w:val="left"/>
      <w:pPr>
        <w:ind w:left="5564" w:hanging="634"/>
      </w:pPr>
      <w:rPr>
        <w:rFonts w:hint="default"/>
      </w:rPr>
    </w:lvl>
    <w:lvl w:ilvl="6" w:tplc="464E770A">
      <w:numFmt w:val="bullet"/>
      <w:lvlText w:val="•"/>
      <w:lvlJc w:val="left"/>
      <w:pPr>
        <w:ind w:left="6525" w:hanging="634"/>
      </w:pPr>
      <w:rPr>
        <w:rFonts w:hint="default"/>
      </w:rPr>
    </w:lvl>
    <w:lvl w:ilvl="7" w:tplc="1A4A01B6">
      <w:numFmt w:val="bullet"/>
      <w:lvlText w:val="•"/>
      <w:lvlJc w:val="left"/>
      <w:pPr>
        <w:ind w:left="7486" w:hanging="634"/>
      </w:pPr>
      <w:rPr>
        <w:rFonts w:hint="default"/>
      </w:rPr>
    </w:lvl>
    <w:lvl w:ilvl="8" w:tplc="EFAA09A4">
      <w:numFmt w:val="bullet"/>
      <w:lvlText w:val="•"/>
      <w:lvlJc w:val="left"/>
      <w:pPr>
        <w:ind w:left="8447" w:hanging="634"/>
      </w:pPr>
      <w:rPr>
        <w:rFonts w:hint="default"/>
      </w:rPr>
    </w:lvl>
  </w:abstractNum>
  <w:abstractNum w:abstractNumId="4" w15:restartNumberingAfterBreak="0">
    <w:nsid w:val="55915316"/>
    <w:multiLevelType w:val="hybridMultilevel"/>
    <w:tmpl w:val="6B2C153E"/>
    <w:lvl w:ilvl="0" w:tplc="6638FCD8">
      <w:start w:val="14"/>
      <w:numFmt w:val="decimal"/>
      <w:lvlText w:val="%1."/>
      <w:lvlJc w:val="left"/>
      <w:pPr>
        <w:ind w:left="760" w:hanging="634"/>
        <w:jc w:val="left"/>
      </w:pPr>
      <w:rPr>
        <w:rFonts w:ascii="Arial" w:eastAsia="Arial" w:hAnsi="Arial" w:cs="Arial" w:hint="default"/>
        <w:w w:val="104"/>
        <w:sz w:val="18"/>
        <w:szCs w:val="18"/>
      </w:rPr>
    </w:lvl>
    <w:lvl w:ilvl="1" w:tplc="74FC46CE">
      <w:numFmt w:val="bullet"/>
      <w:lvlText w:val="•"/>
      <w:lvlJc w:val="left"/>
      <w:pPr>
        <w:ind w:left="1720" w:hanging="634"/>
      </w:pPr>
      <w:rPr>
        <w:rFonts w:hint="default"/>
      </w:rPr>
    </w:lvl>
    <w:lvl w:ilvl="2" w:tplc="B74C7F78">
      <w:numFmt w:val="bullet"/>
      <w:lvlText w:val="•"/>
      <w:lvlJc w:val="left"/>
      <w:pPr>
        <w:ind w:left="2681" w:hanging="634"/>
      </w:pPr>
      <w:rPr>
        <w:rFonts w:hint="default"/>
      </w:rPr>
    </w:lvl>
    <w:lvl w:ilvl="3" w:tplc="8B98C180">
      <w:numFmt w:val="bullet"/>
      <w:lvlText w:val="•"/>
      <w:lvlJc w:val="left"/>
      <w:pPr>
        <w:ind w:left="3642" w:hanging="634"/>
      </w:pPr>
      <w:rPr>
        <w:rFonts w:hint="default"/>
      </w:rPr>
    </w:lvl>
    <w:lvl w:ilvl="4" w:tplc="EA1E2FAE">
      <w:numFmt w:val="bullet"/>
      <w:lvlText w:val="•"/>
      <w:lvlJc w:val="left"/>
      <w:pPr>
        <w:ind w:left="4603" w:hanging="634"/>
      </w:pPr>
      <w:rPr>
        <w:rFonts w:hint="default"/>
      </w:rPr>
    </w:lvl>
    <w:lvl w:ilvl="5" w:tplc="B52008F8">
      <w:numFmt w:val="bullet"/>
      <w:lvlText w:val="•"/>
      <w:lvlJc w:val="left"/>
      <w:pPr>
        <w:ind w:left="5564" w:hanging="634"/>
      </w:pPr>
      <w:rPr>
        <w:rFonts w:hint="default"/>
      </w:rPr>
    </w:lvl>
    <w:lvl w:ilvl="6" w:tplc="551451C0">
      <w:numFmt w:val="bullet"/>
      <w:lvlText w:val="•"/>
      <w:lvlJc w:val="left"/>
      <w:pPr>
        <w:ind w:left="6525" w:hanging="634"/>
      </w:pPr>
      <w:rPr>
        <w:rFonts w:hint="default"/>
      </w:rPr>
    </w:lvl>
    <w:lvl w:ilvl="7" w:tplc="BE0EA442">
      <w:numFmt w:val="bullet"/>
      <w:lvlText w:val="•"/>
      <w:lvlJc w:val="left"/>
      <w:pPr>
        <w:ind w:left="7486" w:hanging="634"/>
      </w:pPr>
      <w:rPr>
        <w:rFonts w:hint="default"/>
      </w:rPr>
    </w:lvl>
    <w:lvl w:ilvl="8" w:tplc="F1840B56">
      <w:numFmt w:val="bullet"/>
      <w:lvlText w:val="•"/>
      <w:lvlJc w:val="left"/>
      <w:pPr>
        <w:ind w:left="8447" w:hanging="634"/>
      </w:pPr>
      <w:rPr>
        <w:rFont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A15DC"/>
    <w:rsid w:val="001F3AED"/>
    <w:rsid w:val="006A15DC"/>
    <w:rsid w:val="00EB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DF4CB16"/>
  <w15:docId w15:val="{173E57E9-DEF5-4FD8-9355-83D568D0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usinesswire.com/news/home/20170427005931/en/Worldwide-" TargetMode="External"/><Relationship Id="rId18" Type="http://schemas.openxmlformats.org/officeDocument/2006/relationships/header" Target="header2.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pull.db-gmresearch.com/cgi-bin/pull/DocPull/1428-15E9/283166755/" TargetMode="External"/><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appleinsider.com/articles/17/07/31/apples-test%EF%AC%82ight-beta-testing-platfor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ffrey.rand@db.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reuters.com/article/us-apple-india-idUSKBN1AH499)" TargetMode="External"/><Relationship Id="rId23" Type="http://schemas.openxmlformats.org/officeDocument/2006/relationships/fontTable" Target="fontTable.xml"/><Relationship Id="rId10" Type="http://schemas.openxmlformats.org/officeDocument/2006/relationships/hyperlink" Target="mailto:adrienne.colby@db.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herri.scribner@db.com" TargetMode="External"/><Relationship Id="rId14" Type="http://schemas.openxmlformats.org/officeDocument/2006/relationships/hyperlink" Target="http://www.reuters.com/article/us-apple-lawsuit-facetime-idUSKBN1AG1PJ)" TargetMode="External"/><Relationship Id="rId22" Type="http://schemas.openxmlformats.org/officeDocument/2006/relationships/footer" Target="footer3.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CD360B-E988-4E05-8EE3-E87D5D8BBA3D}"/>
</file>

<file path=customXml/itemProps2.xml><?xml version="1.0" encoding="utf-8"?>
<ds:datastoreItem xmlns:ds="http://schemas.openxmlformats.org/officeDocument/2006/customXml" ds:itemID="{88BDD4A8-5BA0-429F-B2F5-4E7EB1B5A101}"/>
</file>

<file path=customXml/itemProps3.xml><?xml version="1.0" encoding="utf-8"?>
<ds:datastoreItem xmlns:ds="http://schemas.openxmlformats.org/officeDocument/2006/customXml" ds:itemID="{9812108F-4A2C-47EC-9BF0-17F5282A2FE9}"/>
</file>

<file path=docProps/app.xml><?xml version="1.0" encoding="utf-8"?>
<Properties xmlns="http://schemas.openxmlformats.org/officeDocument/2006/extended-properties" xmlns:vt="http://schemas.openxmlformats.org/officeDocument/2006/docPropsVTypes">
  <Template>Normal</Template>
  <TotalTime>1</TotalTime>
  <Pages>4</Pages>
  <Words>1169</Words>
  <Characters>6667</Characters>
  <Application>Microsoft Office Word</Application>
  <DocSecurity>0</DocSecurity>
  <Lines>55</Lines>
  <Paragraphs>15</Paragraphs>
  <ScaleCrop>false</ScaleCrop>
  <Company>Washington University</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2019-04-26T11:46:00Z</dcterms:created>
  <dcterms:modified xsi:type="dcterms:W3CDTF">2019-04-27T17:03:00Z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2017-08-04T00:00:00Z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