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B6" w:rsidRDefault="009B1F4E">
      <w:pPr>
        <w:pStyle w:val="BodyText"/>
        <w:ind w:left="107"/>
        <w:rPr>
          <w:rFonts w:ascii="Times New Roman"/>
          <w:sz w:val="20"/>
        </w:rPr>
      </w:pPr>
      <w:r>
        <w:rPr>
          <w:rFonts w:ascii="Times New Roman"/>
          <w:sz w:val="20"/>
        </w:rPr>
      </w:r>
      <w:r>
        <w:rPr>
          <w:rFonts w:ascii="Times New Roman"/>
          <w:sz w:val="20"/>
        </w:rPr>
        <w:pict>
          <v:group id="_x0000_s129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5" type="#_x0000_t75" style="position:absolute;left:9316;width:794;height:372">
              <v:imagedata r:id="rId7" o:title=""/>
            </v:shape>
            <v:rect id="_x0000_s1304" style="position:absolute;width:10224;height:3116" stroked="f"/>
            <v:line id="_x0000_s1303" style="position:absolute" from="6693,1531" to="6693,3572" strokeweight=".25pt"/>
            <v:line id="_x0000_s1302" style="position:absolute" from="2401,3572" to="2401,1531" strokeweight=".25pt"/>
            <v:shape id="_x0000_s1301" type="#_x0000_t75" style="position:absolute;left:9105;top:562;width:998;height:998">
              <v:imagedata r:id="rId8" o:title=""/>
            </v:shape>
            <v:shapetype id="_x0000_t202" coordsize="21600,21600" o:spt="202" path="m,l,21600r21600,l21600,xe">
              <v:stroke joinstyle="miter"/>
              <v:path gradientshapeok="t" o:connecttype="rect"/>
            </v:shapetype>
            <v:shape id="_x0000_s1300" type="#_x0000_t202" style="position:absolute;top:570;width:2283;height:500" filled="f" stroked="f">
              <v:textbox inset="0,0,0,0">
                <w:txbxContent>
                  <w:p w:rsidR="00AD2EB6" w:rsidRDefault="009B1F4E">
                    <w:pPr>
                      <w:spacing w:before="30" w:line="177" w:lineRule="auto"/>
                      <w:ind w:right="2" w:firstLine="11"/>
                      <w:rPr>
                        <w:sz w:val="27"/>
                      </w:rPr>
                    </w:pPr>
                    <w:bookmarkStart w:id="0" w:name="Page_1"/>
                    <w:bookmarkStart w:id="1" w:name="For_the_week_ending_October_27,_2017"/>
                    <w:bookmarkStart w:id="2" w:name="iPhone_X_pre-orders_exhaust_supply_after"/>
                    <w:bookmarkStart w:id="3" w:name="Initial_iPhone_X_shipments_may_be_50%_be"/>
                    <w:bookmarkStart w:id="4" w:name="Table_Title:_Companies_featured"/>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9" type="#_x0000_t202" style="position:absolute;top:1509;width:2268;height:1180" filled="f" stroked="f">
              <v:textbox inset="0,0,0,0">
                <w:txbxContent>
                  <w:p w:rsidR="00AD2EB6" w:rsidRDefault="009B1F4E">
                    <w:pPr>
                      <w:spacing w:line="173" w:lineRule="exact"/>
                      <w:rPr>
                        <w:sz w:val="18"/>
                      </w:rPr>
                    </w:pPr>
                    <w:r>
                      <w:rPr>
                        <w:color w:val="0098DB"/>
                        <w:w w:val="105"/>
                        <w:sz w:val="18"/>
                      </w:rPr>
                      <w:t>North America</w:t>
                    </w:r>
                  </w:p>
                  <w:p w:rsidR="00AD2EB6" w:rsidRDefault="009B1F4E">
                    <w:pPr>
                      <w:spacing w:before="7"/>
                      <w:rPr>
                        <w:sz w:val="20"/>
                      </w:rPr>
                    </w:pPr>
                    <w:r>
                      <w:rPr>
                        <w:w w:val="105"/>
                        <w:sz w:val="20"/>
                      </w:rPr>
                      <w:t>United States</w:t>
                    </w:r>
                  </w:p>
                  <w:p w:rsidR="00AD2EB6" w:rsidRDefault="009B1F4E">
                    <w:pPr>
                      <w:spacing w:before="77"/>
                      <w:rPr>
                        <w:sz w:val="18"/>
                      </w:rPr>
                    </w:pPr>
                    <w:r>
                      <w:rPr>
                        <w:color w:val="0098DB"/>
                        <w:sz w:val="18"/>
                      </w:rPr>
                      <w:t>TMT</w:t>
                    </w:r>
                  </w:p>
                  <w:p w:rsidR="00AD2EB6" w:rsidRDefault="009B1F4E">
                    <w:pPr>
                      <w:spacing w:before="7" w:line="249" w:lineRule="auto"/>
                      <w:ind w:right="-17"/>
                      <w:rPr>
                        <w:sz w:val="20"/>
                      </w:rPr>
                    </w:pPr>
                    <w:r>
                      <w:rPr>
                        <w:w w:val="105"/>
                        <w:sz w:val="20"/>
                      </w:rPr>
                      <w:t>IT Hardware and Supply Chain</w:t>
                    </w:r>
                  </w:p>
                </w:txbxContent>
              </v:textbox>
            </v:shape>
            <v:shape id="_x0000_s1298" type="#_x0000_t202" style="position:absolute;left:2585;top:1552;width:3377;height:1015" filled="f" stroked="f">
              <v:textbox inset="0,0,0,0">
                <w:txbxContent>
                  <w:p w:rsidR="00AD2EB6" w:rsidRDefault="009B1F4E">
                    <w:pPr>
                      <w:spacing w:line="174" w:lineRule="exact"/>
                      <w:ind w:left="33"/>
                    </w:pPr>
                    <w:r>
                      <w:rPr>
                        <w:color w:val="0098DB"/>
                        <w:w w:val="105"/>
                      </w:rPr>
                      <w:t>Industry</w:t>
                    </w:r>
                  </w:p>
                  <w:p w:rsidR="00AD2EB6" w:rsidRDefault="009B1F4E">
                    <w:pPr>
                      <w:spacing w:before="17" w:line="211" w:lineRule="auto"/>
                      <w:ind w:right="8"/>
                      <w:rPr>
                        <w:sz w:val="40"/>
                      </w:rPr>
                    </w:pPr>
                    <w:r>
                      <w:rPr>
                        <w:w w:val="105"/>
                        <w:sz w:val="40"/>
                      </w:rPr>
                      <w:t>Scribner's Slice of Apple</w:t>
                    </w:r>
                  </w:p>
                </w:txbxContent>
              </v:textbox>
            </v:shape>
            <v:shape id="_x0000_s1297" type="#_x0000_t202" style="position:absolute;left:6955;top:1525;width:1578;height:435" filled="f" stroked="f">
              <v:textbox inset="0,0,0,0">
                <w:txbxContent>
                  <w:p w:rsidR="00AD2EB6" w:rsidRDefault="009B1F4E">
                    <w:pPr>
                      <w:spacing w:line="173" w:lineRule="exact"/>
                      <w:rPr>
                        <w:sz w:val="18"/>
                      </w:rPr>
                    </w:pPr>
                    <w:r>
                      <w:rPr>
                        <w:color w:val="0098DB"/>
                        <w:w w:val="105"/>
                        <w:sz w:val="18"/>
                      </w:rPr>
                      <w:t>Date</w:t>
                    </w:r>
                  </w:p>
                  <w:p w:rsidR="00AD2EB6" w:rsidRDefault="009B1F4E">
                    <w:pPr>
                      <w:spacing w:before="24"/>
                      <w:rPr>
                        <w:sz w:val="20"/>
                      </w:rPr>
                    </w:pPr>
                    <w:r>
                      <w:rPr>
                        <w:w w:val="105"/>
                        <w:sz w:val="20"/>
                      </w:rPr>
                      <w:t>27 October 2017</w:t>
                    </w:r>
                  </w:p>
                </w:txbxContent>
              </v:textbox>
            </v:shape>
            <v:shape id="_x0000_s1296" type="#_x0000_t202" style="position:absolute;left:6955;top:2143;width:1284;height:280" filled="f" stroked="f">
              <v:textbox inset="0,0,0,0">
                <w:txbxContent>
                  <w:p w:rsidR="00AD2EB6" w:rsidRDefault="009B1F4E">
                    <w:pPr>
                      <w:spacing w:line="269" w:lineRule="exact"/>
                      <w:rPr>
                        <w:sz w:val="28"/>
                      </w:rPr>
                    </w:pPr>
                    <w:r>
                      <w:rPr>
                        <w:color w:val="0098DB"/>
                        <w:sz w:val="28"/>
                      </w:rPr>
                      <w:t>Periodical</w:t>
                    </w:r>
                  </w:p>
                </w:txbxContent>
              </v:textbox>
            </v:shape>
            <w10:wrap type="none"/>
            <w10:anchorlock/>
          </v:group>
        </w:pict>
      </w:r>
    </w:p>
    <w:p w:rsidR="00AD2EB6" w:rsidRDefault="009B1F4E">
      <w:pPr>
        <w:spacing w:before="57"/>
        <w:ind w:left="107"/>
        <w:rPr>
          <w:sz w:val="36"/>
        </w:rPr>
      </w:pPr>
      <w:r>
        <w:rPr>
          <w:w w:val="105"/>
          <w:sz w:val="36"/>
        </w:rPr>
        <w:t>A weekly take on Apple news</w:t>
      </w:r>
    </w:p>
    <w:p w:rsidR="00AD2EB6" w:rsidRDefault="00AD2EB6">
      <w:pPr>
        <w:pStyle w:val="BodyText"/>
        <w:rPr>
          <w:sz w:val="20"/>
        </w:rPr>
      </w:pPr>
    </w:p>
    <w:p w:rsidR="00AD2EB6" w:rsidRDefault="00AD2EB6">
      <w:pPr>
        <w:pStyle w:val="BodyText"/>
        <w:spacing w:before="2"/>
        <w:rPr>
          <w:sz w:val="21"/>
        </w:rPr>
      </w:pPr>
    </w:p>
    <w:p w:rsidR="00AD2EB6" w:rsidRDefault="009B1F4E">
      <w:pPr>
        <w:pStyle w:val="BodyText"/>
        <w:spacing w:line="20" w:lineRule="exact"/>
        <w:ind w:left="102"/>
        <w:rPr>
          <w:sz w:val="2"/>
        </w:rPr>
      </w:pPr>
      <w:r>
        <w:rPr>
          <w:sz w:val="2"/>
        </w:rPr>
      </w:r>
      <w:r>
        <w:rPr>
          <w:sz w:val="2"/>
        </w:rPr>
        <w:pict>
          <v:group id="_x0000_s1293" style="width:335pt;height:.5pt;mso-position-horizontal-relative:char;mso-position-vertical-relative:line" coordsize="6700,10">
            <v:line id="_x0000_s1294" style="position:absolute" from="6695,5" to="5,5" strokeweight=".5pt"/>
            <w10:wrap type="none"/>
            <w10:anchorlock/>
          </v:group>
        </w:pict>
      </w:r>
    </w:p>
    <w:p w:rsidR="00AD2EB6" w:rsidRDefault="00AD2EB6">
      <w:pPr>
        <w:spacing w:line="20" w:lineRule="exact"/>
        <w:rPr>
          <w:sz w:val="2"/>
        </w:rPr>
        <w:sectPr w:rsidR="00AD2EB6">
          <w:type w:val="continuous"/>
          <w:pgSz w:w="11910" w:h="15840"/>
          <w:pgMar w:top="0" w:right="600" w:bottom="0" w:left="800" w:header="720" w:footer="720" w:gutter="0"/>
          <w:cols w:space="720"/>
        </w:sectPr>
      </w:pPr>
    </w:p>
    <w:p w:rsidR="00AD2EB6" w:rsidRDefault="009B1F4E">
      <w:pPr>
        <w:pStyle w:val="BodyText"/>
        <w:spacing w:before="68"/>
        <w:ind w:left="107"/>
        <w:jc w:val="both"/>
      </w:pPr>
      <w:r>
        <w:rPr>
          <w:color w:val="0098DB"/>
          <w:w w:val="105"/>
        </w:rPr>
        <w:t>For the week ending October 27, 2017</w:t>
      </w:r>
    </w:p>
    <w:p w:rsidR="00AD2EB6" w:rsidRDefault="009B1F4E">
      <w:pPr>
        <w:pStyle w:val="BodyText"/>
        <w:spacing w:before="2" w:line="278" w:lineRule="auto"/>
        <w:ind w:left="107"/>
        <w:jc w:val="both"/>
      </w:pPr>
      <w:r>
        <w:rPr>
          <w:w w:val="105"/>
        </w:rPr>
        <w:t>Pre-orders for the iPhone X began this week with initial supply selling out within 10 minutes and average deliveries delayed until early-to-mid December. Supply chain re</w:t>
      </w:r>
      <w:r>
        <w:rPr>
          <w:w w:val="105"/>
        </w:rPr>
        <w:t>ports suggest that iPhone X shipments will total just 20M units in 2017 and</w:t>
      </w:r>
      <w:r>
        <w:rPr>
          <w:spacing w:val="-13"/>
          <w:w w:val="105"/>
        </w:rPr>
        <w:t xml:space="preserve"> </w:t>
      </w:r>
      <w:r>
        <w:rPr>
          <w:w w:val="105"/>
        </w:rPr>
        <w:t>that</w:t>
      </w:r>
      <w:r>
        <w:rPr>
          <w:spacing w:val="-13"/>
          <w:w w:val="105"/>
        </w:rPr>
        <w:t xml:space="preserve"> </w:t>
      </w:r>
      <w:r>
        <w:rPr>
          <w:w w:val="105"/>
        </w:rPr>
        <w:t>Apple's</w:t>
      </w:r>
      <w:r>
        <w:rPr>
          <w:spacing w:val="-13"/>
          <w:w w:val="105"/>
        </w:rPr>
        <w:t xml:space="preserve"> </w:t>
      </w:r>
      <w:r>
        <w:rPr>
          <w:w w:val="105"/>
        </w:rPr>
        <w:t>COO</w:t>
      </w:r>
      <w:r>
        <w:rPr>
          <w:spacing w:val="-13"/>
          <w:w w:val="105"/>
        </w:rPr>
        <w:t xml:space="preserve"> </w:t>
      </w:r>
      <w:r>
        <w:rPr>
          <w:w w:val="105"/>
        </w:rPr>
        <w:t>and</w:t>
      </w:r>
      <w:r>
        <w:rPr>
          <w:spacing w:val="-13"/>
          <w:w w:val="105"/>
        </w:rPr>
        <w:t xml:space="preserve"> </w:t>
      </w:r>
      <w:r>
        <w:rPr>
          <w:w w:val="105"/>
        </w:rPr>
        <w:t>Foxconn's</w:t>
      </w:r>
      <w:r>
        <w:rPr>
          <w:spacing w:val="-13"/>
          <w:w w:val="105"/>
        </w:rPr>
        <w:t xml:space="preserve"> </w:t>
      </w:r>
      <w:r>
        <w:rPr>
          <w:w w:val="105"/>
        </w:rPr>
        <w:t>chairman</w:t>
      </w:r>
      <w:r>
        <w:rPr>
          <w:spacing w:val="-13"/>
          <w:w w:val="105"/>
        </w:rPr>
        <w:t xml:space="preserve"> </w:t>
      </w:r>
      <w:r>
        <w:rPr>
          <w:w w:val="105"/>
        </w:rPr>
        <w:t>plan</w:t>
      </w:r>
      <w:r>
        <w:rPr>
          <w:spacing w:val="-13"/>
          <w:w w:val="105"/>
        </w:rPr>
        <w:t xml:space="preserve"> </w:t>
      </w:r>
      <w:r>
        <w:rPr>
          <w:w w:val="105"/>
        </w:rPr>
        <w:t>to</w:t>
      </w:r>
      <w:r>
        <w:rPr>
          <w:spacing w:val="-13"/>
          <w:w w:val="105"/>
        </w:rPr>
        <w:t xml:space="preserve"> </w:t>
      </w:r>
      <w:r>
        <w:rPr>
          <w:w w:val="105"/>
        </w:rPr>
        <w:t>meet</w:t>
      </w:r>
      <w:r>
        <w:rPr>
          <w:spacing w:val="-13"/>
          <w:w w:val="105"/>
        </w:rPr>
        <w:t xml:space="preserve"> </w:t>
      </w:r>
      <w:r>
        <w:rPr>
          <w:w w:val="105"/>
        </w:rPr>
        <w:t>to</w:t>
      </w:r>
      <w:r>
        <w:rPr>
          <w:spacing w:val="-13"/>
          <w:w w:val="105"/>
        </w:rPr>
        <w:t xml:space="preserve"> </w:t>
      </w:r>
      <w:r>
        <w:rPr>
          <w:w w:val="105"/>
        </w:rPr>
        <w:t>discuss</w:t>
      </w:r>
      <w:r>
        <w:rPr>
          <w:spacing w:val="-13"/>
          <w:w w:val="105"/>
        </w:rPr>
        <w:t xml:space="preserve"> </w:t>
      </w:r>
      <w:r>
        <w:rPr>
          <w:w w:val="105"/>
        </w:rPr>
        <w:t>production issues. Also, Apple has rejected Bloomberg's claims it downgraded the</w:t>
      </w:r>
      <w:r>
        <w:rPr>
          <w:spacing w:val="-18"/>
          <w:w w:val="105"/>
        </w:rPr>
        <w:t xml:space="preserve"> </w:t>
      </w:r>
      <w:r>
        <w:rPr>
          <w:w w:val="105"/>
        </w:rPr>
        <w:t>accuracy of Face ID to improve iPho</w:t>
      </w:r>
      <w:r>
        <w:rPr>
          <w:w w:val="105"/>
        </w:rPr>
        <w:t>ne X production yields. In other news, CIRP data suggests iPhone 8 adoption is well-below an "S" model and both the iPhone 7 and</w:t>
      </w:r>
      <w:r>
        <w:rPr>
          <w:spacing w:val="-4"/>
          <w:w w:val="105"/>
        </w:rPr>
        <w:t xml:space="preserve"> </w:t>
      </w:r>
      <w:r>
        <w:rPr>
          <w:w w:val="105"/>
        </w:rPr>
        <w:t>6,</w:t>
      </w:r>
      <w:r>
        <w:rPr>
          <w:spacing w:val="-4"/>
          <w:w w:val="105"/>
        </w:rPr>
        <w:t xml:space="preserve"> </w:t>
      </w:r>
      <w:r>
        <w:rPr>
          <w:w w:val="105"/>
        </w:rPr>
        <w:t>Sprint's</w:t>
      </w:r>
      <w:r>
        <w:rPr>
          <w:spacing w:val="-4"/>
          <w:w w:val="105"/>
        </w:rPr>
        <w:t xml:space="preserve"> </w:t>
      </w:r>
      <w:r>
        <w:rPr>
          <w:w w:val="105"/>
        </w:rPr>
        <w:t>C3Q-17</w:t>
      </w:r>
      <w:r>
        <w:rPr>
          <w:spacing w:val="-4"/>
          <w:w w:val="105"/>
        </w:rPr>
        <w:t xml:space="preserve"> </w:t>
      </w:r>
      <w:r>
        <w:rPr>
          <w:w w:val="105"/>
        </w:rPr>
        <w:t>results</w:t>
      </w:r>
      <w:r>
        <w:rPr>
          <w:spacing w:val="-4"/>
          <w:w w:val="105"/>
        </w:rPr>
        <w:t xml:space="preserve"> </w:t>
      </w:r>
      <w:r>
        <w:rPr>
          <w:w w:val="105"/>
        </w:rPr>
        <w:t>point</w:t>
      </w:r>
      <w:r>
        <w:rPr>
          <w:spacing w:val="-4"/>
          <w:w w:val="105"/>
        </w:rPr>
        <w:t xml:space="preserve"> </w:t>
      </w:r>
      <w:r>
        <w:rPr>
          <w:w w:val="105"/>
        </w:rPr>
        <w:t>to</w:t>
      </w:r>
      <w:r>
        <w:rPr>
          <w:spacing w:val="-4"/>
          <w:w w:val="105"/>
        </w:rPr>
        <w:t xml:space="preserve"> </w:t>
      </w:r>
      <w:r>
        <w:rPr>
          <w:w w:val="105"/>
        </w:rPr>
        <w:t>relatively</w:t>
      </w:r>
      <w:r>
        <w:rPr>
          <w:spacing w:val="-4"/>
          <w:w w:val="105"/>
        </w:rPr>
        <w:t xml:space="preserve"> </w:t>
      </w:r>
      <w:r>
        <w:rPr>
          <w:w w:val="105"/>
        </w:rPr>
        <w:t>stronger</w:t>
      </w:r>
      <w:r>
        <w:rPr>
          <w:spacing w:val="-4"/>
          <w:w w:val="105"/>
        </w:rPr>
        <w:t xml:space="preserve"> </w:t>
      </w:r>
      <w:r>
        <w:rPr>
          <w:w w:val="105"/>
        </w:rPr>
        <w:t>iPhone</w:t>
      </w:r>
      <w:r>
        <w:rPr>
          <w:spacing w:val="-4"/>
          <w:w w:val="105"/>
        </w:rPr>
        <w:t xml:space="preserve"> </w:t>
      </w:r>
      <w:r>
        <w:rPr>
          <w:w w:val="105"/>
        </w:rPr>
        <w:t>8</w:t>
      </w:r>
      <w:r>
        <w:rPr>
          <w:spacing w:val="-4"/>
          <w:w w:val="105"/>
        </w:rPr>
        <w:t xml:space="preserve"> </w:t>
      </w:r>
      <w:r>
        <w:rPr>
          <w:w w:val="105"/>
        </w:rPr>
        <w:t>upgrade</w:t>
      </w:r>
      <w:r>
        <w:rPr>
          <w:spacing w:val="-4"/>
          <w:w w:val="105"/>
        </w:rPr>
        <w:t xml:space="preserve"> </w:t>
      </w:r>
      <w:r>
        <w:rPr>
          <w:w w:val="105"/>
        </w:rPr>
        <w:t xml:space="preserve">rates than peers, App Annie data shows ongoing growth </w:t>
      </w:r>
      <w:r>
        <w:rPr>
          <w:w w:val="105"/>
        </w:rPr>
        <w:t>in app spending, Samsung and Apple head back to court in May 2018, a former BBC executive joins Apple, and Apple acquired wireless charging tech ﬁrm</w:t>
      </w:r>
      <w:r>
        <w:rPr>
          <w:spacing w:val="10"/>
          <w:w w:val="105"/>
        </w:rPr>
        <w:t xml:space="preserve"> </w:t>
      </w:r>
      <w:r>
        <w:rPr>
          <w:w w:val="105"/>
        </w:rPr>
        <w:t>PowerbyProxi.</w:t>
      </w:r>
    </w:p>
    <w:p w:rsidR="00AD2EB6" w:rsidRDefault="00AD2EB6">
      <w:pPr>
        <w:pStyle w:val="BodyText"/>
        <w:spacing w:before="7"/>
        <w:rPr>
          <w:sz w:val="19"/>
        </w:rPr>
      </w:pPr>
    </w:p>
    <w:p w:rsidR="00AD2EB6" w:rsidRDefault="009B1F4E">
      <w:pPr>
        <w:pStyle w:val="BodyText"/>
        <w:ind w:left="107"/>
        <w:jc w:val="both"/>
      </w:pPr>
      <w:r>
        <w:rPr>
          <w:color w:val="0098DB"/>
          <w:w w:val="105"/>
        </w:rPr>
        <w:t>iPhone X pre-orders exhaust supply after minutes</w:t>
      </w:r>
    </w:p>
    <w:p w:rsidR="00AD2EB6" w:rsidRDefault="009B1F4E">
      <w:pPr>
        <w:pStyle w:val="BodyText"/>
        <w:spacing w:before="2" w:line="278" w:lineRule="auto"/>
        <w:ind w:left="107"/>
        <w:jc w:val="both"/>
      </w:pPr>
      <w:r>
        <w:rPr>
          <w:w w:val="105"/>
        </w:rPr>
        <w:t>Supply of the iPhone X reportedly ran out within 10 minutes of going on sale, according to the Financial Times. As of 3:10 a.m. ET on Friday morning, the</w:t>
      </w:r>
      <w:r>
        <w:rPr>
          <w:spacing w:val="-30"/>
          <w:w w:val="105"/>
        </w:rPr>
        <w:t xml:space="preserve"> </w:t>
      </w:r>
      <w:r>
        <w:rPr>
          <w:w w:val="105"/>
        </w:rPr>
        <w:t>ship date for the iPhone X slipped from November 3 to early-to-mid December. Our checks on Apple's web</w:t>
      </w:r>
      <w:r>
        <w:rPr>
          <w:w w:val="105"/>
        </w:rPr>
        <w:t>site on Friday afternoon quoted a wait time of 5-6 weeks for iPhone X prior to</w:t>
      </w:r>
      <w:r>
        <w:rPr>
          <w:spacing w:val="15"/>
          <w:w w:val="105"/>
        </w:rPr>
        <w:t xml:space="preserve"> </w:t>
      </w:r>
      <w:r>
        <w:rPr>
          <w:w w:val="105"/>
        </w:rPr>
        <w:t>checkout.</w:t>
      </w:r>
    </w:p>
    <w:p w:rsidR="00AD2EB6" w:rsidRDefault="009B1F4E">
      <w:pPr>
        <w:pStyle w:val="BodyText"/>
        <w:spacing w:before="1" w:line="278" w:lineRule="auto"/>
        <w:ind w:left="107"/>
      </w:pPr>
      <w:r>
        <w:rPr>
          <w:w w:val="105"/>
        </w:rPr>
        <w:t>(ht</w:t>
      </w:r>
      <w:hyperlink r:id="rId9">
        <w:r>
          <w:rPr>
            <w:w w:val="105"/>
          </w:rPr>
          <w:t>tps://www.ft.com/content/11385c32-babb-11e7-8c12-5661783e5589?</w:t>
        </w:r>
      </w:hyperlink>
      <w:r>
        <w:rPr>
          <w:w w:val="105"/>
        </w:rPr>
        <w:t xml:space="preserve"> mhq5j=e5)</w:t>
      </w:r>
    </w:p>
    <w:p w:rsidR="00AD2EB6" w:rsidRDefault="00AD2EB6">
      <w:pPr>
        <w:pStyle w:val="BodyText"/>
        <w:spacing w:before="6"/>
        <w:rPr>
          <w:sz w:val="19"/>
        </w:rPr>
      </w:pPr>
    </w:p>
    <w:p w:rsidR="00AD2EB6" w:rsidRDefault="009B1F4E">
      <w:pPr>
        <w:pStyle w:val="BodyText"/>
        <w:ind w:left="107"/>
        <w:jc w:val="both"/>
      </w:pPr>
      <w:r>
        <w:rPr>
          <w:color w:val="0098DB"/>
          <w:w w:val="105"/>
        </w:rPr>
        <w:t xml:space="preserve">Initial </w:t>
      </w:r>
      <w:r>
        <w:rPr>
          <w:color w:val="0098DB"/>
          <w:w w:val="105"/>
        </w:rPr>
        <w:t>iPhone X shipments may be 50% below original volumes</w:t>
      </w:r>
    </w:p>
    <w:p w:rsidR="00AD2EB6" w:rsidRDefault="009B1F4E">
      <w:pPr>
        <w:pStyle w:val="BodyText"/>
        <w:spacing w:before="2" w:line="278" w:lineRule="auto"/>
        <w:ind w:left="107"/>
      </w:pPr>
      <w:r>
        <w:rPr>
          <w:w w:val="105"/>
        </w:rPr>
        <w:t>Apple is expected to ship only 20M units of the iPhone X in 2017, according      to the Nikkei. Shipments in 2017 are reportedly 50% lower than the originally planned</w:t>
      </w:r>
      <w:r>
        <w:rPr>
          <w:spacing w:val="-13"/>
          <w:w w:val="105"/>
        </w:rPr>
        <w:t xml:space="preserve"> </w:t>
      </w:r>
      <w:r>
        <w:rPr>
          <w:w w:val="105"/>
        </w:rPr>
        <w:t>volumes,</w:t>
      </w:r>
      <w:r>
        <w:rPr>
          <w:spacing w:val="-13"/>
          <w:w w:val="105"/>
        </w:rPr>
        <w:t xml:space="preserve"> </w:t>
      </w:r>
      <w:r>
        <w:rPr>
          <w:w w:val="105"/>
        </w:rPr>
        <w:t>due</w:t>
      </w:r>
      <w:r>
        <w:rPr>
          <w:spacing w:val="-13"/>
          <w:w w:val="105"/>
        </w:rPr>
        <w:t xml:space="preserve"> </w:t>
      </w:r>
      <w:r>
        <w:rPr>
          <w:w w:val="105"/>
        </w:rPr>
        <w:t>to</w:t>
      </w:r>
      <w:r>
        <w:rPr>
          <w:spacing w:val="-13"/>
          <w:w w:val="105"/>
        </w:rPr>
        <w:t xml:space="preserve"> </w:t>
      </w:r>
      <w:r>
        <w:rPr>
          <w:w w:val="105"/>
        </w:rPr>
        <w:t>ongoing</w:t>
      </w:r>
      <w:r>
        <w:rPr>
          <w:spacing w:val="-13"/>
          <w:w w:val="105"/>
        </w:rPr>
        <w:t xml:space="preserve"> </w:t>
      </w:r>
      <w:r>
        <w:rPr>
          <w:w w:val="105"/>
        </w:rPr>
        <w:t>production</w:t>
      </w:r>
      <w:r>
        <w:rPr>
          <w:spacing w:val="-13"/>
          <w:w w:val="105"/>
        </w:rPr>
        <w:t xml:space="preserve"> </w:t>
      </w:r>
      <w:r>
        <w:rPr>
          <w:w w:val="105"/>
        </w:rPr>
        <w:t>i</w:t>
      </w:r>
      <w:r>
        <w:rPr>
          <w:w w:val="105"/>
        </w:rPr>
        <w:t>ssues</w:t>
      </w:r>
      <w:r>
        <w:rPr>
          <w:spacing w:val="-13"/>
          <w:w w:val="105"/>
        </w:rPr>
        <w:t xml:space="preserve"> </w:t>
      </w:r>
      <w:r>
        <w:rPr>
          <w:w w:val="105"/>
        </w:rPr>
        <w:t>related</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face</w:t>
      </w:r>
      <w:r>
        <w:rPr>
          <w:spacing w:val="-13"/>
          <w:w w:val="105"/>
        </w:rPr>
        <w:t xml:space="preserve"> </w:t>
      </w:r>
      <w:r>
        <w:rPr>
          <w:w w:val="105"/>
        </w:rPr>
        <w:t>recognition components.</w:t>
      </w:r>
      <w:r>
        <w:rPr>
          <w:spacing w:val="-12"/>
          <w:w w:val="105"/>
        </w:rPr>
        <w:t xml:space="preserve"> </w:t>
      </w:r>
      <w:r>
        <w:rPr>
          <w:w w:val="105"/>
        </w:rPr>
        <w:t>Separately,</w:t>
      </w:r>
      <w:r>
        <w:rPr>
          <w:spacing w:val="-12"/>
          <w:w w:val="105"/>
        </w:rPr>
        <w:t xml:space="preserve"> </w:t>
      </w:r>
      <w:r>
        <w:rPr>
          <w:w w:val="105"/>
        </w:rPr>
        <w:t>the</w:t>
      </w:r>
      <w:r>
        <w:rPr>
          <w:spacing w:val="-12"/>
          <w:w w:val="105"/>
        </w:rPr>
        <w:t xml:space="preserve"> </w:t>
      </w:r>
      <w:r>
        <w:rPr>
          <w:w w:val="105"/>
        </w:rPr>
        <w:t>Nikkei</w:t>
      </w:r>
      <w:r>
        <w:rPr>
          <w:spacing w:val="-12"/>
          <w:w w:val="105"/>
        </w:rPr>
        <w:t xml:space="preserve"> </w:t>
      </w:r>
      <w:r>
        <w:rPr>
          <w:w w:val="105"/>
        </w:rPr>
        <w:t>reported</w:t>
      </w:r>
      <w:r>
        <w:rPr>
          <w:spacing w:val="-12"/>
          <w:w w:val="105"/>
        </w:rPr>
        <w:t xml:space="preserve"> </w:t>
      </w:r>
      <w:r>
        <w:rPr>
          <w:w w:val="105"/>
        </w:rPr>
        <w:t>that</w:t>
      </w:r>
      <w:r>
        <w:rPr>
          <w:spacing w:val="-12"/>
          <w:w w:val="105"/>
        </w:rPr>
        <w:t xml:space="preserve"> </w:t>
      </w:r>
      <w:r>
        <w:rPr>
          <w:spacing w:val="-4"/>
          <w:w w:val="105"/>
        </w:rPr>
        <w:t>Terry</w:t>
      </w:r>
      <w:r>
        <w:rPr>
          <w:spacing w:val="-12"/>
          <w:w w:val="105"/>
        </w:rPr>
        <w:t xml:space="preserve"> </w:t>
      </w:r>
      <w:r>
        <w:rPr>
          <w:w w:val="105"/>
        </w:rPr>
        <w:t>Gou,</w:t>
      </w:r>
      <w:r>
        <w:rPr>
          <w:spacing w:val="-12"/>
          <w:w w:val="105"/>
        </w:rPr>
        <w:t xml:space="preserve"> </w:t>
      </w:r>
      <w:r>
        <w:rPr>
          <w:w w:val="105"/>
        </w:rPr>
        <w:t>Foxconn’s</w:t>
      </w:r>
      <w:r>
        <w:rPr>
          <w:spacing w:val="-12"/>
          <w:w w:val="105"/>
        </w:rPr>
        <w:t xml:space="preserve"> </w:t>
      </w:r>
      <w:r>
        <w:rPr>
          <w:w w:val="105"/>
        </w:rPr>
        <w:t xml:space="preserve">Chairman and Apple COO Jeﬀ Williams will meet in </w:t>
      </w:r>
      <w:r>
        <w:rPr>
          <w:spacing w:val="-4"/>
          <w:w w:val="105"/>
        </w:rPr>
        <w:t xml:space="preserve">Taiwan </w:t>
      </w:r>
      <w:r>
        <w:rPr>
          <w:w w:val="105"/>
        </w:rPr>
        <w:t xml:space="preserve">later this month to discuss  ongoing iPhone X production issues. </w:t>
      </w:r>
      <w:r>
        <w:rPr>
          <w:spacing w:val="-1"/>
          <w:w w:val="105"/>
        </w:rPr>
        <w:t>(https://asia.nikkei.com/Bu</w:t>
      </w:r>
      <w:r>
        <w:rPr>
          <w:spacing w:val="-1"/>
          <w:w w:val="105"/>
        </w:rPr>
        <w:t xml:space="preserve">siness/Companies/Apple-to-settle-for-half-its-planned- </w:t>
      </w:r>
      <w:r>
        <w:rPr>
          <w:w w:val="105"/>
        </w:rPr>
        <w:t>iPhone-X-shipments-this-year)</w:t>
      </w:r>
    </w:p>
    <w:p w:rsidR="00AD2EB6" w:rsidRDefault="009B1F4E">
      <w:pPr>
        <w:pStyle w:val="BodyText"/>
        <w:spacing w:before="2" w:line="278" w:lineRule="auto"/>
        <w:ind w:left="107" w:right="125"/>
      </w:pPr>
      <w:r>
        <w:rPr>
          <w:w w:val="105"/>
        </w:rPr>
        <w:t>(https://asia.nikkei.com/Business/AC/Apple-Foxconn-executives-to-meet-amid- iPhone-X-production-strain)</w:t>
      </w:r>
    </w:p>
    <w:p w:rsidR="00AD2EB6" w:rsidRDefault="00AD2EB6">
      <w:pPr>
        <w:pStyle w:val="BodyText"/>
        <w:spacing w:before="7"/>
        <w:rPr>
          <w:sz w:val="19"/>
        </w:rPr>
      </w:pPr>
    </w:p>
    <w:p w:rsidR="00AD2EB6" w:rsidRDefault="009B1F4E">
      <w:pPr>
        <w:pStyle w:val="BodyText"/>
        <w:ind w:left="107"/>
        <w:jc w:val="both"/>
      </w:pPr>
      <w:r>
        <w:rPr>
          <w:color w:val="0098DB"/>
          <w:w w:val="105"/>
        </w:rPr>
        <w:t>Claims of watered-down Face ID accuracy levels refuted</w:t>
      </w:r>
    </w:p>
    <w:p w:rsidR="00AD2EB6" w:rsidRDefault="009B1F4E">
      <w:pPr>
        <w:pStyle w:val="BodyText"/>
        <w:spacing w:before="2" w:line="278" w:lineRule="auto"/>
        <w:ind w:left="107"/>
        <w:jc w:val="both"/>
      </w:pPr>
      <w:r>
        <w:rPr>
          <w:w w:val="105"/>
        </w:rPr>
        <w:t>According to Bloomberg, Apple reportedly allowed suppliers to reduce the technical accuracy of the face recognition components in the iPhone X, in order to facilitate volume production. Production of the 3D sensors used in the iPhone X's Face ID feature ha</w:t>
      </w:r>
      <w:r>
        <w:rPr>
          <w:w w:val="105"/>
        </w:rPr>
        <w:t>s been hampered by complexity, which has resulted in</w:t>
      </w:r>
    </w:p>
    <w:p w:rsidR="00AD2EB6" w:rsidRDefault="009B1F4E">
      <w:pPr>
        <w:spacing w:line="139" w:lineRule="exact"/>
        <w:ind w:left="107"/>
        <w:rPr>
          <w:sz w:val="14"/>
        </w:rPr>
      </w:pPr>
      <w:r>
        <w:br w:type="column"/>
      </w:r>
      <w:r>
        <w:rPr>
          <w:color w:val="0098DB"/>
          <w:w w:val="105"/>
          <w:sz w:val="14"/>
        </w:rPr>
        <w:t>Sherri Scribner</w:t>
      </w:r>
    </w:p>
    <w:p w:rsidR="00AD2EB6" w:rsidRDefault="009B1F4E">
      <w:pPr>
        <w:spacing w:before="93"/>
        <w:ind w:left="107"/>
        <w:rPr>
          <w:sz w:val="14"/>
        </w:rPr>
      </w:pPr>
      <w:r>
        <w:rPr>
          <w:w w:val="105"/>
          <w:sz w:val="14"/>
        </w:rPr>
        <w:t>Research Analyst</w:t>
      </w:r>
    </w:p>
    <w:p w:rsidR="00AD2EB6" w:rsidRDefault="009B1F4E">
      <w:pPr>
        <w:spacing w:before="93"/>
        <w:ind w:left="107"/>
        <w:rPr>
          <w:sz w:val="14"/>
        </w:rPr>
      </w:pPr>
      <w:r>
        <w:rPr>
          <w:w w:val="105"/>
          <w:sz w:val="14"/>
        </w:rPr>
        <w:t>+1-212-250-5734</w:t>
      </w:r>
    </w:p>
    <w:p w:rsidR="00AD2EB6" w:rsidRDefault="00AD2EB6">
      <w:pPr>
        <w:pStyle w:val="BodyText"/>
        <w:spacing w:before="7"/>
        <w:rPr>
          <w:sz w:val="20"/>
        </w:rPr>
      </w:pPr>
    </w:p>
    <w:p w:rsidR="00AD2EB6" w:rsidRDefault="009B1F4E">
      <w:pPr>
        <w:spacing w:line="379" w:lineRule="auto"/>
        <w:ind w:left="107" w:right="2259"/>
        <w:rPr>
          <w:sz w:val="14"/>
        </w:rPr>
      </w:pPr>
      <w:r>
        <w:rPr>
          <w:color w:val="0098DB"/>
          <w:w w:val="105"/>
          <w:sz w:val="14"/>
        </w:rPr>
        <w:t xml:space="preserve">Adrienne Colby </w:t>
      </w:r>
      <w:r>
        <w:rPr>
          <w:w w:val="105"/>
          <w:sz w:val="14"/>
        </w:rPr>
        <w:t>Associate Analyst</w:t>
      </w:r>
    </w:p>
    <w:p w:rsidR="00AD2EB6" w:rsidRDefault="009B1F4E">
      <w:pPr>
        <w:spacing w:before="2"/>
        <w:ind w:left="107"/>
        <w:rPr>
          <w:sz w:val="14"/>
        </w:rPr>
      </w:pPr>
      <w:r>
        <w:rPr>
          <w:w w:val="105"/>
          <w:sz w:val="14"/>
        </w:rPr>
        <w:t>+1-212-250-0948</w:t>
      </w:r>
    </w:p>
    <w:p w:rsidR="00AD2EB6" w:rsidRDefault="00AD2EB6">
      <w:pPr>
        <w:pStyle w:val="BodyText"/>
        <w:spacing w:before="7"/>
        <w:rPr>
          <w:sz w:val="20"/>
        </w:rPr>
      </w:pPr>
    </w:p>
    <w:p w:rsidR="00AD2EB6" w:rsidRDefault="009B1F4E">
      <w:pPr>
        <w:spacing w:line="379" w:lineRule="auto"/>
        <w:ind w:left="107" w:right="1654"/>
        <w:rPr>
          <w:sz w:val="14"/>
        </w:rPr>
      </w:pPr>
      <w:r>
        <w:rPr>
          <w:color w:val="0098DB"/>
          <w:w w:val="105"/>
          <w:sz w:val="14"/>
        </w:rPr>
        <w:t xml:space="preserve">Jeﬀrey Rand, CFA </w:t>
      </w:r>
      <w:r>
        <w:rPr>
          <w:sz w:val="14"/>
        </w:rPr>
        <w:t>Research Associate</w:t>
      </w:r>
    </w:p>
    <w:p w:rsidR="00AD2EB6" w:rsidRDefault="009B1F4E">
      <w:pPr>
        <w:spacing w:before="2"/>
        <w:ind w:left="107"/>
        <w:rPr>
          <w:sz w:val="14"/>
        </w:rPr>
      </w:pPr>
      <w:r>
        <w:rPr>
          <w:w w:val="105"/>
          <w:sz w:val="14"/>
        </w:rPr>
        <w:t>+1-212-250-0639</w:t>
      </w:r>
    </w:p>
    <w:p w:rsidR="00AD2EB6" w:rsidRDefault="009B1F4E">
      <w:pPr>
        <w:pStyle w:val="BodyText"/>
        <w:spacing w:before="8"/>
        <w:rPr>
          <w:sz w:val="19"/>
        </w:rPr>
      </w:pPr>
      <w:r>
        <w:pict>
          <v:group id="_x0000_s1286" style="position:absolute;margin-left:393pt;margin-top:13.3pt;width:158.95pt;height:10.85pt;z-index:1216;mso-wrap-distance-left:0;mso-wrap-distance-right:0;mso-position-horizontal-relative:page" coordorigin="7860,266" coordsize="3179,217">
            <v:line id="_x0000_s1292" style="position:absolute" from="7865,276" to="9571,276" strokecolor="#0098db" strokeweight=".5pt"/>
            <v:line id="_x0000_s1291" style="position:absolute" from="7870,271" to="7870,478" strokecolor="#0098db" strokeweight=".5pt"/>
            <v:line id="_x0000_s1290" style="position:absolute" from="9571,276" to="10058,276" strokecolor="#0098db" strokeweight=".5pt"/>
            <v:line id="_x0000_s1289" style="position:absolute" from="10058,276" to="10546,276" strokecolor="#0098db" strokeweight=".5pt"/>
            <v:line id="_x0000_s1288" style="position:absolute" from="10546,276" to="11034,276" strokecolor="#0098db" strokeweight=".5pt"/>
            <v:shape id="_x0000_s1287" type="#_x0000_t202" style="position:absolute;left:7860;top:266;width:3179;height:217" filled="f" stroked="f">
              <v:textbox inset="0,0,0,0">
                <w:txbxContent>
                  <w:p w:rsidR="00AD2EB6" w:rsidRDefault="009B1F4E">
                    <w:pPr>
                      <w:spacing w:before="31"/>
                      <w:ind w:left="37"/>
                      <w:rPr>
                        <w:sz w:val="14"/>
                      </w:rPr>
                    </w:pPr>
                    <w:r>
                      <w:rPr>
                        <w:color w:val="0098DB"/>
                        <w:w w:val="105"/>
                        <w:sz w:val="14"/>
                      </w:rPr>
                      <w:t>Companies featured</w:t>
                    </w:r>
                  </w:p>
                </w:txbxContent>
              </v:textbox>
            </v:shape>
            <w10:wrap type="topAndBottom" anchorx="page"/>
          </v:group>
        </w:pict>
      </w:r>
    </w:p>
    <w:p w:rsidR="00AD2EB6" w:rsidRDefault="009B1F4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(AAPL.OQ),USD156.41</w:t>
      </w:r>
      <w:r>
        <w:rPr>
          <w:w w:val="105"/>
          <w:sz w:val="14"/>
        </w:rPr>
        <w:tab/>
        <w:t>Hold</w:t>
      </w:r>
    </w:p>
    <w:p w:rsidR="00AD2EB6" w:rsidRDefault="009B1F4E">
      <w:pPr>
        <w:pStyle w:val="BodyText"/>
        <w:spacing w:line="20" w:lineRule="exact"/>
        <w:ind w:left="102"/>
        <w:rPr>
          <w:sz w:val="2"/>
        </w:rPr>
      </w:pPr>
      <w:r>
        <w:rPr>
          <w:sz w:val="2"/>
        </w:rPr>
      </w:r>
      <w:r>
        <w:rPr>
          <w:sz w:val="2"/>
        </w:rPr>
        <w:pict>
          <v:group id="_x0000_s1277" style="width:158.7pt;height:.5pt;mso-position-horizontal-relative:char;mso-position-vertical-relative:line" coordsize="3174,10">
            <v:line id="_x0000_s1285" style="position:absolute" from="1706,5" to="5,5" strokecolor="#ccc" strokeweight=".5pt"/>
            <v:line id="_x0000_s1284" style="position:absolute" from="2193,5" to="1706,5" strokecolor="#ccc" strokeweight=".5pt"/>
            <v:line id="_x0000_s1283" style="position:absolute" from="2681,5" to="2193,5" strokecolor="#ccc" strokeweight=".5pt"/>
            <v:line id="_x0000_s1282" style="position:absolute" from="3168,5" to="2681,5" strokecolor="#ccc" strokeweight=".5pt"/>
            <v:line id="_x0000_s1281" style="position:absolute" from="5,5" to="1706,5" strokecolor="#ccc" strokeweight=".5pt"/>
            <v:line id="_x0000_s1280" style="position:absolute" from="1706,5" to="2193,5" strokecolor="#ccc" strokeweight=".5pt"/>
            <v:line id="_x0000_s1279" style="position:absolute" from="2193,5" to="2681,5" strokecolor="#ccc" strokeweight=".5pt"/>
            <v:line id="_x0000_s1278" style="position:absolute" from="2681,5" to="3168,5" strokecolor="#ccc" strokeweight=".5pt"/>
            <w10:wrap type="none"/>
            <w10:anchorlock/>
          </v:group>
        </w:pict>
      </w:r>
    </w:p>
    <w:p w:rsidR="00AD2EB6" w:rsidRDefault="009B1F4E">
      <w:pPr>
        <w:spacing w:before="53"/>
        <w:ind w:left="1870"/>
        <w:rPr>
          <w:sz w:val="14"/>
        </w:rPr>
      </w:pPr>
      <w:r>
        <w:rPr>
          <w:sz w:val="14"/>
        </w:rPr>
        <w:t>2016A   2017E 2018E</w:t>
      </w:r>
    </w:p>
    <w:p w:rsidR="00AD2EB6" w:rsidRDefault="009B1F4E">
      <w:pPr>
        <w:pStyle w:val="BodyText"/>
        <w:spacing w:line="20" w:lineRule="exact"/>
        <w:ind w:left="102"/>
        <w:rPr>
          <w:sz w:val="2"/>
        </w:rPr>
      </w:pPr>
      <w:r>
        <w:rPr>
          <w:sz w:val="2"/>
        </w:rPr>
      </w:r>
      <w:r>
        <w:rPr>
          <w:sz w:val="2"/>
        </w:rPr>
        <w:pict>
          <v:group id="_x0000_s1268" style="width:158.7pt;height:.5pt;mso-position-horizontal-relative:char;mso-position-vertical-relative:line" coordsize="3174,10">
            <v:line id="_x0000_s1276" style="position:absolute" from="1706,5" to="5,5" strokecolor="#ccc" strokeweight=".5pt"/>
            <v:line id="_x0000_s1275" style="position:absolute" from="2193,5" to="1706,5" strokecolor="#ccc" strokeweight=".5pt"/>
            <v:line id="_x0000_s1274" style="position:absolute" from="2681,5" to="2193,5" strokecolor="#ccc" strokeweight=".5pt"/>
            <v:line id="_x0000_s1273" style="position:absolute" from="3168,5" to="2681,5" strokecolor="#ccc" strokeweight=".5pt"/>
            <v:line id="_x0000_s1272" style="position:absolute" from="5,5" to="1706,5" strokecolor="#ccc" strokeweight=".5pt"/>
            <v:line id="_x0000_s1271" style="position:absolute" from="1706,5" to="2193,5" strokecolor="#ccc" strokeweight=".5pt"/>
            <v:line id="_x0000_s1270" style="position:absolute" from="2193,5" to="2681,5" strokecolor="#ccc" strokeweight=".5pt"/>
            <v:line id="_x0000_s1269" style="position:absolute" from="2681,5" to="3168,5" strokecolor="#ccc" strokeweight=".5pt"/>
            <w10:wrap type="none"/>
            <w10:anchorlock/>
          </v:group>
        </w:pict>
      </w:r>
    </w:p>
    <w:p w:rsidR="00AD2EB6" w:rsidRDefault="009B1F4E">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8.31     9.05 </w:t>
      </w:r>
      <w:r>
        <w:rPr>
          <w:spacing w:val="31"/>
          <w:w w:val="105"/>
          <w:sz w:val="14"/>
        </w:rPr>
        <w:t xml:space="preserve"> </w:t>
      </w:r>
      <w:r>
        <w:rPr>
          <w:w w:val="105"/>
          <w:sz w:val="14"/>
        </w:rPr>
        <w:t>10.20</w:t>
      </w:r>
    </w:p>
    <w:p w:rsidR="00AD2EB6" w:rsidRDefault="009B1F4E">
      <w:pPr>
        <w:pStyle w:val="BodyText"/>
        <w:spacing w:line="20" w:lineRule="exact"/>
        <w:ind w:left="102"/>
        <w:rPr>
          <w:sz w:val="2"/>
        </w:rPr>
      </w:pPr>
      <w:r>
        <w:rPr>
          <w:sz w:val="2"/>
        </w:rPr>
      </w:r>
      <w:r>
        <w:rPr>
          <w:sz w:val="2"/>
        </w:rPr>
        <w:pict>
          <v:group id="_x0000_s1259" style="width:158.7pt;height:.5pt;mso-position-horizontal-relative:char;mso-position-vertical-relative:line" coordsize="3174,10">
            <v:line id="_x0000_s1267" style="position:absolute" from="1706,5" to="5,5" strokecolor="#ccc" strokeweight=".5pt"/>
            <v:line id="_x0000_s1266" style="position:absolute" from="2193,5" to="1706,5" strokecolor="#ccc" strokeweight=".5pt"/>
            <v:line id="_x0000_s1265" style="position:absolute" from="2681,5" to="2193,5" strokecolor="#ccc" strokeweight=".5pt"/>
            <v:line id="_x0000_s1264" style="position:absolute" from="3168,5" to="2681,5" strokecolor="#ccc" strokeweight=".5pt"/>
            <v:line id="_x0000_s1263" style="position:absolute" from="5,5" to="1706,5" strokecolor="#ccc" strokeweight=".5pt"/>
            <v:line id="_x0000_s1262" style="position:absolute" from="1706,5" to="2193,5" strokecolor="#ccc" strokeweight=".5pt"/>
            <v:line id="_x0000_s1261" style="position:absolute" from="2193,5" to="2681,5" strokecolor="#ccc" strokeweight=".5pt"/>
            <v:line id="_x0000_s1260" style="position:absolute" from="2681,5" to="3168,5" strokecolor="#ccc" strokeweight=".5pt"/>
            <w10:wrap type="none"/>
            <w10:anchorlock/>
          </v:group>
        </w:pict>
      </w:r>
    </w:p>
    <w:p w:rsidR="00AD2EB6" w:rsidRDefault="009B1F4E">
      <w:pPr>
        <w:tabs>
          <w:tab w:val="left" w:pos="2011"/>
        </w:tabs>
        <w:spacing w:before="53"/>
        <w:ind w:left="192"/>
        <w:jc w:val="both"/>
        <w:rPr>
          <w:sz w:val="14"/>
        </w:rPr>
      </w:pPr>
      <w:r>
        <w:pict>
          <v:group id="_x0000_s1250" style="position:absolute;left:0;text-align:left;margin-left:393.25pt;margin-top:11.65pt;width:158.7pt;height:.5pt;z-index:1408;mso-position-horizontal-relative:page" coordorigin="7865,233" coordsize="3174,10">
            <v:line id="_x0000_s1258" style="position:absolute" from="9571,238" to="7870,238" strokecolor="#ccc" strokeweight=".5pt"/>
            <v:line id="_x0000_s1257" style="position:absolute" from="10058,238" to="9571,238" strokecolor="#ccc" strokeweight=".5pt"/>
            <v:line id="_x0000_s1256" style="position:absolute" from="10546,238" to="10058,238" strokecolor="#ccc" strokeweight=".5pt"/>
            <v:line id="_x0000_s1255" style="position:absolute" from="11034,238" to="10546,238" strokecolor="#ccc" strokeweight=".5pt"/>
            <v:line id="_x0000_s1254" style="position:absolute" from="7870,238" to="9571,238" strokecolor="#ccc" strokeweight=".5pt"/>
            <v:line id="_x0000_s1253" style="position:absolute" from="9571,238" to="10058,238" strokecolor="#ccc" strokeweight=".5pt"/>
            <v:line id="_x0000_s1252" style="position:absolute" from="10058,238" to="10546,238" strokecolor="#ccc" strokeweight=".5pt"/>
            <v:line id="_x0000_s1251"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12.6      17.3    </w:t>
      </w:r>
      <w:r>
        <w:rPr>
          <w:spacing w:val="11"/>
          <w:sz w:val="14"/>
        </w:rPr>
        <w:t xml:space="preserve"> </w:t>
      </w:r>
      <w:r>
        <w:rPr>
          <w:sz w:val="14"/>
        </w:rPr>
        <w:t>15.3</w:t>
      </w:r>
    </w:p>
    <w:p w:rsidR="00AD2EB6" w:rsidRDefault="009B1F4E">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9.3</w:t>
      </w:r>
      <w:r>
        <w:rPr>
          <w:sz w:val="14"/>
        </w:rPr>
        <w:tab/>
        <w:t>8.3</w:t>
      </w:r>
    </w:p>
    <w:p w:rsidR="00AD2EB6" w:rsidRDefault="009B1F4E">
      <w:pPr>
        <w:pStyle w:val="BodyText"/>
        <w:spacing w:line="201" w:lineRule="exact"/>
        <w:ind w:left="102"/>
        <w:rPr>
          <w:sz w:val="20"/>
        </w:rPr>
      </w:pPr>
      <w:r>
        <w:rPr>
          <w:position w:val="-3"/>
          <w:sz w:val="20"/>
        </w:rPr>
      </w:r>
      <w:r>
        <w:rPr>
          <w:position w:val="-3"/>
          <w:sz w:val="20"/>
        </w:rPr>
        <w:pict>
          <v:group id="_x0000_s1235" style="width:158.95pt;height:10.1pt;mso-position-horizontal-relative:char;mso-position-vertical-relative:line" coordsize="3179,202">
            <v:line id="_x0000_s1249" style="position:absolute" from="1706,5" to="5,5" strokecolor="#ccc" strokeweight=".5pt"/>
            <v:line id="_x0000_s1248" style="position:absolute" from="2193,5" to="1706,5" strokecolor="#ccc" strokeweight=".5pt"/>
            <v:line id="_x0000_s1247" style="position:absolute" from="2681,5" to="2193,5" strokecolor="#ccc" strokeweight=".5pt"/>
            <v:line id="_x0000_s1246" style="position:absolute" from="3168,5" to="2681,5" strokecolor="#ccc" strokeweight=".5pt"/>
            <v:line id="_x0000_s1245" style="position:absolute" from="5,5" to="1706,5" strokecolor="#ccc" strokeweight=".5pt"/>
            <v:line id="_x0000_s1244" style="position:absolute" from="1706,5" to="2193,5" strokecolor="#ccc" strokeweight=".5pt"/>
            <v:line id="_x0000_s1243" style="position:absolute" from="2193,5" to="2681,5" strokecolor="#ccc" strokeweight=".5pt"/>
            <v:line id="_x0000_s1242" style="position:absolute" from="2681,8" to="3168,8" strokecolor="#ccc" strokeweight=".25pt"/>
            <v:line id="_x0000_s1241" style="position:absolute" from="3168,5" to="3168,197" strokecolor="#0098db" strokeweight=".5pt"/>
            <v:line id="_x0000_s1240" style="position:absolute" from="1706,192" to="5,192" strokecolor="#0098db" strokeweight=".5pt"/>
            <v:line id="_x0000_s1239" style="position:absolute" from="2193,192" to="1706,192" strokecolor="#0098db" strokeweight=".5pt"/>
            <v:line id="_x0000_s1238" style="position:absolute" from="2681,192" to="2193,192" strokecolor="#0098db" strokeweight=".5pt"/>
            <v:line id="_x0000_s1237" style="position:absolute" from="2681,192" to="3173,192" strokecolor="#0098db" strokeweight=".5pt"/>
            <v:shape id="_x0000_s1236" type="#_x0000_t202" style="position:absolute;width:3179;height:202" filled="f" stroked="f">
              <v:textbox inset="0,0,0,0">
                <w:txbxContent>
                  <w:p w:rsidR="00AD2EB6" w:rsidRDefault="009B1F4E">
                    <w:pPr>
                      <w:spacing w:before="58"/>
                      <w:ind w:left="90"/>
                      <w:rPr>
                        <w:i/>
                        <w:sz w:val="10"/>
                      </w:rPr>
                    </w:pPr>
                    <w:r>
                      <w:rPr>
                        <w:i/>
                        <w:sz w:val="10"/>
                      </w:rPr>
                      <w:t>Source: Deutsche Bank</w:t>
                    </w:r>
                  </w:p>
                </w:txbxContent>
              </v:textbox>
            </v:shape>
            <w10:wrap type="none"/>
            <w10:anchorlock/>
          </v:group>
        </w:pict>
      </w:r>
    </w:p>
    <w:p w:rsidR="00AD2EB6" w:rsidRDefault="00AD2EB6">
      <w:pPr>
        <w:pStyle w:val="BodyText"/>
        <w:rPr>
          <w:sz w:val="16"/>
        </w:rPr>
      </w:pPr>
    </w:p>
    <w:p w:rsidR="00AD2EB6" w:rsidRDefault="00AD2EB6">
      <w:pPr>
        <w:pStyle w:val="BodyText"/>
        <w:rPr>
          <w:sz w:val="16"/>
        </w:rPr>
      </w:pPr>
    </w:p>
    <w:p w:rsidR="00AD2EB6" w:rsidRDefault="00AD2EB6">
      <w:pPr>
        <w:pStyle w:val="BodyText"/>
        <w:rPr>
          <w:sz w:val="16"/>
        </w:rPr>
      </w:pPr>
    </w:p>
    <w:p w:rsidR="00AD2EB6" w:rsidRDefault="00AD2EB6">
      <w:pPr>
        <w:pStyle w:val="BodyText"/>
        <w:rPr>
          <w:sz w:val="16"/>
        </w:rPr>
      </w:pPr>
    </w:p>
    <w:p w:rsidR="00AD2EB6" w:rsidRDefault="00AD2EB6">
      <w:pPr>
        <w:pStyle w:val="BodyText"/>
        <w:rPr>
          <w:sz w:val="16"/>
        </w:rPr>
      </w:pPr>
    </w:p>
    <w:p w:rsidR="00AD2EB6" w:rsidRDefault="00AD2EB6">
      <w:pPr>
        <w:pStyle w:val="BodyText"/>
        <w:rPr>
          <w:sz w:val="16"/>
        </w:rPr>
      </w:pPr>
    </w:p>
    <w:p w:rsidR="00AD2EB6" w:rsidRDefault="00AD2EB6">
      <w:pPr>
        <w:pStyle w:val="BodyText"/>
        <w:spacing w:before="1"/>
        <w:rPr>
          <w:sz w:val="22"/>
        </w:rPr>
      </w:pPr>
    </w:p>
    <w:p w:rsidR="00AD2EB6" w:rsidRDefault="009B1F4E">
      <w:pPr>
        <w:spacing w:line="249" w:lineRule="auto"/>
        <w:ind w:left="254" w:right="103"/>
        <w:jc w:val="both"/>
        <w:rPr>
          <w:i/>
          <w:sz w:val="16"/>
        </w:rPr>
      </w:pPr>
      <w:r>
        <w:rPr>
          <w:i/>
          <w:w w:val="105"/>
          <w:sz w:val="16"/>
        </w:rPr>
        <w:t>Our price target is based on shares trading</w:t>
      </w:r>
      <w:r>
        <w:rPr>
          <w:i/>
          <w:w w:val="105"/>
          <w:sz w:val="16"/>
        </w:rPr>
        <w:t xml:space="preserve">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w:t>
      </w:r>
      <w:r>
        <w:rPr>
          <w:i/>
          <w:w w:val="105"/>
          <w:sz w:val="16"/>
        </w:rPr>
        <w:t>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AD2EB6" w:rsidRDefault="00AD2EB6">
      <w:pPr>
        <w:spacing w:line="249" w:lineRule="auto"/>
        <w:jc w:val="both"/>
        <w:rPr>
          <w:sz w:val="16"/>
        </w:rPr>
        <w:sectPr w:rsidR="00AD2EB6">
          <w:type w:val="continuous"/>
          <w:pgSz w:w="11910" w:h="15840"/>
          <w:pgMar w:top="0" w:right="600" w:bottom="0" w:left="800" w:header="720" w:footer="720" w:gutter="0"/>
          <w:cols w:num="2" w:space="720" w:equalWidth="0">
            <w:col w:w="6826" w:space="137"/>
            <w:col w:w="3547"/>
          </w:cols>
        </w:sectPr>
      </w:pPr>
    </w:p>
    <w:p w:rsidR="00AD2EB6" w:rsidRDefault="00AD2EB6">
      <w:pPr>
        <w:pStyle w:val="BodyText"/>
        <w:spacing w:before="8" w:after="1"/>
        <w:rPr>
          <w:i/>
          <w:sz w:val="19"/>
        </w:rPr>
      </w:pPr>
    </w:p>
    <w:p w:rsidR="00AD2EB6" w:rsidRDefault="009B1F4E">
      <w:pPr>
        <w:pStyle w:val="BodyText"/>
        <w:spacing w:line="20" w:lineRule="exact"/>
        <w:ind w:left="102"/>
        <w:rPr>
          <w:sz w:val="2"/>
        </w:rPr>
      </w:pPr>
      <w:r>
        <w:rPr>
          <w:sz w:val="2"/>
        </w:rPr>
      </w:r>
      <w:r>
        <w:rPr>
          <w:sz w:val="2"/>
        </w:rPr>
        <w:pict>
          <v:group id="_x0000_s1233" style="width:503.65pt;height:.5pt;mso-position-horizontal-relative:char;mso-position-vertical-relative:line" coordsize="10073,10">
            <v:line id="_x0000_s1234" style="position:absolute" from="5,5" to="10068,5" strokeweight=".5pt"/>
            <w10:wrap type="none"/>
            <w10:anchorlock/>
          </v:group>
        </w:pict>
      </w:r>
    </w:p>
    <w:p w:rsidR="00AD2EB6" w:rsidRDefault="00AD2EB6">
      <w:pPr>
        <w:spacing w:line="20" w:lineRule="exact"/>
        <w:rPr>
          <w:sz w:val="2"/>
        </w:rPr>
        <w:sectPr w:rsidR="00AD2EB6">
          <w:type w:val="continuous"/>
          <w:pgSz w:w="11910" w:h="15840"/>
          <w:pgMar w:top="0" w:right="600" w:bottom="0" w:left="800" w:header="720" w:footer="720" w:gutter="0"/>
          <w:cols w:space="720"/>
        </w:sectPr>
      </w:pPr>
    </w:p>
    <w:p w:rsidR="00AD2EB6" w:rsidRDefault="00AD2EB6">
      <w:pPr>
        <w:rPr>
          <w:sz w:val="30"/>
        </w:rPr>
        <w:sectPr w:rsidR="00AD2EB6">
          <w:type w:val="continuous"/>
          <w:pgSz w:w="11910" w:h="15840"/>
          <w:pgMar w:top="0" w:right="600" w:bottom="0" w:left="800" w:header="720" w:footer="720" w:gutter="0"/>
          <w:cols w:space="720"/>
        </w:sectPr>
      </w:pPr>
    </w:p>
    <w:p w:rsidR="00AD2EB6" w:rsidRDefault="00AD2EB6">
      <w:pPr>
        <w:pStyle w:val="BodyText"/>
        <w:spacing w:before="6"/>
        <w:rPr>
          <w:sz w:val="16"/>
        </w:rPr>
      </w:pPr>
    </w:p>
    <w:p w:rsidR="00AD2EB6" w:rsidRDefault="009B1F4E">
      <w:pPr>
        <w:pStyle w:val="BodyText"/>
        <w:spacing w:before="67" w:line="278" w:lineRule="auto"/>
        <w:ind w:left="127" w:right="3501"/>
      </w:pPr>
      <w:bookmarkStart w:id="5" w:name="Page_2"/>
      <w:bookmarkStart w:id="6" w:name="Claims_of_watered-down_Face_ID_accuracy_"/>
      <w:bookmarkStart w:id="7" w:name="Survey_data_suggests_iPhone_8_underperfo"/>
      <w:bookmarkStart w:id="8" w:name="Sprint_results_point_to_better_iPhone_8_"/>
      <w:bookmarkStart w:id="9" w:name="App_downloads_and_spend_continue_to_rise"/>
      <w:bookmarkStart w:id="10" w:name="Patent_infringement_lawsuit_with_Samsung"/>
      <w:bookmarkEnd w:id="5"/>
      <w:bookmarkEnd w:id="6"/>
      <w:bookmarkEnd w:id="7"/>
      <w:bookmarkEnd w:id="8"/>
      <w:bookmarkEnd w:id="9"/>
      <w:bookmarkEnd w:id="10"/>
      <w:r>
        <w:rPr>
          <w:w w:val="105"/>
        </w:rPr>
        <w:t xml:space="preserve">constrained supply of the iPhone X. Apple refuted the Bloomberg article, stating that Face ID's accuracy is unchanged with a "one in a million probability </w:t>
      </w:r>
      <w:r>
        <w:rPr>
          <w:w w:val="105"/>
        </w:rPr>
        <w:t>of a  random person unlocking [an] iPhone with Face ID." (ht</w:t>
      </w:r>
      <w:hyperlink r:id="rId10">
        <w:r>
          <w:rPr>
            <w:w w:val="105"/>
          </w:rPr>
          <w:t>tps://www.bloomberg.com/ne</w:t>
        </w:r>
      </w:hyperlink>
      <w:r>
        <w:rPr>
          <w:w w:val="105"/>
        </w:rPr>
        <w:t>ws/art</w:t>
      </w:r>
      <w:hyperlink r:id="rId11">
        <w:r>
          <w:rPr>
            <w:w w:val="105"/>
          </w:rPr>
          <w:t>icles/2017-10-25/inside-apple-s-struggle-</w:t>
        </w:r>
      </w:hyperlink>
      <w:r>
        <w:rPr>
          <w:w w:val="105"/>
        </w:rPr>
        <w:t xml:space="preserve"> to-get-the-iphone-x-to-market-on-time)</w:t>
      </w:r>
    </w:p>
    <w:p w:rsidR="00AD2EB6" w:rsidRDefault="00AD2EB6">
      <w:pPr>
        <w:pStyle w:val="BodyText"/>
        <w:spacing w:before="7"/>
        <w:rPr>
          <w:sz w:val="19"/>
        </w:rPr>
      </w:pPr>
    </w:p>
    <w:p w:rsidR="00AD2EB6" w:rsidRDefault="009B1F4E">
      <w:pPr>
        <w:pStyle w:val="BodyText"/>
        <w:ind w:left="127"/>
      </w:pPr>
      <w:r>
        <w:rPr>
          <w:color w:val="0098DB"/>
          <w:w w:val="105"/>
        </w:rPr>
        <w:t>Survey data suggests iPhone 8 underperforming an "S" model</w:t>
      </w:r>
    </w:p>
    <w:p w:rsidR="00AD2EB6" w:rsidRDefault="009B1F4E">
      <w:pPr>
        <w:pStyle w:val="BodyText"/>
        <w:spacing w:before="2" w:line="278" w:lineRule="auto"/>
        <w:ind w:left="127" w:right="3501"/>
        <w:jc w:val="both"/>
      </w:pPr>
      <w:r>
        <w:rPr>
          <w:w w:val="105"/>
        </w:rPr>
        <w:t>Purchases</w:t>
      </w:r>
      <w:r>
        <w:rPr>
          <w:spacing w:val="-7"/>
          <w:w w:val="105"/>
        </w:rPr>
        <w:t xml:space="preserve"> </w:t>
      </w:r>
      <w:r>
        <w:rPr>
          <w:w w:val="105"/>
        </w:rPr>
        <w:t>of</w:t>
      </w:r>
      <w:r>
        <w:rPr>
          <w:spacing w:val="-7"/>
          <w:w w:val="105"/>
        </w:rPr>
        <w:t xml:space="preserve"> </w:t>
      </w:r>
      <w:r>
        <w:rPr>
          <w:w w:val="105"/>
        </w:rPr>
        <w:t>iPhone</w:t>
      </w:r>
      <w:r>
        <w:rPr>
          <w:spacing w:val="-7"/>
          <w:w w:val="105"/>
        </w:rPr>
        <w:t xml:space="preserve"> </w:t>
      </w:r>
      <w:r>
        <w:rPr>
          <w:w w:val="105"/>
        </w:rPr>
        <w:t>8</w:t>
      </w:r>
      <w:r>
        <w:rPr>
          <w:spacing w:val="-7"/>
          <w:w w:val="105"/>
        </w:rPr>
        <w:t xml:space="preserve"> </w:t>
      </w:r>
      <w:r>
        <w:rPr>
          <w:w w:val="105"/>
        </w:rPr>
        <w:t>and</w:t>
      </w:r>
      <w:r>
        <w:rPr>
          <w:spacing w:val="-7"/>
          <w:w w:val="105"/>
        </w:rPr>
        <w:t xml:space="preserve"> </w:t>
      </w:r>
      <w:r>
        <w:rPr>
          <w:w w:val="105"/>
        </w:rPr>
        <w:t>8</w:t>
      </w:r>
      <w:r>
        <w:rPr>
          <w:spacing w:val="-7"/>
          <w:w w:val="105"/>
        </w:rPr>
        <w:t xml:space="preserve"> </w:t>
      </w:r>
      <w:r>
        <w:rPr>
          <w:w w:val="105"/>
        </w:rPr>
        <w:t>Plus</w:t>
      </w:r>
      <w:r>
        <w:rPr>
          <w:spacing w:val="-7"/>
          <w:w w:val="105"/>
        </w:rPr>
        <w:t xml:space="preserve"> </w:t>
      </w:r>
      <w:r>
        <w:rPr>
          <w:w w:val="105"/>
        </w:rPr>
        <w:t>reﬂected</w:t>
      </w:r>
      <w:r>
        <w:rPr>
          <w:spacing w:val="-7"/>
          <w:w w:val="105"/>
        </w:rPr>
        <w:t xml:space="preserve"> </w:t>
      </w:r>
      <w:r>
        <w:rPr>
          <w:w w:val="105"/>
        </w:rPr>
        <w:t>a</w:t>
      </w:r>
      <w:r>
        <w:rPr>
          <w:spacing w:val="-7"/>
          <w:w w:val="105"/>
        </w:rPr>
        <w:t xml:space="preserve"> </w:t>
      </w:r>
      <w:r>
        <w:rPr>
          <w:w w:val="105"/>
        </w:rPr>
        <w:t>lower</w:t>
      </w:r>
      <w:r>
        <w:rPr>
          <w:spacing w:val="-7"/>
          <w:w w:val="105"/>
        </w:rPr>
        <w:t xml:space="preserve"> </w:t>
      </w:r>
      <w:r>
        <w:rPr>
          <w:w w:val="105"/>
        </w:rPr>
        <w:t>mix</w:t>
      </w:r>
      <w:r>
        <w:rPr>
          <w:spacing w:val="-7"/>
          <w:w w:val="105"/>
        </w:rPr>
        <w:t xml:space="preserve"> </w:t>
      </w:r>
      <w:r>
        <w:rPr>
          <w:w w:val="105"/>
        </w:rPr>
        <w:t>of</w:t>
      </w:r>
      <w:r>
        <w:rPr>
          <w:spacing w:val="-7"/>
          <w:w w:val="105"/>
        </w:rPr>
        <w:t xml:space="preserve"> </w:t>
      </w:r>
      <w:r>
        <w:rPr>
          <w:w w:val="105"/>
        </w:rPr>
        <w:t>total</w:t>
      </w:r>
      <w:r>
        <w:rPr>
          <w:spacing w:val="-7"/>
          <w:w w:val="105"/>
        </w:rPr>
        <w:t xml:space="preserve"> </w:t>
      </w:r>
      <w:r>
        <w:rPr>
          <w:w w:val="105"/>
        </w:rPr>
        <w:t>iPhone</w:t>
      </w:r>
      <w:r>
        <w:rPr>
          <w:spacing w:val="-7"/>
          <w:w w:val="105"/>
        </w:rPr>
        <w:t xml:space="preserve"> </w:t>
      </w:r>
      <w:r>
        <w:rPr>
          <w:w w:val="105"/>
        </w:rPr>
        <w:t>sales</w:t>
      </w:r>
      <w:r>
        <w:rPr>
          <w:spacing w:val="-7"/>
          <w:w w:val="105"/>
        </w:rPr>
        <w:t xml:space="preserve"> </w:t>
      </w:r>
      <w:r>
        <w:rPr>
          <w:w w:val="105"/>
        </w:rPr>
        <w:t>than an "S" model in C3Q-17. According to Consumer Intelligence Research</w:t>
      </w:r>
      <w:r>
        <w:rPr>
          <w:spacing w:val="-10"/>
          <w:w w:val="105"/>
        </w:rPr>
        <w:t xml:space="preserve"> </w:t>
      </w:r>
      <w:r>
        <w:rPr>
          <w:w w:val="105"/>
        </w:rPr>
        <w:t>Partners (CIRP), iPhone 8 and 8 Plus accounted for only 16% of all iPhone units sold in the quarter vs. 24% for the iPhone 6s and 6s Plus. Sales of iPhone 8 and 8 Plus are</w:t>
      </w:r>
      <w:r>
        <w:rPr>
          <w:spacing w:val="-5"/>
          <w:w w:val="105"/>
        </w:rPr>
        <w:t xml:space="preserve"> </w:t>
      </w:r>
      <w:r>
        <w:rPr>
          <w:w w:val="105"/>
        </w:rPr>
        <w:t>also</w:t>
      </w:r>
      <w:r>
        <w:rPr>
          <w:spacing w:val="-5"/>
          <w:w w:val="105"/>
        </w:rPr>
        <w:t xml:space="preserve"> </w:t>
      </w:r>
      <w:r>
        <w:rPr>
          <w:w w:val="105"/>
        </w:rPr>
        <w:t>well-b</w:t>
      </w:r>
      <w:r>
        <w:rPr>
          <w:w w:val="105"/>
        </w:rPr>
        <w:t>elow</w:t>
      </w:r>
      <w:r>
        <w:rPr>
          <w:spacing w:val="-5"/>
          <w:w w:val="105"/>
        </w:rPr>
        <w:t xml:space="preserve"> </w:t>
      </w:r>
      <w:r>
        <w:rPr>
          <w:w w:val="105"/>
        </w:rPr>
        <w:t>sales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iPhone</w:t>
      </w:r>
      <w:r>
        <w:rPr>
          <w:spacing w:val="-5"/>
          <w:w w:val="105"/>
        </w:rPr>
        <w:t xml:space="preserve"> </w:t>
      </w:r>
      <w:r>
        <w:rPr>
          <w:w w:val="105"/>
        </w:rPr>
        <w:t>7</w:t>
      </w:r>
      <w:r>
        <w:rPr>
          <w:spacing w:val="-5"/>
          <w:w w:val="105"/>
        </w:rPr>
        <w:t xml:space="preserve"> </w:t>
      </w:r>
      <w:r>
        <w:rPr>
          <w:w w:val="105"/>
        </w:rPr>
        <w:t>and</w:t>
      </w:r>
      <w:r>
        <w:rPr>
          <w:spacing w:val="-5"/>
          <w:w w:val="105"/>
        </w:rPr>
        <w:t xml:space="preserve"> </w:t>
      </w:r>
      <w:r>
        <w:rPr>
          <w:w w:val="105"/>
        </w:rPr>
        <w:t>7</w:t>
      </w:r>
      <w:r>
        <w:rPr>
          <w:spacing w:val="-5"/>
          <w:w w:val="105"/>
        </w:rPr>
        <w:t xml:space="preserve"> </w:t>
      </w:r>
      <w:r>
        <w:rPr>
          <w:w w:val="105"/>
        </w:rPr>
        <w:t>Plus</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iPhone</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6</w:t>
      </w:r>
      <w:r>
        <w:rPr>
          <w:spacing w:val="-5"/>
          <w:w w:val="105"/>
        </w:rPr>
        <w:t xml:space="preserve"> </w:t>
      </w:r>
      <w:r>
        <w:rPr>
          <w:w w:val="105"/>
        </w:rPr>
        <w:t>Plus over the same time frame, with these models accounting for 43% and 46% of sales,</w:t>
      </w:r>
      <w:r>
        <w:rPr>
          <w:spacing w:val="-34"/>
          <w:w w:val="105"/>
        </w:rPr>
        <w:t xml:space="preserve"> </w:t>
      </w:r>
      <w:r>
        <w:rPr>
          <w:w w:val="105"/>
        </w:rPr>
        <w:t>respectively.</w:t>
      </w:r>
    </w:p>
    <w:p w:rsidR="00AD2EB6" w:rsidRDefault="009B1F4E">
      <w:pPr>
        <w:pStyle w:val="BodyText"/>
        <w:spacing w:before="1" w:line="278" w:lineRule="auto"/>
        <w:ind w:left="127" w:right="4491"/>
      </w:pPr>
      <w:hyperlink r:id="rId12">
        <w:r>
          <w:rPr>
            <w:w w:val="105"/>
          </w:rPr>
          <w:t>(http://ﬁles</w:t>
        </w:r>
        <w:r>
          <w:rPr>
            <w:w w:val="105"/>
          </w:rPr>
          <w:t>.constantcontact.com/150f9af2201/8216723d-3544-481a-</w:t>
        </w:r>
      </w:hyperlink>
      <w:r>
        <w:rPr>
          <w:w w:val="105"/>
        </w:rPr>
        <w:t xml:space="preserve"> bf64-8e1a4de6369d.pdf)</w:t>
      </w:r>
    </w:p>
    <w:p w:rsidR="00AD2EB6" w:rsidRDefault="00AD2EB6">
      <w:pPr>
        <w:pStyle w:val="BodyText"/>
        <w:spacing w:before="6"/>
        <w:rPr>
          <w:sz w:val="19"/>
        </w:rPr>
      </w:pPr>
    </w:p>
    <w:p w:rsidR="00AD2EB6" w:rsidRDefault="009B1F4E">
      <w:pPr>
        <w:pStyle w:val="BodyText"/>
        <w:ind w:left="127"/>
      </w:pPr>
      <w:r>
        <w:rPr>
          <w:color w:val="0098DB"/>
          <w:w w:val="105"/>
        </w:rPr>
        <w:t>Sprint results point to better iPhone 8 sales than other U.S. carriers</w:t>
      </w:r>
    </w:p>
    <w:p w:rsidR="00AD2EB6" w:rsidRDefault="009B1F4E">
      <w:pPr>
        <w:pStyle w:val="BodyText"/>
        <w:spacing w:before="1" w:line="278" w:lineRule="auto"/>
        <w:ind w:left="127" w:right="3501"/>
        <w:jc w:val="both"/>
      </w:pPr>
      <w:r>
        <w:rPr>
          <w:w w:val="105"/>
        </w:rPr>
        <w:t>Sprint's</w:t>
      </w:r>
      <w:r>
        <w:rPr>
          <w:spacing w:val="-12"/>
          <w:w w:val="105"/>
        </w:rPr>
        <w:t xml:space="preserve"> </w:t>
      </w:r>
      <w:r>
        <w:rPr>
          <w:w w:val="105"/>
        </w:rPr>
        <w:t>C3Q-17</w:t>
      </w:r>
      <w:r>
        <w:rPr>
          <w:spacing w:val="-12"/>
          <w:w w:val="105"/>
        </w:rPr>
        <w:t xml:space="preserve"> </w:t>
      </w:r>
      <w:r>
        <w:rPr>
          <w:w w:val="105"/>
        </w:rPr>
        <w:t>results</w:t>
      </w:r>
      <w:r>
        <w:rPr>
          <w:spacing w:val="-12"/>
          <w:w w:val="105"/>
        </w:rPr>
        <w:t xml:space="preserve"> </w:t>
      </w:r>
      <w:r>
        <w:rPr>
          <w:w w:val="105"/>
        </w:rPr>
        <w:t>reﬂected</w:t>
      </w:r>
      <w:r>
        <w:rPr>
          <w:spacing w:val="-12"/>
          <w:w w:val="105"/>
        </w:rPr>
        <w:t xml:space="preserve"> </w:t>
      </w:r>
      <w:r>
        <w:rPr>
          <w:w w:val="105"/>
        </w:rPr>
        <w:t>a</w:t>
      </w:r>
      <w:r>
        <w:rPr>
          <w:spacing w:val="-12"/>
          <w:w w:val="105"/>
        </w:rPr>
        <w:t xml:space="preserve"> </w:t>
      </w:r>
      <w:r>
        <w:rPr>
          <w:w w:val="105"/>
        </w:rPr>
        <w:t>modest</w:t>
      </w:r>
      <w:r>
        <w:rPr>
          <w:spacing w:val="-12"/>
          <w:w w:val="105"/>
        </w:rPr>
        <w:t xml:space="preserve"> </w:t>
      </w:r>
      <w:r>
        <w:rPr>
          <w:w w:val="105"/>
        </w:rPr>
        <w:t>increase</w:t>
      </w:r>
      <w:r>
        <w:rPr>
          <w:spacing w:val="-12"/>
          <w:w w:val="105"/>
        </w:rPr>
        <w:t xml:space="preserve"> </w:t>
      </w:r>
      <w:r>
        <w:rPr>
          <w:w w:val="105"/>
        </w:rPr>
        <w:t>in</w:t>
      </w:r>
      <w:r>
        <w:rPr>
          <w:spacing w:val="-12"/>
          <w:w w:val="105"/>
        </w:rPr>
        <w:t xml:space="preserve"> </w:t>
      </w:r>
      <w:r>
        <w:rPr>
          <w:w w:val="105"/>
        </w:rPr>
        <w:t>customer</w:t>
      </w:r>
      <w:r>
        <w:rPr>
          <w:spacing w:val="-12"/>
          <w:w w:val="105"/>
        </w:rPr>
        <w:t xml:space="preserve"> </w:t>
      </w:r>
      <w:r>
        <w:rPr>
          <w:w w:val="105"/>
        </w:rPr>
        <w:t>handset</w:t>
      </w:r>
      <w:r>
        <w:rPr>
          <w:spacing w:val="-12"/>
          <w:w w:val="105"/>
        </w:rPr>
        <w:t xml:space="preserve"> </w:t>
      </w:r>
      <w:r>
        <w:rPr>
          <w:w w:val="105"/>
        </w:rPr>
        <w:t xml:space="preserve">upgrade rates to 6.7% from 6.4% in C3Q-16. </w:t>
      </w:r>
      <w:hyperlink r:id="rId13">
        <w:r>
          <w:rPr>
            <w:color w:val="0000FF"/>
            <w:w w:val="105"/>
            <w:u w:val="single" w:color="0000FF"/>
          </w:rPr>
          <w:t>According to DB's telecom analyst, Matt</w:t>
        </w:r>
      </w:hyperlink>
      <w:r>
        <w:rPr>
          <w:color w:val="0000FF"/>
          <w:w w:val="105"/>
        </w:rPr>
        <w:t xml:space="preserve">  </w:t>
      </w:r>
      <w:hyperlink r:id="rId14">
        <w:r>
          <w:rPr>
            <w:color w:val="0000FF"/>
            <w:w w:val="105"/>
            <w:u w:val="single" w:color="0000FF"/>
          </w:rPr>
          <w:t>Niknam</w:t>
        </w:r>
      </w:hyperlink>
      <w:r>
        <w:rPr>
          <w:w w:val="105"/>
        </w:rPr>
        <w:t>, Sprint's upgrade trends "bucked the industry trend" and were due to</w:t>
      </w:r>
      <w:r>
        <w:rPr>
          <w:spacing w:val="-21"/>
          <w:w w:val="105"/>
        </w:rPr>
        <w:t xml:space="preserve"> </w:t>
      </w:r>
      <w:r>
        <w:rPr>
          <w:w w:val="105"/>
        </w:rPr>
        <w:t>the carrier's Samsung and iPhone "Forever" programs as well as a higher number</w:t>
      </w:r>
      <w:r>
        <w:rPr>
          <w:spacing w:val="-24"/>
          <w:w w:val="105"/>
        </w:rPr>
        <w:t xml:space="preserve"> </w:t>
      </w:r>
      <w:r>
        <w:rPr>
          <w:w w:val="105"/>
        </w:rPr>
        <w:t>of su</w:t>
      </w:r>
      <w:r>
        <w:rPr>
          <w:w w:val="105"/>
        </w:rPr>
        <w:t>bscribers that were eligible for</w:t>
      </w:r>
      <w:r>
        <w:rPr>
          <w:spacing w:val="15"/>
          <w:w w:val="105"/>
        </w:rPr>
        <w:t xml:space="preserve"> </w:t>
      </w:r>
      <w:r>
        <w:rPr>
          <w:w w:val="105"/>
        </w:rPr>
        <w:t>upgrades.</w:t>
      </w:r>
    </w:p>
    <w:p w:rsidR="00AD2EB6" w:rsidRDefault="009B1F4E">
      <w:pPr>
        <w:pStyle w:val="BodyText"/>
        <w:spacing w:before="1" w:line="278" w:lineRule="auto"/>
        <w:ind w:left="127" w:right="3594"/>
      </w:pPr>
      <w:hyperlink r:id="rId15">
        <w:r>
          <w:rPr>
            <w:w w:val="105"/>
          </w:rPr>
          <w:t>(http://in</w:t>
        </w:r>
      </w:hyperlink>
      <w:r>
        <w:rPr>
          <w:w w:val="105"/>
        </w:rPr>
        <w:t>v</w:t>
      </w:r>
      <w:hyperlink r:id="rId16">
        <w:r>
          <w:rPr>
            <w:w w:val="105"/>
          </w:rPr>
          <w:t>estors.sprint.co</w:t>
        </w:r>
        <w:r>
          <w:rPr>
            <w:w w:val="105"/>
          </w:rPr>
          <w:t>m/news-and-events/press-releases/press-release-</w:t>
        </w:r>
      </w:hyperlink>
      <w:r>
        <w:rPr>
          <w:w w:val="105"/>
        </w:rPr>
        <w:t xml:space="preserve"> details/2017/Sprint-Reports-Highest-Retail-Phone-Net-Additions-in-More-Than- Two-Years-with-Fiscal-2017-Second-Quarter-Results/default.aspx)</w:t>
      </w:r>
    </w:p>
    <w:p w:rsidR="00AD2EB6" w:rsidRDefault="00AD2EB6">
      <w:pPr>
        <w:pStyle w:val="BodyText"/>
        <w:spacing w:before="7"/>
        <w:rPr>
          <w:sz w:val="19"/>
        </w:rPr>
      </w:pPr>
    </w:p>
    <w:p w:rsidR="00AD2EB6" w:rsidRDefault="009B1F4E">
      <w:pPr>
        <w:pStyle w:val="BodyText"/>
        <w:ind w:left="127"/>
      </w:pPr>
      <w:r>
        <w:rPr>
          <w:color w:val="0098DB"/>
          <w:w w:val="105"/>
        </w:rPr>
        <w:t>App downloads and spend continue to rise</w:t>
      </w:r>
    </w:p>
    <w:p w:rsidR="00AD2EB6" w:rsidRDefault="009B1F4E">
      <w:pPr>
        <w:pStyle w:val="BodyText"/>
        <w:spacing w:before="2" w:line="278" w:lineRule="auto"/>
        <w:ind w:left="127" w:right="3501"/>
      </w:pPr>
      <w:r>
        <w:rPr>
          <w:w w:val="105"/>
        </w:rPr>
        <w:t>Worldwide app downloads a</w:t>
      </w:r>
      <w:r>
        <w:rPr>
          <w:w w:val="105"/>
        </w:rPr>
        <w:t xml:space="preserve">nd consumer spending on apps reached record levels in C3Q-17, according to App Annie. Combined app downloads on the  App Store and Google Play reached roughly 26B, up 8% </w:t>
      </w:r>
      <w:r>
        <w:rPr>
          <w:spacing w:val="-5"/>
          <w:w w:val="105"/>
        </w:rPr>
        <w:t xml:space="preserve">Y/Y, </w:t>
      </w:r>
      <w:r>
        <w:rPr>
          <w:w w:val="105"/>
        </w:rPr>
        <w:t xml:space="preserve">while combined consumer spending reached $17B, up 28% </w:t>
      </w:r>
      <w:r>
        <w:rPr>
          <w:spacing w:val="-5"/>
          <w:w w:val="105"/>
        </w:rPr>
        <w:t xml:space="preserve">Y/Y. </w:t>
      </w:r>
      <w:r>
        <w:rPr>
          <w:spacing w:val="-3"/>
          <w:w w:val="105"/>
        </w:rPr>
        <w:t xml:space="preserve">We </w:t>
      </w:r>
      <w:r>
        <w:rPr>
          <w:w w:val="105"/>
        </w:rPr>
        <w:t>view growing app de</w:t>
      </w:r>
      <w:r>
        <w:rPr>
          <w:w w:val="105"/>
        </w:rPr>
        <w:t>mand and downloads as a positive trend for Apple's App Store sales, although the business currently represents less than 10% of Apple’s sales by our estimates. (ht</w:t>
      </w:r>
      <w:hyperlink r:id="rId17">
        <w:r>
          <w:rPr>
            <w:w w:val="105"/>
          </w:rPr>
          <w:t>tps:</w:t>
        </w:r>
        <w:r>
          <w:rPr>
            <w:w w:val="105"/>
          </w:rPr>
          <w:t>//www.appannie.com/en/insights/mark</w:t>
        </w:r>
      </w:hyperlink>
      <w:r>
        <w:rPr>
          <w:w w:val="105"/>
        </w:rPr>
        <w:t>et</w:t>
      </w:r>
      <w:hyperlink r:id="rId18">
        <w:r>
          <w:rPr>
            <w:w w:val="105"/>
          </w:rPr>
          <w:t>-data/global-app-downloads-</w:t>
        </w:r>
      </w:hyperlink>
      <w:r>
        <w:rPr>
          <w:w w:val="105"/>
        </w:rPr>
        <w:t xml:space="preserve"> consumer-spend-hit-q3-2017-recap/)</w:t>
      </w:r>
    </w:p>
    <w:p w:rsidR="00AD2EB6" w:rsidRDefault="00AD2EB6">
      <w:pPr>
        <w:pStyle w:val="BodyText"/>
        <w:spacing w:before="6"/>
        <w:rPr>
          <w:sz w:val="19"/>
        </w:rPr>
      </w:pPr>
    </w:p>
    <w:p w:rsidR="00AD2EB6" w:rsidRDefault="009B1F4E">
      <w:pPr>
        <w:pStyle w:val="BodyText"/>
        <w:ind w:left="127"/>
      </w:pPr>
      <w:r>
        <w:rPr>
          <w:color w:val="0098DB"/>
          <w:w w:val="110"/>
        </w:rPr>
        <w:t>Patent infringement lawsuit with Samsung drags on</w:t>
      </w:r>
    </w:p>
    <w:p w:rsidR="00AD2EB6" w:rsidRDefault="009B1F4E">
      <w:pPr>
        <w:pStyle w:val="BodyText"/>
        <w:spacing w:before="2" w:line="278" w:lineRule="auto"/>
        <w:ind w:left="127" w:right="3501"/>
      </w:pPr>
      <w:r>
        <w:rPr>
          <w:w w:val="105"/>
        </w:rPr>
        <w:t>A</w:t>
      </w:r>
      <w:r>
        <w:rPr>
          <w:spacing w:val="-4"/>
          <w:w w:val="105"/>
        </w:rPr>
        <w:t xml:space="preserve"> </w:t>
      </w:r>
      <w:r>
        <w:rPr>
          <w:w w:val="105"/>
        </w:rPr>
        <w:t>U.S.</w:t>
      </w:r>
      <w:r>
        <w:rPr>
          <w:spacing w:val="-4"/>
          <w:w w:val="105"/>
        </w:rPr>
        <w:t xml:space="preserve"> </w:t>
      </w:r>
      <w:r>
        <w:rPr>
          <w:w w:val="105"/>
        </w:rPr>
        <w:t>district</w:t>
      </w:r>
      <w:r>
        <w:rPr>
          <w:spacing w:val="-4"/>
          <w:w w:val="105"/>
        </w:rPr>
        <w:t xml:space="preserve"> </w:t>
      </w:r>
      <w:r>
        <w:rPr>
          <w:w w:val="105"/>
        </w:rPr>
        <w:t>judge</w:t>
      </w:r>
      <w:r>
        <w:rPr>
          <w:spacing w:val="-4"/>
          <w:w w:val="105"/>
        </w:rPr>
        <w:t xml:space="preserve"> </w:t>
      </w:r>
      <w:r>
        <w:rPr>
          <w:w w:val="105"/>
        </w:rPr>
        <w:t>in</w:t>
      </w:r>
      <w:r>
        <w:rPr>
          <w:spacing w:val="-4"/>
          <w:w w:val="105"/>
        </w:rPr>
        <w:t xml:space="preserve"> </w:t>
      </w:r>
      <w:r>
        <w:rPr>
          <w:w w:val="105"/>
        </w:rPr>
        <w:t>California</w:t>
      </w:r>
      <w:r>
        <w:rPr>
          <w:spacing w:val="-4"/>
          <w:w w:val="105"/>
        </w:rPr>
        <w:t xml:space="preserve"> </w:t>
      </w:r>
      <w:r>
        <w:rPr>
          <w:w w:val="105"/>
        </w:rPr>
        <w:t>ordered</w:t>
      </w:r>
      <w:r>
        <w:rPr>
          <w:spacing w:val="-4"/>
          <w:w w:val="105"/>
        </w:rPr>
        <w:t xml:space="preserve"> </w:t>
      </w:r>
      <w:r>
        <w:rPr>
          <w:w w:val="105"/>
        </w:rPr>
        <w:t>a</w:t>
      </w:r>
      <w:r>
        <w:rPr>
          <w:spacing w:val="-4"/>
          <w:w w:val="105"/>
        </w:rPr>
        <w:t xml:space="preserve"> </w:t>
      </w:r>
      <w:r>
        <w:rPr>
          <w:w w:val="105"/>
        </w:rPr>
        <w:t>new</w:t>
      </w:r>
      <w:r>
        <w:rPr>
          <w:spacing w:val="-4"/>
          <w:w w:val="105"/>
        </w:rPr>
        <w:t xml:space="preserve"> </w:t>
      </w:r>
      <w:r>
        <w:rPr>
          <w:w w:val="105"/>
        </w:rPr>
        <w:t>trial</w:t>
      </w:r>
      <w:r>
        <w:rPr>
          <w:spacing w:val="-4"/>
          <w:w w:val="105"/>
        </w:rPr>
        <w:t xml:space="preserve"> </w:t>
      </w:r>
      <w:r>
        <w:rPr>
          <w:w w:val="105"/>
        </w:rPr>
        <w:t>to</w:t>
      </w:r>
      <w:r>
        <w:rPr>
          <w:spacing w:val="-4"/>
          <w:w w:val="105"/>
        </w:rPr>
        <w:t xml:space="preserve"> </w:t>
      </w:r>
      <w:r>
        <w:rPr>
          <w:w w:val="105"/>
        </w:rPr>
        <w:t>determine</w:t>
      </w:r>
      <w:r>
        <w:rPr>
          <w:spacing w:val="-4"/>
          <w:w w:val="105"/>
        </w:rPr>
        <w:t xml:space="preserve"> </w:t>
      </w:r>
      <w:r>
        <w:rPr>
          <w:w w:val="105"/>
        </w:rPr>
        <w:t>damages</w:t>
      </w:r>
      <w:r>
        <w:rPr>
          <w:spacing w:val="-4"/>
          <w:w w:val="105"/>
        </w:rPr>
        <w:t xml:space="preserve"> </w:t>
      </w:r>
      <w:r>
        <w:rPr>
          <w:w w:val="105"/>
        </w:rPr>
        <w:t xml:space="preserve">owed to Apple in a patent infringement suit with Samsung. The trial is set to begin     on May 14, 2018 and is the next step in a 6.5 year legal dispute between Apple and Samsung involving three </w:t>
      </w:r>
      <w:r>
        <w:rPr>
          <w:w w:val="105"/>
        </w:rPr>
        <w:t>of Apple's iPhone design patents. Most recently in December 2016, the U.S. Supreme Court overturned a court ruling that required Samsung to pay Apple $399M in damages and sent the trial back to an appeals court to reassess the amount of damages awarded. (h</w:t>
      </w:r>
      <w:r>
        <w:rPr>
          <w:w w:val="105"/>
        </w:rPr>
        <w:t>t</w:t>
      </w:r>
      <w:hyperlink r:id="rId19">
        <w:r>
          <w:rPr>
            <w:w w:val="105"/>
          </w:rPr>
          <w:t>tps://www.reuters.com/article/us-samsung-apple-iphone/apple-samsung-</w:t>
        </w:r>
      </w:hyperlink>
      <w:r>
        <w:rPr>
          <w:w w:val="105"/>
        </w:rPr>
        <w:t xml:space="preserve"> face-new-iphone-damages-trial-u-s-judge-idUSKBN1CS1VF)</w:t>
      </w:r>
    </w:p>
    <w:p w:rsidR="00AD2EB6" w:rsidRDefault="00AD2EB6">
      <w:pPr>
        <w:pStyle w:val="BodyText"/>
        <w:spacing w:before="6"/>
        <w:rPr>
          <w:sz w:val="19"/>
        </w:rPr>
      </w:pPr>
    </w:p>
    <w:p w:rsidR="00AD2EB6" w:rsidRDefault="009B1F4E">
      <w:pPr>
        <w:pStyle w:val="BodyText"/>
        <w:spacing w:before="1"/>
        <w:ind w:left="127"/>
      </w:pPr>
      <w:r>
        <w:rPr>
          <w:color w:val="0098DB"/>
          <w:w w:val="105"/>
        </w:rPr>
        <w:t>Broadcasting hire to support advance of v</w:t>
      </w:r>
      <w:r>
        <w:rPr>
          <w:color w:val="0098DB"/>
          <w:w w:val="105"/>
        </w:rPr>
        <w:t>ideo strategy</w:t>
      </w:r>
    </w:p>
    <w:p w:rsidR="00AD2EB6" w:rsidRDefault="009B1F4E">
      <w:pPr>
        <w:pStyle w:val="BodyText"/>
        <w:spacing w:before="2" w:line="278" w:lineRule="auto"/>
        <w:ind w:left="127" w:right="3501"/>
        <w:jc w:val="both"/>
      </w:pPr>
      <w:r>
        <w:rPr>
          <w:w w:val="105"/>
        </w:rPr>
        <w:t>Jay Hunt, former BBC executive, will begin working at Apple in January 2018, according</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Financial</w:t>
      </w:r>
      <w:r>
        <w:rPr>
          <w:spacing w:val="-11"/>
          <w:w w:val="105"/>
        </w:rPr>
        <w:t xml:space="preserve"> </w:t>
      </w:r>
      <w:r>
        <w:rPr>
          <w:w w:val="105"/>
        </w:rPr>
        <w:t>Times.</w:t>
      </w:r>
      <w:r>
        <w:rPr>
          <w:spacing w:val="-11"/>
          <w:w w:val="105"/>
        </w:rPr>
        <w:t xml:space="preserve"> </w:t>
      </w:r>
      <w:r>
        <w:rPr>
          <w:w w:val="105"/>
        </w:rPr>
        <w:t>The</w:t>
      </w:r>
      <w:r>
        <w:rPr>
          <w:spacing w:val="-11"/>
          <w:w w:val="105"/>
        </w:rPr>
        <w:t xml:space="preserve"> </w:t>
      </w:r>
      <w:r>
        <w:rPr>
          <w:w w:val="105"/>
        </w:rPr>
        <w:t>report</w:t>
      </w:r>
      <w:r>
        <w:rPr>
          <w:spacing w:val="-11"/>
          <w:w w:val="105"/>
        </w:rPr>
        <w:t xml:space="preserve"> </w:t>
      </w:r>
      <w:r>
        <w:rPr>
          <w:w w:val="105"/>
        </w:rPr>
        <w:t>notes</w:t>
      </w:r>
      <w:r>
        <w:rPr>
          <w:spacing w:val="-11"/>
          <w:w w:val="105"/>
        </w:rPr>
        <w:t xml:space="preserve"> </w:t>
      </w:r>
      <w:r>
        <w:rPr>
          <w:w w:val="105"/>
        </w:rPr>
        <w:t>that</w:t>
      </w:r>
      <w:r>
        <w:rPr>
          <w:spacing w:val="-11"/>
          <w:w w:val="105"/>
        </w:rPr>
        <w:t xml:space="preserve"> </w:t>
      </w:r>
      <w:r>
        <w:rPr>
          <w:w w:val="105"/>
        </w:rPr>
        <w:t>Ms.</w:t>
      </w:r>
      <w:r>
        <w:rPr>
          <w:spacing w:val="-11"/>
          <w:w w:val="105"/>
        </w:rPr>
        <w:t xml:space="preserve"> </w:t>
      </w:r>
      <w:r>
        <w:rPr>
          <w:w w:val="105"/>
        </w:rPr>
        <w:t>Hunt</w:t>
      </w:r>
      <w:r>
        <w:rPr>
          <w:spacing w:val="-11"/>
          <w:w w:val="105"/>
        </w:rPr>
        <w:t xml:space="preserve"> </w:t>
      </w:r>
      <w:r>
        <w:rPr>
          <w:w w:val="105"/>
        </w:rPr>
        <w:t>is</w:t>
      </w:r>
      <w:r>
        <w:rPr>
          <w:spacing w:val="-11"/>
          <w:w w:val="105"/>
        </w:rPr>
        <w:t xml:space="preserve"> </w:t>
      </w:r>
      <w:r>
        <w:rPr>
          <w:w w:val="105"/>
        </w:rPr>
        <w:t>the</w:t>
      </w:r>
      <w:r>
        <w:rPr>
          <w:spacing w:val="-11"/>
          <w:w w:val="105"/>
        </w:rPr>
        <w:t xml:space="preserve"> </w:t>
      </w:r>
      <w:r>
        <w:rPr>
          <w:w w:val="105"/>
        </w:rPr>
        <w:t>company's ﬁrst "high-proﬁle" broadcasting executive recruit from outside the U.S. and will jo</w:t>
      </w:r>
      <w:r>
        <w:rPr>
          <w:w w:val="105"/>
        </w:rPr>
        <w:t>in a team at Apple with a $1B annual budget for developing original video content.</w:t>
      </w:r>
    </w:p>
    <w:p w:rsidR="00AD2EB6" w:rsidRDefault="00AD2EB6">
      <w:pPr>
        <w:spacing w:line="278" w:lineRule="auto"/>
        <w:jc w:val="both"/>
        <w:sectPr w:rsidR="00AD2EB6">
          <w:headerReference w:type="even" r:id="rId20"/>
          <w:headerReference w:type="default" r:id="rId21"/>
          <w:footerReference w:type="even" r:id="rId22"/>
          <w:footerReference w:type="default" r:id="rId23"/>
          <w:pgSz w:w="11910" w:h="15840"/>
          <w:pgMar w:top="1260" w:right="780" w:bottom="1000" w:left="780" w:header="495" w:footer="816" w:gutter="0"/>
          <w:pgNumType w:start="2"/>
          <w:cols w:space="720"/>
        </w:sectPr>
      </w:pPr>
    </w:p>
    <w:p w:rsidR="00AD2EB6" w:rsidRDefault="00AD2EB6">
      <w:pPr>
        <w:pStyle w:val="BodyText"/>
        <w:spacing w:before="6"/>
        <w:rPr>
          <w:sz w:val="21"/>
        </w:rPr>
      </w:pPr>
    </w:p>
    <w:p w:rsidR="00AD2EB6" w:rsidRDefault="009B1F4E">
      <w:pPr>
        <w:pStyle w:val="BodyText"/>
        <w:spacing w:before="66" w:line="278" w:lineRule="auto"/>
        <w:ind w:left="127" w:right="3501"/>
      </w:pPr>
      <w:bookmarkStart w:id="11" w:name="Page_3"/>
      <w:bookmarkStart w:id="12" w:name="Broadcasting_hire_to_support_advance_of_"/>
      <w:bookmarkStart w:id="13" w:name="Wireless_charging_specialist_acquired"/>
      <w:bookmarkEnd w:id="11"/>
      <w:bookmarkEnd w:id="12"/>
      <w:bookmarkEnd w:id="13"/>
      <w:r>
        <w:rPr>
          <w:w w:val="105"/>
        </w:rPr>
        <w:t>(ht</w:t>
      </w:r>
      <w:hyperlink r:id="rId24">
        <w:r>
          <w:rPr>
            <w:w w:val="105"/>
          </w:rPr>
          <w:t>tps://www.ft.com/content/cf217f08-b926-11e7-8c12-5661783e5589?</w:t>
        </w:r>
      </w:hyperlink>
      <w:r>
        <w:rPr>
          <w:w w:val="105"/>
        </w:rPr>
        <w:t xml:space="preserve"> mhq5j=e5)</w:t>
      </w:r>
    </w:p>
    <w:p w:rsidR="00AD2EB6" w:rsidRDefault="00AD2EB6">
      <w:pPr>
        <w:pStyle w:val="BodyText"/>
        <w:spacing w:before="6"/>
        <w:rPr>
          <w:sz w:val="19"/>
        </w:rPr>
      </w:pPr>
    </w:p>
    <w:p w:rsidR="00AD2EB6" w:rsidRDefault="009B1F4E">
      <w:pPr>
        <w:pStyle w:val="BodyText"/>
        <w:spacing w:before="1"/>
        <w:ind w:left="127"/>
        <w:jc w:val="both"/>
      </w:pPr>
      <w:r>
        <w:rPr>
          <w:color w:val="0098DB"/>
          <w:w w:val="105"/>
        </w:rPr>
        <w:t>Wireless charging specialist acquired</w:t>
      </w:r>
    </w:p>
    <w:p w:rsidR="00AD2EB6" w:rsidRDefault="009B1F4E">
      <w:pPr>
        <w:pStyle w:val="BodyText"/>
        <w:spacing w:before="2" w:line="278" w:lineRule="auto"/>
        <w:ind w:left="127" w:right="3501"/>
        <w:jc w:val="both"/>
      </w:pPr>
      <w:r>
        <w:rPr>
          <w:w w:val="105"/>
        </w:rPr>
        <w:t>Apple has acquired PowerbyProxi, a New Zealand-based wireless</w:t>
      </w:r>
      <w:r>
        <w:rPr>
          <w:spacing w:val="37"/>
          <w:w w:val="105"/>
        </w:rPr>
        <w:t xml:space="preserve"> </w:t>
      </w:r>
      <w:r>
        <w:rPr>
          <w:w w:val="105"/>
        </w:rPr>
        <w:t>charging technology developer, for an undisclosed fee, according to New Zealand</w:t>
      </w:r>
      <w:r>
        <w:rPr>
          <w:spacing w:val="-36"/>
          <w:w w:val="105"/>
        </w:rPr>
        <w:t xml:space="preserve"> </w:t>
      </w:r>
      <w:r>
        <w:rPr>
          <w:w w:val="105"/>
        </w:rPr>
        <w:t>website Stuﬀ. PowerbyProxi currently has 55 employees and holds over 300 wireless charging related</w:t>
      </w:r>
      <w:r>
        <w:rPr>
          <w:spacing w:val="12"/>
          <w:w w:val="105"/>
        </w:rPr>
        <w:t xml:space="preserve"> </w:t>
      </w:r>
      <w:r>
        <w:rPr>
          <w:w w:val="105"/>
        </w:rPr>
        <w:t>patents.</w:t>
      </w:r>
    </w:p>
    <w:p w:rsidR="00AD2EB6" w:rsidRDefault="009B1F4E">
      <w:pPr>
        <w:pStyle w:val="BodyText"/>
        <w:spacing w:before="1"/>
        <w:ind w:left="127"/>
        <w:jc w:val="both"/>
      </w:pPr>
      <w:r>
        <w:rPr>
          <w:w w:val="105"/>
        </w:rPr>
        <w:t>(ht</w:t>
      </w:r>
      <w:hyperlink r:id="rId25">
        <w:r>
          <w:rPr>
            <w:w w:val="105"/>
          </w:rPr>
          <w:t>tps://www</w:t>
        </w:r>
      </w:hyperlink>
      <w:r>
        <w:rPr>
          <w:w w:val="105"/>
        </w:rPr>
        <w:t>.stuﬀ</w:t>
      </w:r>
      <w:hyperlink r:id="rId26">
        <w:r>
          <w:rPr>
            <w:w w:val="105"/>
          </w:rPr>
          <w:t>.co.nz/technology/98190457/apple-buys-nzs-po</w:t>
        </w:r>
      </w:hyperlink>
      <w:r>
        <w:rPr>
          <w:w w:val="105"/>
        </w:rPr>
        <w:t>w</w:t>
      </w:r>
      <w:hyperlink r:id="rId27">
        <w:r>
          <w:rPr>
            <w:w w:val="105"/>
          </w:rPr>
          <w:t>erb-proxi)</w:t>
        </w:r>
      </w:hyperlink>
    </w:p>
    <w:p w:rsidR="00AD2EB6" w:rsidRDefault="00AD2EB6">
      <w:pPr>
        <w:jc w:val="both"/>
        <w:sectPr w:rsidR="00AD2EB6">
          <w:pgSz w:w="11910" w:h="15840"/>
          <w:pgMar w:top="1200" w:right="780" w:bottom="1000" w:left="780" w:header="495" w:footer="816" w:gutter="0"/>
          <w:cols w:space="720"/>
        </w:sectPr>
      </w:pPr>
    </w:p>
    <w:p w:rsidR="00AD2EB6" w:rsidRDefault="00AD2EB6">
      <w:pPr>
        <w:sectPr w:rsidR="00AD2EB6">
          <w:type w:val="continuous"/>
          <w:pgSz w:w="11910" w:h="15840"/>
          <w:pgMar w:top="0" w:right="420" w:bottom="0" w:left="780" w:header="720" w:footer="720" w:gutter="0"/>
          <w:cols w:space="720"/>
        </w:sectPr>
      </w:pPr>
    </w:p>
    <w:p w:rsidR="00AD2EB6" w:rsidRDefault="00AD2EB6">
      <w:pPr>
        <w:pStyle w:val="BodyText"/>
        <w:spacing w:before="9"/>
        <w:rPr>
          <w:b/>
        </w:rPr>
      </w:pPr>
    </w:p>
    <w:p w:rsidR="00AD2EB6" w:rsidRDefault="009B1F4E">
      <w:pPr>
        <w:spacing w:before="2"/>
        <w:ind w:left="127"/>
        <w:rPr>
          <w:sz w:val="52"/>
        </w:rPr>
      </w:pPr>
      <w:bookmarkStart w:id="14" w:name="Page_5"/>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AD2EB6" w:rsidRDefault="009B1F4E">
      <w:pPr>
        <w:pStyle w:val="BodyText"/>
        <w:spacing w:before="1"/>
        <w:rPr>
          <w:sz w:val="23"/>
        </w:rPr>
      </w:pPr>
      <w:r>
        <w:pict>
          <v:line id="_x0000_s1106" style="position:absolute;z-index:2608;mso-wrap-distance-left:0;mso-wrap-distance-right:0;mso-position-horizontal-relative:page" from="45.35pt,15.4pt" to="376.55pt,15.4pt" strokeweight=".25pt">
            <w10:wrap type="topAndBottom" anchorx="page"/>
          </v:line>
        </w:pict>
      </w:r>
    </w:p>
    <w:p w:rsidR="00AD2EB6" w:rsidRDefault="009B1F4E">
      <w:pPr>
        <w:spacing w:before="12"/>
        <w:ind w:left="127"/>
        <w:jc w:val="both"/>
        <w:rPr>
          <w:sz w:val="24"/>
        </w:rPr>
      </w:pPr>
      <w:r>
        <w:rPr>
          <w:color w:val="0098DB"/>
          <w:w w:val="105"/>
          <w:sz w:val="24"/>
        </w:rPr>
        <w:t>Outlook</w:t>
      </w:r>
    </w:p>
    <w:p w:rsidR="00AD2EB6" w:rsidRDefault="009B1F4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AD2EB6" w:rsidRDefault="009B1F4E">
      <w:pPr>
        <w:pStyle w:val="BodyText"/>
        <w:spacing w:before="11"/>
      </w:pPr>
      <w:r>
        <w:pict>
          <v:line id="_x0000_s1105" style="position:absolute;z-index:2632;mso-wrap-distance-left:0;mso-wrap-distance-right:0;mso-position-horizontal-relative:page" from="45.35pt,13pt" to="376.55pt,13pt" strokeweight=".25pt">
            <w10:wrap type="topAndBottom" anchorx="page"/>
          </v:line>
        </w:pict>
      </w:r>
    </w:p>
    <w:p w:rsidR="00AD2EB6" w:rsidRDefault="009B1F4E">
      <w:pPr>
        <w:pStyle w:val="Heading2"/>
        <w:jc w:val="both"/>
      </w:pPr>
      <w:r>
        <w:rPr>
          <w:color w:val="0098DB"/>
          <w:w w:val="105"/>
        </w:rPr>
        <w:t>Valuation</w:t>
      </w:r>
    </w:p>
    <w:p w:rsidR="00AD2EB6" w:rsidRDefault="009B1F4E">
      <w:pPr>
        <w:pStyle w:val="BodyText"/>
        <w:spacing w:before="199" w:line="278" w:lineRule="auto"/>
        <w:ind w:left="127" w:right="3501"/>
        <w:jc w:val="both"/>
      </w:pPr>
      <w:r>
        <w:rPr>
          <w:w w:val="105"/>
        </w:rPr>
        <w:t>Apple has traded at a</w:t>
      </w:r>
      <w:r>
        <w:rPr>
          <w:w w:val="105"/>
        </w:rPr>
        <w:t xml:space="preserve">n average forward P/E of 13x since 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AD2EB6" w:rsidRDefault="009B1F4E">
      <w:pPr>
        <w:pStyle w:val="BodyText"/>
        <w:spacing w:before="11"/>
      </w:pPr>
      <w:r>
        <w:pict>
          <v:line id="_x0000_s1104" style="position:absolute;z-index:2656;mso-wrap-distance-left:0;mso-wrap-distance-right:0;mso-position-horizontal-relative:page" from="45.35pt,13pt" to="376.55pt,13pt" strokeweight=".25pt">
            <w10:wrap type="topAndBottom" anchorx="page"/>
          </v:line>
        </w:pict>
      </w:r>
    </w:p>
    <w:p w:rsidR="00AD2EB6" w:rsidRDefault="009B1F4E">
      <w:pPr>
        <w:pStyle w:val="Heading2"/>
        <w:jc w:val="both"/>
      </w:pPr>
      <w:r>
        <w:rPr>
          <w:color w:val="0098DB"/>
        </w:rPr>
        <w:t>Risks</w:t>
      </w:r>
    </w:p>
    <w:p w:rsidR="00AD2EB6" w:rsidRDefault="009B1F4E">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AD2EB6" w:rsidRDefault="00AD2EB6">
      <w:pPr>
        <w:spacing w:line="278" w:lineRule="auto"/>
        <w:jc w:val="both"/>
        <w:sectPr w:rsidR="00AD2EB6">
          <w:pgSz w:w="11910" w:h="15840"/>
          <w:pgMar w:top="1200" w:right="780" w:bottom="1000" w:left="780" w:header="495" w:footer="816" w:gutter="0"/>
          <w:cols w:space="720"/>
        </w:sectPr>
      </w:pPr>
    </w:p>
    <w:p w:rsidR="00AD2EB6" w:rsidRDefault="00AD2EB6">
      <w:pPr>
        <w:pStyle w:val="BodyText"/>
        <w:spacing w:before="9"/>
        <w:rPr>
          <w:sz w:val="25"/>
        </w:rPr>
      </w:pPr>
    </w:p>
    <w:bookmarkStart w:id="19" w:name="Page_6"/>
    <w:bookmarkStart w:id="20" w:name="Disclosure"/>
    <w:bookmarkStart w:id="21" w:name="Table_Title:_Disclosure"/>
    <w:bookmarkStart w:id="22" w:name="_GoBack"/>
    <w:bookmarkEnd w:id="19"/>
    <w:bookmarkEnd w:id="20"/>
    <w:bookmarkEnd w:id="21"/>
    <w:bookmarkEnd w:id="22"/>
    <w:p w:rsidR="00AD2EB6" w:rsidRDefault="009B1F4E">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AD2EB6">
      <w:headerReference w:type="even" r:id="rId28"/>
      <w:footerReference w:type="even" r:id="rId29"/>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F4E" w:rsidRDefault="009B1F4E">
      <w:r>
        <w:separator/>
      </w:r>
    </w:p>
  </w:endnote>
  <w:endnote w:type="continuationSeparator" w:id="0">
    <w:p w:rsidR="009B1F4E" w:rsidRDefault="009B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9B1F4E">
    <w:pPr>
      <w:pStyle w:val="BodyText"/>
      <w:spacing w:line="14" w:lineRule="auto"/>
      <w:rPr>
        <w:sz w:val="20"/>
      </w:rPr>
    </w:pPr>
    <w:r>
      <w:pict>
        <v:line id="_x0000_s2054" style="position:absolute;z-index:-3155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528;mso-position-horizontal-relative:page;mso-position-vertical-relative:page" filled="f" stroked="f">
          <v:textbox inset="0,0,0,0">
            <w:txbxContent>
              <w:p w:rsidR="00AD2EB6" w:rsidRDefault="009B1F4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D7300">
                  <w:rPr>
                    <w:noProof/>
                    <w:sz w:val="16"/>
                  </w:rPr>
                  <w:t>4</w:t>
                </w:r>
                <w:r>
                  <w:fldChar w:fldCharType="end"/>
                </w:r>
              </w:p>
            </w:txbxContent>
          </v:textbox>
          <w10:wrap anchorx="page" anchory="page"/>
        </v:shape>
      </w:pict>
    </w:r>
    <w:r>
      <w:pict>
        <v:shape id="_x0000_s2052" type="#_x0000_t202" style="position:absolute;margin-left:436.35pt;margin-top:748.6pt;width:113.2pt;height:10pt;z-index:-31504;mso-position-horizontal-relative:page;mso-position-vertical-relative:page" filled="f" stroked="f">
          <v:textbox inset="0,0,0,0">
            <w:txbxContent>
              <w:p w:rsidR="00AD2EB6" w:rsidRDefault="009B1F4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9B1F4E">
    <w:pPr>
      <w:pStyle w:val="BodyText"/>
      <w:spacing w:line="14" w:lineRule="auto"/>
      <w:rPr>
        <w:sz w:val="20"/>
      </w:rPr>
    </w:pPr>
    <w:r>
      <w:pict>
        <v:line id="_x0000_s2051" style="position:absolute;z-index:-3148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456;mso-position-horizontal-relative:page;mso-position-vertical-relative:page" filled="f" stroked="f">
          <v:textbox inset="0,0,0,0">
            <w:txbxContent>
              <w:p w:rsidR="00AD2EB6" w:rsidRDefault="009B1F4E">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432;mso-position-horizontal-relative:page;mso-position-vertical-relative:page" filled="f" stroked="f">
          <v:textbox inset="0,0,0,0">
            <w:txbxContent>
              <w:p w:rsidR="00AD2EB6" w:rsidRDefault="009B1F4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D7300">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AD2EB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F4E" w:rsidRDefault="009B1F4E">
      <w:r>
        <w:separator/>
      </w:r>
    </w:p>
  </w:footnote>
  <w:footnote w:type="continuationSeparator" w:id="0">
    <w:p w:rsidR="009B1F4E" w:rsidRDefault="009B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9B1F4E">
    <w:pPr>
      <w:pStyle w:val="BodyText"/>
      <w:spacing w:line="14" w:lineRule="auto"/>
      <w:rPr>
        <w:sz w:val="20"/>
      </w:rPr>
    </w:pPr>
    <w:r>
      <w:rPr>
        <w:noProof/>
      </w:rPr>
      <w:drawing>
        <wp:anchor distT="0" distB="0" distL="0" distR="0" simplePos="0" relativeHeight="2684038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624;mso-position-horizontal-relative:page;mso-position-vertical-relative:page" filled="f" stroked="f">
          <v:textbox inset="0,0,0,0">
            <w:txbxContent>
              <w:p w:rsidR="00AD2EB6" w:rsidRDefault="009B1F4E">
                <w:pPr>
                  <w:spacing w:line="210" w:lineRule="exact"/>
                  <w:ind w:left="20"/>
                  <w:rPr>
                    <w:rFonts w:ascii="Lucida Sans Unicode"/>
                    <w:sz w:val="16"/>
                  </w:rPr>
                </w:pPr>
                <w:r>
                  <w:rPr>
                    <w:rFonts w:ascii="Lucida Sans Unicode"/>
                    <w:w w:val="95"/>
                    <w:sz w:val="16"/>
                  </w:rPr>
                  <w:t>27 October 2017</w:t>
                </w:r>
              </w:p>
              <w:p w:rsidR="00AD2EB6" w:rsidRDefault="009B1F4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9B1F4E">
    <w:pPr>
      <w:pStyle w:val="BodyText"/>
      <w:spacing w:line="14" w:lineRule="auto"/>
      <w:rPr>
        <w:sz w:val="20"/>
      </w:rPr>
    </w:pPr>
    <w:r>
      <w:rPr>
        <w:noProof/>
      </w:rPr>
      <w:drawing>
        <wp:anchor distT="0" distB="0" distL="0" distR="0" simplePos="0" relativeHeight="2684038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576;mso-position-horizontal-relative:page;mso-position-vertical-relative:page" filled="f" stroked="f">
          <v:textbox inset="0,0,0,0">
            <w:txbxContent>
              <w:p w:rsidR="00AD2EB6" w:rsidRDefault="009B1F4E">
                <w:pPr>
                  <w:spacing w:line="174" w:lineRule="exact"/>
                  <w:ind w:left="20"/>
                  <w:rPr>
                    <w:sz w:val="16"/>
                  </w:rPr>
                </w:pPr>
                <w:r>
                  <w:rPr>
                    <w:w w:val="105"/>
                    <w:sz w:val="16"/>
                  </w:rPr>
                  <w:t>27 October 2017</w:t>
                </w:r>
              </w:p>
              <w:p w:rsidR="00AD2EB6" w:rsidRDefault="009B1F4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B6" w:rsidRDefault="00AD2E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227"/>
    <w:multiLevelType w:val="hybridMultilevel"/>
    <w:tmpl w:val="99889FC6"/>
    <w:lvl w:ilvl="0" w:tplc="17903E76">
      <w:start w:val="1"/>
      <w:numFmt w:val="decimal"/>
      <w:lvlText w:val="%1."/>
      <w:lvlJc w:val="left"/>
      <w:pPr>
        <w:ind w:left="760" w:hanging="634"/>
        <w:jc w:val="left"/>
      </w:pPr>
      <w:rPr>
        <w:rFonts w:ascii="Arial" w:eastAsia="Arial" w:hAnsi="Arial" w:cs="Arial" w:hint="default"/>
        <w:w w:val="104"/>
        <w:sz w:val="18"/>
        <w:szCs w:val="18"/>
      </w:rPr>
    </w:lvl>
    <w:lvl w:ilvl="1" w:tplc="A148DB3C">
      <w:numFmt w:val="bullet"/>
      <w:lvlText w:val="•"/>
      <w:lvlJc w:val="left"/>
      <w:pPr>
        <w:ind w:left="1720" w:hanging="634"/>
      </w:pPr>
      <w:rPr>
        <w:rFonts w:hint="default"/>
      </w:rPr>
    </w:lvl>
    <w:lvl w:ilvl="2" w:tplc="065C3E9A">
      <w:numFmt w:val="bullet"/>
      <w:lvlText w:val="•"/>
      <w:lvlJc w:val="left"/>
      <w:pPr>
        <w:ind w:left="2681" w:hanging="634"/>
      </w:pPr>
      <w:rPr>
        <w:rFonts w:hint="default"/>
      </w:rPr>
    </w:lvl>
    <w:lvl w:ilvl="3" w:tplc="F71EDFDA">
      <w:numFmt w:val="bullet"/>
      <w:lvlText w:val="•"/>
      <w:lvlJc w:val="left"/>
      <w:pPr>
        <w:ind w:left="3642" w:hanging="634"/>
      </w:pPr>
      <w:rPr>
        <w:rFonts w:hint="default"/>
      </w:rPr>
    </w:lvl>
    <w:lvl w:ilvl="4" w:tplc="72E88750">
      <w:numFmt w:val="bullet"/>
      <w:lvlText w:val="•"/>
      <w:lvlJc w:val="left"/>
      <w:pPr>
        <w:ind w:left="4603" w:hanging="634"/>
      </w:pPr>
      <w:rPr>
        <w:rFonts w:hint="default"/>
      </w:rPr>
    </w:lvl>
    <w:lvl w:ilvl="5" w:tplc="B1E8C0E6">
      <w:numFmt w:val="bullet"/>
      <w:lvlText w:val="•"/>
      <w:lvlJc w:val="left"/>
      <w:pPr>
        <w:ind w:left="5564" w:hanging="634"/>
      </w:pPr>
      <w:rPr>
        <w:rFonts w:hint="default"/>
      </w:rPr>
    </w:lvl>
    <w:lvl w:ilvl="6" w:tplc="D7CC4A50">
      <w:numFmt w:val="bullet"/>
      <w:lvlText w:val="•"/>
      <w:lvlJc w:val="left"/>
      <w:pPr>
        <w:ind w:left="6525" w:hanging="634"/>
      </w:pPr>
      <w:rPr>
        <w:rFonts w:hint="default"/>
      </w:rPr>
    </w:lvl>
    <w:lvl w:ilvl="7" w:tplc="523C6006">
      <w:numFmt w:val="bullet"/>
      <w:lvlText w:val="•"/>
      <w:lvlJc w:val="left"/>
      <w:pPr>
        <w:ind w:left="7486" w:hanging="634"/>
      </w:pPr>
      <w:rPr>
        <w:rFonts w:hint="default"/>
      </w:rPr>
    </w:lvl>
    <w:lvl w:ilvl="8" w:tplc="39A859CC">
      <w:numFmt w:val="bullet"/>
      <w:lvlText w:val="•"/>
      <w:lvlJc w:val="left"/>
      <w:pPr>
        <w:ind w:left="8447" w:hanging="634"/>
      </w:pPr>
      <w:rPr>
        <w:rFonts w:hint="default"/>
      </w:rPr>
    </w:lvl>
  </w:abstractNum>
  <w:abstractNum w:abstractNumId="1" w15:restartNumberingAfterBreak="0">
    <w:nsid w:val="1A0016D9"/>
    <w:multiLevelType w:val="hybridMultilevel"/>
    <w:tmpl w:val="649C1C78"/>
    <w:lvl w:ilvl="0" w:tplc="79CC2A7C">
      <w:start w:val="14"/>
      <w:numFmt w:val="decimal"/>
      <w:lvlText w:val="%1."/>
      <w:lvlJc w:val="left"/>
      <w:pPr>
        <w:ind w:left="760" w:hanging="634"/>
        <w:jc w:val="left"/>
      </w:pPr>
      <w:rPr>
        <w:rFonts w:ascii="Arial" w:eastAsia="Arial" w:hAnsi="Arial" w:cs="Arial" w:hint="default"/>
        <w:w w:val="104"/>
        <w:sz w:val="18"/>
        <w:szCs w:val="18"/>
      </w:rPr>
    </w:lvl>
    <w:lvl w:ilvl="1" w:tplc="503C85A8">
      <w:numFmt w:val="bullet"/>
      <w:lvlText w:val="•"/>
      <w:lvlJc w:val="left"/>
      <w:pPr>
        <w:ind w:left="1720" w:hanging="634"/>
      </w:pPr>
      <w:rPr>
        <w:rFonts w:hint="default"/>
      </w:rPr>
    </w:lvl>
    <w:lvl w:ilvl="2" w:tplc="F828B67E">
      <w:numFmt w:val="bullet"/>
      <w:lvlText w:val="•"/>
      <w:lvlJc w:val="left"/>
      <w:pPr>
        <w:ind w:left="2681" w:hanging="634"/>
      </w:pPr>
      <w:rPr>
        <w:rFonts w:hint="default"/>
      </w:rPr>
    </w:lvl>
    <w:lvl w:ilvl="3" w:tplc="B1C8E27E">
      <w:numFmt w:val="bullet"/>
      <w:lvlText w:val="•"/>
      <w:lvlJc w:val="left"/>
      <w:pPr>
        <w:ind w:left="3642" w:hanging="634"/>
      </w:pPr>
      <w:rPr>
        <w:rFonts w:hint="default"/>
      </w:rPr>
    </w:lvl>
    <w:lvl w:ilvl="4" w:tplc="92FEC0BC">
      <w:numFmt w:val="bullet"/>
      <w:lvlText w:val="•"/>
      <w:lvlJc w:val="left"/>
      <w:pPr>
        <w:ind w:left="4603" w:hanging="634"/>
      </w:pPr>
      <w:rPr>
        <w:rFonts w:hint="default"/>
      </w:rPr>
    </w:lvl>
    <w:lvl w:ilvl="5" w:tplc="815AC66C">
      <w:numFmt w:val="bullet"/>
      <w:lvlText w:val="•"/>
      <w:lvlJc w:val="left"/>
      <w:pPr>
        <w:ind w:left="5564" w:hanging="634"/>
      </w:pPr>
      <w:rPr>
        <w:rFonts w:hint="default"/>
      </w:rPr>
    </w:lvl>
    <w:lvl w:ilvl="6" w:tplc="DA7EC976">
      <w:numFmt w:val="bullet"/>
      <w:lvlText w:val="•"/>
      <w:lvlJc w:val="left"/>
      <w:pPr>
        <w:ind w:left="6525" w:hanging="634"/>
      </w:pPr>
      <w:rPr>
        <w:rFonts w:hint="default"/>
      </w:rPr>
    </w:lvl>
    <w:lvl w:ilvl="7" w:tplc="2EEA3CFC">
      <w:numFmt w:val="bullet"/>
      <w:lvlText w:val="•"/>
      <w:lvlJc w:val="left"/>
      <w:pPr>
        <w:ind w:left="7486" w:hanging="634"/>
      </w:pPr>
      <w:rPr>
        <w:rFonts w:hint="default"/>
      </w:rPr>
    </w:lvl>
    <w:lvl w:ilvl="8" w:tplc="0082E530">
      <w:numFmt w:val="bullet"/>
      <w:lvlText w:val="•"/>
      <w:lvlJc w:val="left"/>
      <w:pPr>
        <w:ind w:left="8447" w:hanging="634"/>
      </w:pPr>
      <w:rPr>
        <w:rFonts w:hint="default"/>
      </w:rPr>
    </w:lvl>
  </w:abstractNum>
  <w:abstractNum w:abstractNumId="2" w15:restartNumberingAfterBreak="0">
    <w:nsid w:val="1B083AB6"/>
    <w:multiLevelType w:val="hybridMultilevel"/>
    <w:tmpl w:val="1C789FF4"/>
    <w:lvl w:ilvl="0" w:tplc="E5DA8554">
      <w:start w:val="6"/>
      <w:numFmt w:val="decimal"/>
      <w:lvlText w:val="%1."/>
      <w:lvlJc w:val="left"/>
      <w:pPr>
        <w:ind w:left="760" w:hanging="634"/>
        <w:jc w:val="left"/>
      </w:pPr>
      <w:rPr>
        <w:rFonts w:ascii="Arial" w:eastAsia="Arial" w:hAnsi="Arial" w:cs="Arial" w:hint="default"/>
        <w:w w:val="104"/>
        <w:sz w:val="18"/>
        <w:szCs w:val="18"/>
      </w:rPr>
    </w:lvl>
    <w:lvl w:ilvl="1" w:tplc="5A40AAFC">
      <w:numFmt w:val="bullet"/>
      <w:lvlText w:val="•"/>
      <w:lvlJc w:val="left"/>
      <w:pPr>
        <w:ind w:left="1720" w:hanging="634"/>
      </w:pPr>
      <w:rPr>
        <w:rFonts w:hint="default"/>
      </w:rPr>
    </w:lvl>
    <w:lvl w:ilvl="2" w:tplc="164CBF34">
      <w:numFmt w:val="bullet"/>
      <w:lvlText w:val="•"/>
      <w:lvlJc w:val="left"/>
      <w:pPr>
        <w:ind w:left="2681" w:hanging="634"/>
      </w:pPr>
      <w:rPr>
        <w:rFonts w:hint="default"/>
      </w:rPr>
    </w:lvl>
    <w:lvl w:ilvl="3" w:tplc="9D96F5E0">
      <w:numFmt w:val="bullet"/>
      <w:lvlText w:val="•"/>
      <w:lvlJc w:val="left"/>
      <w:pPr>
        <w:ind w:left="3642" w:hanging="634"/>
      </w:pPr>
      <w:rPr>
        <w:rFonts w:hint="default"/>
      </w:rPr>
    </w:lvl>
    <w:lvl w:ilvl="4" w:tplc="4C5E3446">
      <w:numFmt w:val="bullet"/>
      <w:lvlText w:val="•"/>
      <w:lvlJc w:val="left"/>
      <w:pPr>
        <w:ind w:left="4603" w:hanging="634"/>
      </w:pPr>
      <w:rPr>
        <w:rFonts w:hint="default"/>
      </w:rPr>
    </w:lvl>
    <w:lvl w:ilvl="5" w:tplc="DC925B50">
      <w:numFmt w:val="bullet"/>
      <w:lvlText w:val="•"/>
      <w:lvlJc w:val="left"/>
      <w:pPr>
        <w:ind w:left="5564" w:hanging="634"/>
      </w:pPr>
      <w:rPr>
        <w:rFonts w:hint="default"/>
      </w:rPr>
    </w:lvl>
    <w:lvl w:ilvl="6" w:tplc="5F9A0F9E">
      <w:numFmt w:val="bullet"/>
      <w:lvlText w:val="•"/>
      <w:lvlJc w:val="left"/>
      <w:pPr>
        <w:ind w:left="6525" w:hanging="634"/>
      </w:pPr>
      <w:rPr>
        <w:rFonts w:hint="default"/>
      </w:rPr>
    </w:lvl>
    <w:lvl w:ilvl="7" w:tplc="81D675EA">
      <w:numFmt w:val="bullet"/>
      <w:lvlText w:val="•"/>
      <w:lvlJc w:val="left"/>
      <w:pPr>
        <w:ind w:left="7486" w:hanging="634"/>
      </w:pPr>
      <w:rPr>
        <w:rFonts w:hint="default"/>
      </w:rPr>
    </w:lvl>
    <w:lvl w:ilvl="8" w:tplc="36D0406C">
      <w:numFmt w:val="bullet"/>
      <w:lvlText w:val="•"/>
      <w:lvlJc w:val="left"/>
      <w:pPr>
        <w:ind w:left="8447" w:hanging="634"/>
      </w:pPr>
      <w:rPr>
        <w:rFonts w:hint="default"/>
      </w:rPr>
    </w:lvl>
  </w:abstractNum>
  <w:abstractNum w:abstractNumId="3" w15:restartNumberingAfterBreak="0">
    <w:nsid w:val="5E442905"/>
    <w:multiLevelType w:val="hybridMultilevel"/>
    <w:tmpl w:val="C47C76C8"/>
    <w:lvl w:ilvl="0" w:tplc="65F6162A">
      <w:start w:val="1"/>
      <w:numFmt w:val="decimal"/>
      <w:lvlText w:val="%1."/>
      <w:lvlJc w:val="left"/>
      <w:pPr>
        <w:ind w:left="760" w:hanging="634"/>
        <w:jc w:val="left"/>
      </w:pPr>
      <w:rPr>
        <w:rFonts w:ascii="Arial" w:eastAsia="Arial" w:hAnsi="Arial" w:cs="Arial" w:hint="default"/>
        <w:w w:val="104"/>
        <w:sz w:val="18"/>
        <w:szCs w:val="18"/>
      </w:rPr>
    </w:lvl>
    <w:lvl w:ilvl="1" w:tplc="87D6A478">
      <w:numFmt w:val="bullet"/>
      <w:lvlText w:val="•"/>
      <w:lvlJc w:val="left"/>
      <w:pPr>
        <w:ind w:left="1720" w:hanging="634"/>
      </w:pPr>
      <w:rPr>
        <w:rFonts w:hint="default"/>
      </w:rPr>
    </w:lvl>
    <w:lvl w:ilvl="2" w:tplc="3E442C34">
      <w:numFmt w:val="bullet"/>
      <w:lvlText w:val="•"/>
      <w:lvlJc w:val="left"/>
      <w:pPr>
        <w:ind w:left="2681" w:hanging="634"/>
      </w:pPr>
      <w:rPr>
        <w:rFonts w:hint="default"/>
      </w:rPr>
    </w:lvl>
    <w:lvl w:ilvl="3" w:tplc="554831CA">
      <w:numFmt w:val="bullet"/>
      <w:lvlText w:val="•"/>
      <w:lvlJc w:val="left"/>
      <w:pPr>
        <w:ind w:left="3642" w:hanging="634"/>
      </w:pPr>
      <w:rPr>
        <w:rFonts w:hint="default"/>
      </w:rPr>
    </w:lvl>
    <w:lvl w:ilvl="4" w:tplc="61A8F56C">
      <w:numFmt w:val="bullet"/>
      <w:lvlText w:val="•"/>
      <w:lvlJc w:val="left"/>
      <w:pPr>
        <w:ind w:left="4603" w:hanging="634"/>
      </w:pPr>
      <w:rPr>
        <w:rFonts w:hint="default"/>
      </w:rPr>
    </w:lvl>
    <w:lvl w:ilvl="5" w:tplc="C916D998">
      <w:numFmt w:val="bullet"/>
      <w:lvlText w:val="•"/>
      <w:lvlJc w:val="left"/>
      <w:pPr>
        <w:ind w:left="5564" w:hanging="634"/>
      </w:pPr>
      <w:rPr>
        <w:rFonts w:hint="default"/>
      </w:rPr>
    </w:lvl>
    <w:lvl w:ilvl="6" w:tplc="52ECBA9A">
      <w:numFmt w:val="bullet"/>
      <w:lvlText w:val="•"/>
      <w:lvlJc w:val="left"/>
      <w:pPr>
        <w:ind w:left="6525" w:hanging="634"/>
      </w:pPr>
      <w:rPr>
        <w:rFonts w:hint="default"/>
      </w:rPr>
    </w:lvl>
    <w:lvl w:ilvl="7" w:tplc="526447C8">
      <w:numFmt w:val="bullet"/>
      <w:lvlText w:val="•"/>
      <w:lvlJc w:val="left"/>
      <w:pPr>
        <w:ind w:left="7486" w:hanging="634"/>
      </w:pPr>
      <w:rPr>
        <w:rFonts w:hint="default"/>
      </w:rPr>
    </w:lvl>
    <w:lvl w:ilvl="8" w:tplc="2CD41CA4">
      <w:numFmt w:val="bullet"/>
      <w:lvlText w:val="•"/>
      <w:lvlJc w:val="left"/>
      <w:pPr>
        <w:ind w:left="8447" w:hanging="634"/>
      </w:pPr>
      <w:rPr>
        <w:rFonts w:hint="default"/>
      </w:rPr>
    </w:lvl>
  </w:abstractNum>
  <w:abstractNum w:abstractNumId="4" w15:restartNumberingAfterBreak="0">
    <w:nsid w:val="74720EE6"/>
    <w:multiLevelType w:val="hybridMultilevel"/>
    <w:tmpl w:val="5EE85190"/>
    <w:lvl w:ilvl="0" w:tplc="779AB72A">
      <w:start w:val="6"/>
      <w:numFmt w:val="decimal"/>
      <w:lvlText w:val="%1."/>
      <w:lvlJc w:val="left"/>
      <w:pPr>
        <w:ind w:left="760" w:hanging="634"/>
        <w:jc w:val="left"/>
      </w:pPr>
      <w:rPr>
        <w:rFonts w:ascii="Arial" w:eastAsia="Arial" w:hAnsi="Arial" w:cs="Arial" w:hint="default"/>
        <w:w w:val="104"/>
        <w:sz w:val="18"/>
        <w:szCs w:val="18"/>
      </w:rPr>
    </w:lvl>
    <w:lvl w:ilvl="1" w:tplc="6C324D40">
      <w:numFmt w:val="bullet"/>
      <w:lvlText w:val="•"/>
      <w:lvlJc w:val="left"/>
      <w:pPr>
        <w:ind w:left="1720" w:hanging="634"/>
      </w:pPr>
      <w:rPr>
        <w:rFonts w:hint="default"/>
      </w:rPr>
    </w:lvl>
    <w:lvl w:ilvl="2" w:tplc="E4E4952C">
      <w:numFmt w:val="bullet"/>
      <w:lvlText w:val="•"/>
      <w:lvlJc w:val="left"/>
      <w:pPr>
        <w:ind w:left="2681" w:hanging="634"/>
      </w:pPr>
      <w:rPr>
        <w:rFonts w:hint="default"/>
      </w:rPr>
    </w:lvl>
    <w:lvl w:ilvl="3" w:tplc="2B164F42">
      <w:numFmt w:val="bullet"/>
      <w:lvlText w:val="•"/>
      <w:lvlJc w:val="left"/>
      <w:pPr>
        <w:ind w:left="3642" w:hanging="634"/>
      </w:pPr>
      <w:rPr>
        <w:rFonts w:hint="default"/>
      </w:rPr>
    </w:lvl>
    <w:lvl w:ilvl="4" w:tplc="1472C736">
      <w:numFmt w:val="bullet"/>
      <w:lvlText w:val="•"/>
      <w:lvlJc w:val="left"/>
      <w:pPr>
        <w:ind w:left="4603" w:hanging="634"/>
      </w:pPr>
      <w:rPr>
        <w:rFonts w:hint="default"/>
      </w:rPr>
    </w:lvl>
    <w:lvl w:ilvl="5" w:tplc="F0603404">
      <w:numFmt w:val="bullet"/>
      <w:lvlText w:val="•"/>
      <w:lvlJc w:val="left"/>
      <w:pPr>
        <w:ind w:left="5564" w:hanging="634"/>
      </w:pPr>
      <w:rPr>
        <w:rFonts w:hint="default"/>
      </w:rPr>
    </w:lvl>
    <w:lvl w:ilvl="6" w:tplc="03260584">
      <w:numFmt w:val="bullet"/>
      <w:lvlText w:val="•"/>
      <w:lvlJc w:val="left"/>
      <w:pPr>
        <w:ind w:left="6525" w:hanging="634"/>
      </w:pPr>
      <w:rPr>
        <w:rFonts w:hint="default"/>
      </w:rPr>
    </w:lvl>
    <w:lvl w:ilvl="7" w:tplc="D0E2F144">
      <w:numFmt w:val="bullet"/>
      <w:lvlText w:val="•"/>
      <w:lvlJc w:val="left"/>
      <w:pPr>
        <w:ind w:left="7486" w:hanging="634"/>
      </w:pPr>
      <w:rPr>
        <w:rFonts w:hint="default"/>
      </w:rPr>
    </w:lvl>
    <w:lvl w:ilvl="8" w:tplc="7D38489C">
      <w:numFmt w:val="bullet"/>
      <w:lvlText w:val="•"/>
      <w:lvlJc w:val="left"/>
      <w:pPr>
        <w:ind w:left="8447" w:hanging="634"/>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D2EB6"/>
    <w:rsid w:val="009B1F4E"/>
    <w:rsid w:val="00AD2EB6"/>
    <w:rsid w:val="00FD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C9FE837"/>
  <w15:docId w15:val="{15A3ECA1-E4AF-46DF-8C27-2C5BB709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pull.db-gmresearch.com/cgi-bin/pull/DocPull/225-0E3E/233383278/89192aa0-0eb1-411d-9ff6-dda8660edc48_604.pdf" TargetMode="External"/><Relationship Id="rId18" Type="http://schemas.openxmlformats.org/officeDocument/2006/relationships/hyperlink" Target="http://www.appannie.com/en/insights/market-data/global-app-downloads-" TargetMode="External"/><Relationship Id="rId26" Type="http://schemas.openxmlformats.org/officeDocument/2006/relationships/hyperlink" Target="http://www.stu&#64256;.co.nz/technology/98190457/apple-buys-nzs-powerb-proxi)"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64257;les.constantcontact.com/150f9af2201/8216723d-3544-481a-" TargetMode="External"/><Relationship Id="rId17" Type="http://schemas.openxmlformats.org/officeDocument/2006/relationships/hyperlink" Target="http://www.appannie.com/en/insights/market-data/global-app-downloads-" TargetMode="External"/><Relationship Id="rId25" Type="http://schemas.openxmlformats.org/officeDocument/2006/relationships/hyperlink" Target="http://www.stu&#64256;.co.nz/technology/98190457/apple-buys-nzs-powerb-proxi)"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investors.sprint.com/news-and-events/press-releases/press-release-" TargetMode="External"/><Relationship Id="rId20" Type="http://schemas.openxmlformats.org/officeDocument/2006/relationships/header" Target="header1.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omberg.com/news/articles/2017-10-25/inside-apple-s-struggle-" TargetMode="External"/><Relationship Id="rId24" Type="http://schemas.openxmlformats.org/officeDocument/2006/relationships/hyperlink" Target="http://www.ft.com/content/cf217f08-b926-11e7-8c12-5661783e5589" TargetMode="Externa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investors.sprint.com/news-and-events/press-releases/press-release-" TargetMode="External"/><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hyperlink" Target="http://www.bloomberg.com/news/articles/2017-10-25/inside-apple-s-struggle-" TargetMode="External"/><Relationship Id="rId19" Type="http://schemas.openxmlformats.org/officeDocument/2006/relationships/hyperlink" Target="http://www.reuters.com/article/us-samsung-apple-iphone/apple-samsu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t.com/content/11385c32-babb-11e7-8c12-5661783e5589" TargetMode="External"/><Relationship Id="rId14" Type="http://schemas.openxmlformats.org/officeDocument/2006/relationships/hyperlink" Target="http://pull.db-gmresearch.com/cgi-bin/pull/DocPull/225-0E3E/233383278/89192aa0-0eb1-411d-9ff6-dda8660edc48_604.pdf" TargetMode="External"/><Relationship Id="rId22" Type="http://schemas.openxmlformats.org/officeDocument/2006/relationships/footer" Target="footer1.xml"/><Relationship Id="rId27" Type="http://schemas.openxmlformats.org/officeDocument/2006/relationships/hyperlink" Target="http://www.stu&#64256;.co.nz/technology/98190457/apple-buys-nzs-powerb-proxi)" TargetMode="External"/><Relationship Id="rId30"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976725-0F72-45D0-A4F9-06E50A6AC915}"/>
</file>

<file path=customXml/itemProps2.xml><?xml version="1.0" encoding="utf-8"?>
<ds:datastoreItem xmlns:ds="http://schemas.openxmlformats.org/officeDocument/2006/customXml" ds:itemID="{D4205A6E-4A9E-4E34-925F-37F2590CBC49}"/>
</file>

<file path=customXml/itemProps3.xml><?xml version="1.0" encoding="utf-8"?>
<ds:datastoreItem xmlns:ds="http://schemas.openxmlformats.org/officeDocument/2006/customXml" ds:itemID="{20CB160A-8533-4CDB-8050-6C2DCF09140C}"/>
</file>

<file path=docProps/app.xml><?xml version="1.0" encoding="utf-8"?>
<Properties xmlns="http://schemas.openxmlformats.org/officeDocument/2006/extended-properties" xmlns:vt="http://schemas.openxmlformats.org/officeDocument/2006/docPropsVTypes">
  <Template>Normal</Template>
  <TotalTime>0</TotalTime>
  <Pages>4</Pages>
  <Words>1460</Words>
  <Characters>8327</Characters>
  <Application>Microsoft Office Word</Application>
  <DocSecurity>0</DocSecurity>
  <Lines>69</Lines>
  <Paragraphs>19</Paragraphs>
  <ScaleCrop>false</ScaleCrop>
  <Company>Washington University</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2019-04-26T11:39:00Z</dcterms:created>
  <dcterms:modified xsi:type="dcterms:W3CDTF">2019-04-27T17:11:00Z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2017-10-27T00:00:00Z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