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D9D" w:rsidRDefault="00C33C6F">
      <w:pPr>
        <w:pStyle w:val="BodyText"/>
        <w:ind w:left="107"/>
        <w:rPr>
          <w:rFonts w:ascii="Times New Roman"/>
          <w:sz w:val="20"/>
        </w:rPr>
      </w:pPr>
      <w:r>
        <w:rPr>
          <w:rFonts w:ascii="Times New Roman"/>
          <w:sz w:val="20"/>
        </w:rPr>
      </w:r>
      <w:r>
        <w:rPr>
          <w:rFonts w:ascii="Times New Roman"/>
          <w:sz w:val="20"/>
        </w:rPr>
        <w:pict>
          <v:group id="_x0000_s1254" style="width:511.2pt;height:178.75pt;mso-position-horizontal-relative:char;mso-position-vertical-relative:line" coordsize="10224,3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64" type="#_x0000_t75" style="position:absolute;left:9316;width:794;height:372">
              <v:imagedata r:id="rId7" o:title=""/>
            </v:shape>
            <v:rect id="_x0000_s1263" style="position:absolute;width:10224;height:3116" stroked="f"/>
            <v:line id="_x0000_s1262" style="position:absolute" from="6693,1531" to="6693,3572" strokeweight=".25pt"/>
            <v:line id="_x0000_s1261" style="position:absolute" from="2401,3572" to="2401,1531" strokeweight=".25pt"/>
            <v:shape id="_x0000_s1260" type="#_x0000_t75" style="position:absolute;left:9105;top:562;width:998;height:998">
              <v:imagedata r:id="rId8" o:title=""/>
            </v:shape>
            <v:shapetype id="_x0000_t202" coordsize="21600,21600" o:spt="202" path="m,l,21600r21600,l21600,xe">
              <v:stroke joinstyle="miter"/>
              <v:path gradientshapeok="t" o:connecttype="rect"/>
            </v:shapetype>
            <v:shape id="_x0000_s1259" type="#_x0000_t202" style="position:absolute;top:570;width:2283;height:500" filled="f" stroked="f">
              <v:textbox inset="0,0,0,0">
                <w:txbxContent>
                  <w:p w:rsidR="00C04D9D" w:rsidRDefault="00C33C6F">
                    <w:pPr>
                      <w:spacing w:before="30" w:line="177" w:lineRule="auto"/>
                      <w:ind w:right="2" w:firstLine="11"/>
                      <w:rPr>
                        <w:sz w:val="27"/>
                      </w:rPr>
                    </w:pPr>
                    <w:bookmarkStart w:id="0" w:name="Page_1"/>
                    <w:bookmarkStart w:id="1" w:name="Overview"/>
                    <w:bookmarkStart w:id="2" w:name="Companies_featured"/>
                    <w:bookmarkEnd w:id="0"/>
                    <w:bookmarkEnd w:id="1"/>
                    <w:bookmarkEnd w:id="2"/>
                    <w:r>
                      <w:rPr>
                        <w:color w:val="0720B0"/>
                        <w:w w:val="105"/>
                        <w:sz w:val="27"/>
                      </w:rPr>
                      <w:t xml:space="preserve">Deutsche Bank </w:t>
                    </w:r>
                    <w:r>
                      <w:rPr>
                        <w:color w:val="0098DB"/>
                        <w:w w:val="105"/>
                        <w:sz w:val="27"/>
                      </w:rPr>
                      <w:t>Markets</w:t>
                    </w:r>
                    <w:r>
                      <w:rPr>
                        <w:color w:val="0098DB"/>
                        <w:spacing w:val="-40"/>
                        <w:w w:val="105"/>
                        <w:sz w:val="27"/>
                      </w:rPr>
                      <w:t xml:space="preserve"> </w:t>
                    </w:r>
                    <w:r>
                      <w:rPr>
                        <w:color w:val="0098DB"/>
                        <w:w w:val="105"/>
                        <w:sz w:val="27"/>
                      </w:rPr>
                      <w:t>Research</w:t>
                    </w:r>
                  </w:p>
                </w:txbxContent>
              </v:textbox>
            </v:shape>
            <v:shape id="_x0000_s1258" type="#_x0000_t202" style="position:absolute;top:1509;width:2268;height:1180" filled="f" stroked="f">
              <v:textbox inset="0,0,0,0">
                <w:txbxContent>
                  <w:p w:rsidR="00C04D9D" w:rsidRDefault="00C33C6F">
                    <w:pPr>
                      <w:spacing w:line="173" w:lineRule="exact"/>
                      <w:rPr>
                        <w:sz w:val="18"/>
                      </w:rPr>
                    </w:pPr>
                    <w:r>
                      <w:rPr>
                        <w:color w:val="0098DB"/>
                        <w:w w:val="105"/>
                        <w:sz w:val="18"/>
                      </w:rPr>
                      <w:t>North America</w:t>
                    </w:r>
                  </w:p>
                  <w:p w:rsidR="00C04D9D" w:rsidRDefault="00C33C6F">
                    <w:pPr>
                      <w:spacing w:before="7"/>
                      <w:rPr>
                        <w:sz w:val="20"/>
                      </w:rPr>
                    </w:pPr>
                    <w:r>
                      <w:rPr>
                        <w:w w:val="105"/>
                        <w:sz w:val="20"/>
                      </w:rPr>
                      <w:t>United States</w:t>
                    </w:r>
                  </w:p>
                  <w:p w:rsidR="00C04D9D" w:rsidRDefault="00C33C6F">
                    <w:pPr>
                      <w:spacing w:before="77"/>
                      <w:rPr>
                        <w:sz w:val="18"/>
                      </w:rPr>
                    </w:pPr>
                    <w:r>
                      <w:rPr>
                        <w:color w:val="0098DB"/>
                        <w:sz w:val="18"/>
                      </w:rPr>
                      <w:t>TMT</w:t>
                    </w:r>
                  </w:p>
                  <w:p w:rsidR="00C04D9D" w:rsidRDefault="00C33C6F">
                    <w:pPr>
                      <w:spacing w:before="7" w:line="249" w:lineRule="auto"/>
                      <w:ind w:right="-17"/>
                      <w:rPr>
                        <w:sz w:val="20"/>
                      </w:rPr>
                    </w:pPr>
                    <w:r>
                      <w:rPr>
                        <w:w w:val="105"/>
                        <w:sz w:val="20"/>
                      </w:rPr>
                      <w:t>IT Hardware and Supply Chain</w:t>
                    </w:r>
                  </w:p>
                </w:txbxContent>
              </v:textbox>
            </v:shape>
            <v:shape id="_x0000_s1257" type="#_x0000_t202" style="position:absolute;left:2585;top:1552;width:3377;height:1015" filled="f" stroked="f">
              <v:textbox inset="0,0,0,0">
                <w:txbxContent>
                  <w:p w:rsidR="00C04D9D" w:rsidRDefault="00C33C6F">
                    <w:pPr>
                      <w:spacing w:line="174" w:lineRule="exact"/>
                      <w:ind w:left="33"/>
                    </w:pPr>
                    <w:r>
                      <w:rPr>
                        <w:color w:val="0098DB"/>
                        <w:w w:val="105"/>
                      </w:rPr>
                      <w:t>Industry</w:t>
                    </w:r>
                  </w:p>
                  <w:p w:rsidR="00C04D9D" w:rsidRDefault="00C33C6F">
                    <w:pPr>
                      <w:spacing w:before="17" w:line="211" w:lineRule="auto"/>
                      <w:ind w:right="8"/>
                      <w:rPr>
                        <w:sz w:val="40"/>
                      </w:rPr>
                    </w:pPr>
                    <w:r>
                      <w:rPr>
                        <w:w w:val="105"/>
                        <w:sz w:val="40"/>
                      </w:rPr>
                      <w:t>Scribner's Slice of Apple</w:t>
                    </w:r>
                  </w:p>
                </w:txbxContent>
              </v:textbox>
            </v:shape>
            <v:shape id="_x0000_s1256" type="#_x0000_t202" style="position:absolute;left:6955;top:1525;width:1677;height:435" filled="f" stroked="f">
              <v:textbox inset="0,0,0,0">
                <w:txbxContent>
                  <w:p w:rsidR="00C04D9D" w:rsidRDefault="00C33C6F">
                    <w:pPr>
                      <w:spacing w:line="173" w:lineRule="exact"/>
                      <w:rPr>
                        <w:sz w:val="18"/>
                      </w:rPr>
                    </w:pPr>
                    <w:r>
                      <w:rPr>
                        <w:color w:val="0098DB"/>
                        <w:w w:val="105"/>
                        <w:sz w:val="18"/>
                      </w:rPr>
                      <w:t>Date</w:t>
                    </w:r>
                  </w:p>
                  <w:p w:rsidR="00C04D9D" w:rsidRDefault="00C33C6F">
                    <w:pPr>
                      <w:spacing w:before="24"/>
                      <w:rPr>
                        <w:sz w:val="20"/>
                      </w:rPr>
                    </w:pPr>
                    <w:r>
                      <w:rPr>
                        <w:w w:val="105"/>
                        <w:sz w:val="20"/>
                      </w:rPr>
                      <w:t>3 December 2017</w:t>
                    </w:r>
                  </w:p>
                </w:txbxContent>
              </v:textbox>
            </v:shape>
            <v:shape id="_x0000_s1255" type="#_x0000_t202" style="position:absolute;left:6955;top:2143;width:1284;height:280" filled="f" stroked="f">
              <v:textbox inset="0,0,0,0">
                <w:txbxContent>
                  <w:p w:rsidR="00C04D9D" w:rsidRDefault="00C33C6F">
                    <w:pPr>
                      <w:spacing w:line="269" w:lineRule="exact"/>
                      <w:rPr>
                        <w:sz w:val="28"/>
                      </w:rPr>
                    </w:pPr>
                    <w:r>
                      <w:rPr>
                        <w:color w:val="0098DB"/>
                        <w:sz w:val="28"/>
                      </w:rPr>
                      <w:t>Periodical</w:t>
                    </w:r>
                  </w:p>
                </w:txbxContent>
              </v:textbox>
            </v:shape>
            <w10:wrap type="none"/>
            <w10:anchorlock/>
          </v:group>
        </w:pict>
      </w:r>
    </w:p>
    <w:p w:rsidR="00C04D9D" w:rsidRDefault="00C33C6F">
      <w:pPr>
        <w:spacing w:before="57"/>
        <w:ind w:left="107"/>
        <w:rPr>
          <w:sz w:val="36"/>
        </w:rPr>
      </w:pPr>
      <w:r>
        <w:rPr>
          <w:w w:val="105"/>
          <w:sz w:val="36"/>
        </w:rPr>
        <w:t>A weekly take on Apple news</w:t>
      </w:r>
    </w:p>
    <w:p w:rsidR="00C04D9D" w:rsidRDefault="00C04D9D">
      <w:pPr>
        <w:pStyle w:val="BodyText"/>
        <w:rPr>
          <w:sz w:val="20"/>
        </w:rPr>
      </w:pPr>
    </w:p>
    <w:p w:rsidR="00C04D9D" w:rsidRDefault="00C04D9D">
      <w:pPr>
        <w:pStyle w:val="BodyText"/>
        <w:spacing w:before="2"/>
        <w:rPr>
          <w:sz w:val="21"/>
        </w:rPr>
      </w:pPr>
    </w:p>
    <w:p w:rsidR="00C04D9D" w:rsidRDefault="00C33C6F">
      <w:pPr>
        <w:pStyle w:val="BodyText"/>
        <w:spacing w:line="20" w:lineRule="exact"/>
        <w:ind w:left="102"/>
        <w:rPr>
          <w:sz w:val="2"/>
        </w:rPr>
      </w:pPr>
      <w:r>
        <w:rPr>
          <w:sz w:val="2"/>
        </w:rPr>
      </w:r>
      <w:r>
        <w:rPr>
          <w:sz w:val="2"/>
        </w:rPr>
        <w:pict>
          <v:group id="_x0000_s1252" style="width:335pt;height:.5pt;mso-position-horizontal-relative:char;mso-position-vertical-relative:line" coordsize="6700,10">
            <v:line id="_x0000_s1253" style="position:absolute" from="6695,5" to="5,5" strokeweight=".5pt"/>
            <w10:wrap type="none"/>
            <w10:anchorlock/>
          </v:group>
        </w:pict>
      </w:r>
    </w:p>
    <w:p w:rsidR="00C04D9D" w:rsidRDefault="00C04D9D">
      <w:pPr>
        <w:spacing w:line="20" w:lineRule="exact"/>
        <w:rPr>
          <w:sz w:val="2"/>
        </w:rPr>
        <w:sectPr w:rsidR="00C04D9D">
          <w:type w:val="continuous"/>
          <w:pgSz w:w="11910" w:h="15840"/>
          <w:pgMar w:top="0" w:right="600" w:bottom="0" w:left="800" w:header="720" w:footer="720" w:gutter="0"/>
          <w:cols w:space="720"/>
        </w:sectPr>
      </w:pPr>
    </w:p>
    <w:p w:rsidR="00C04D9D" w:rsidRDefault="00C33C6F">
      <w:pPr>
        <w:pStyle w:val="BodyText"/>
        <w:spacing w:before="68"/>
        <w:ind w:left="107"/>
        <w:jc w:val="both"/>
      </w:pPr>
      <w:r>
        <w:rPr>
          <w:color w:val="0098DB"/>
          <w:w w:val="105"/>
        </w:rPr>
        <w:t>For the week ending December 1, 2017</w:t>
      </w:r>
    </w:p>
    <w:p w:rsidR="00C04D9D" w:rsidRDefault="00C33C6F">
      <w:pPr>
        <w:pStyle w:val="BodyText"/>
        <w:spacing w:before="2" w:line="278" w:lineRule="auto"/>
        <w:ind w:left="107"/>
        <w:jc w:val="both"/>
      </w:pPr>
      <w:r>
        <w:rPr>
          <w:w w:val="105"/>
        </w:rPr>
        <w:t>iPhone X wait times continue to improve, and AirPods and iPads were the most popular</w:t>
      </w:r>
      <w:r>
        <w:rPr>
          <w:spacing w:val="-14"/>
          <w:w w:val="105"/>
        </w:rPr>
        <w:t xml:space="preserve"> </w:t>
      </w:r>
      <w:r>
        <w:rPr>
          <w:w w:val="105"/>
        </w:rPr>
        <w:t>purchases</w:t>
      </w:r>
      <w:r>
        <w:rPr>
          <w:spacing w:val="-14"/>
          <w:w w:val="105"/>
        </w:rPr>
        <w:t xml:space="preserve"> </w:t>
      </w:r>
      <w:r>
        <w:rPr>
          <w:w w:val="105"/>
        </w:rPr>
        <w:t>over</w:t>
      </w:r>
      <w:r>
        <w:rPr>
          <w:spacing w:val="-14"/>
          <w:w w:val="105"/>
        </w:rPr>
        <w:t xml:space="preserve"> </w:t>
      </w:r>
      <w:r>
        <w:rPr>
          <w:w w:val="105"/>
        </w:rPr>
        <w:t>Cyber</w:t>
      </w:r>
      <w:r>
        <w:rPr>
          <w:spacing w:val="-14"/>
          <w:w w:val="105"/>
        </w:rPr>
        <w:t xml:space="preserve"> </w:t>
      </w:r>
      <w:r>
        <w:rPr>
          <w:w w:val="105"/>
        </w:rPr>
        <w:t>Monday.</w:t>
      </w:r>
      <w:r>
        <w:rPr>
          <w:spacing w:val="-14"/>
          <w:w w:val="105"/>
        </w:rPr>
        <w:t xml:space="preserve"> </w:t>
      </w:r>
      <w:r>
        <w:rPr>
          <w:w w:val="105"/>
        </w:rPr>
        <w:t>Also</w:t>
      </w:r>
      <w:r>
        <w:rPr>
          <w:spacing w:val="-14"/>
          <w:w w:val="105"/>
        </w:rPr>
        <w:t xml:space="preserve"> </w:t>
      </w:r>
      <w:r>
        <w:rPr>
          <w:w w:val="105"/>
        </w:rPr>
        <w:t>this</w:t>
      </w:r>
      <w:r>
        <w:rPr>
          <w:spacing w:val="-14"/>
          <w:w w:val="105"/>
        </w:rPr>
        <w:t xml:space="preserve"> </w:t>
      </w:r>
      <w:r>
        <w:rPr>
          <w:w w:val="105"/>
        </w:rPr>
        <w:t>week,</w:t>
      </w:r>
      <w:r>
        <w:rPr>
          <w:spacing w:val="-14"/>
          <w:w w:val="105"/>
        </w:rPr>
        <w:t xml:space="preserve"> </w:t>
      </w:r>
      <w:r>
        <w:rPr>
          <w:w w:val="105"/>
        </w:rPr>
        <w:t>Apple</w:t>
      </w:r>
      <w:r>
        <w:rPr>
          <w:spacing w:val="-14"/>
          <w:w w:val="105"/>
        </w:rPr>
        <w:t xml:space="preserve"> </w:t>
      </w:r>
      <w:r>
        <w:rPr>
          <w:w w:val="105"/>
        </w:rPr>
        <w:t>corrected</w:t>
      </w:r>
      <w:r>
        <w:rPr>
          <w:spacing w:val="-14"/>
          <w:w w:val="105"/>
        </w:rPr>
        <w:t xml:space="preserve"> </w:t>
      </w:r>
      <w:r>
        <w:rPr>
          <w:w w:val="105"/>
        </w:rPr>
        <w:t>a</w:t>
      </w:r>
      <w:r>
        <w:rPr>
          <w:spacing w:val="-14"/>
          <w:w w:val="105"/>
        </w:rPr>
        <w:t xml:space="preserve"> </w:t>
      </w:r>
      <w:r>
        <w:rPr>
          <w:w w:val="105"/>
        </w:rPr>
        <w:t>security bug in the n</w:t>
      </w:r>
      <w:r>
        <w:rPr>
          <w:w w:val="105"/>
        </w:rPr>
        <w:t xml:space="preserve">ew macOS High Sierra operating system which allowed anyone      to log on without a password, and Apple is reportedly developing their own power management chips. The supply chain is also reporting that a lower priced </w:t>
      </w:r>
      <w:r>
        <w:rPr>
          <w:spacing w:val="-3"/>
          <w:w w:val="105"/>
        </w:rPr>
        <w:t xml:space="preserve">iPad </w:t>
      </w:r>
      <w:r>
        <w:rPr>
          <w:w w:val="105"/>
        </w:rPr>
        <w:t xml:space="preserve">may come next </w:t>
      </w:r>
      <w:r>
        <w:rPr>
          <w:spacing w:val="-3"/>
          <w:w w:val="105"/>
        </w:rPr>
        <w:t xml:space="preserve">year, </w:t>
      </w:r>
      <w:r>
        <w:rPr>
          <w:w w:val="105"/>
        </w:rPr>
        <w:t>while patents</w:t>
      </w:r>
      <w:r>
        <w:rPr>
          <w:w w:val="105"/>
        </w:rPr>
        <w:t xml:space="preserve"> suggest Apple may be developing a foldable iPhone. In other Apple news, IDC ranked Apple in third place in the C3Q-17 wearables market, Apple and Qualcomm continue to sue each other, Apple</w:t>
      </w:r>
      <w:r>
        <w:rPr>
          <w:spacing w:val="-5"/>
          <w:w w:val="105"/>
        </w:rPr>
        <w:t xml:space="preserve"> </w:t>
      </w:r>
      <w:r>
        <w:rPr>
          <w:w w:val="105"/>
        </w:rPr>
        <w:t>launched</w:t>
      </w:r>
      <w:r>
        <w:rPr>
          <w:spacing w:val="-5"/>
          <w:w w:val="105"/>
        </w:rPr>
        <w:t xml:space="preserve"> </w:t>
      </w:r>
      <w:r>
        <w:rPr>
          <w:w w:val="105"/>
        </w:rPr>
        <w:t>Apple</w:t>
      </w:r>
      <w:r>
        <w:rPr>
          <w:spacing w:val="-5"/>
          <w:w w:val="105"/>
        </w:rPr>
        <w:t xml:space="preserve"> </w:t>
      </w:r>
      <w:r>
        <w:rPr>
          <w:w w:val="105"/>
        </w:rPr>
        <w:t>Heart</w:t>
      </w:r>
      <w:r>
        <w:rPr>
          <w:spacing w:val="-5"/>
          <w:w w:val="105"/>
        </w:rPr>
        <w:t xml:space="preserve"> </w:t>
      </w:r>
      <w:r>
        <w:rPr>
          <w:w w:val="105"/>
        </w:rPr>
        <w:t>Study</w:t>
      </w:r>
      <w:r>
        <w:rPr>
          <w:spacing w:val="-5"/>
          <w:w w:val="105"/>
        </w:rPr>
        <w:t xml:space="preserve"> </w:t>
      </w:r>
      <w:r>
        <w:rPr>
          <w:w w:val="105"/>
        </w:rPr>
        <w:t>with</w:t>
      </w:r>
      <w:r>
        <w:rPr>
          <w:spacing w:val="-5"/>
          <w:w w:val="105"/>
        </w:rPr>
        <w:t xml:space="preserve"> </w:t>
      </w:r>
      <w:r>
        <w:rPr>
          <w:w w:val="105"/>
        </w:rPr>
        <w:t>Stanford,</w:t>
      </w:r>
      <w:r>
        <w:rPr>
          <w:spacing w:val="-5"/>
          <w:w w:val="105"/>
        </w:rPr>
        <w:t xml:space="preserve"> </w:t>
      </w:r>
      <w:r>
        <w:rPr>
          <w:w w:val="105"/>
        </w:rPr>
        <w:t>and</w:t>
      </w:r>
      <w:r>
        <w:rPr>
          <w:spacing w:val="-5"/>
          <w:w w:val="105"/>
        </w:rPr>
        <w:t xml:space="preserve"> </w:t>
      </w:r>
      <w:r>
        <w:rPr>
          <w:w w:val="105"/>
        </w:rPr>
        <w:t>the</w:t>
      </w:r>
      <w:r>
        <w:rPr>
          <w:spacing w:val="-5"/>
          <w:w w:val="105"/>
        </w:rPr>
        <w:t xml:space="preserve"> </w:t>
      </w:r>
      <w:r>
        <w:rPr>
          <w:w w:val="105"/>
        </w:rPr>
        <w:t>FDA</w:t>
      </w:r>
      <w:r>
        <w:rPr>
          <w:spacing w:val="-5"/>
          <w:w w:val="105"/>
        </w:rPr>
        <w:t xml:space="preserve"> </w:t>
      </w:r>
      <w:r>
        <w:rPr>
          <w:w w:val="105"/>
        </w:rPr>
        <w:t>approved</w:t>
      </w:r>
      <w:r>
        <w:rPr>
          <w:spacing w:val="-5"/>
          <w:w w:val="105"/>
        </w:rPr>
        <w:t xml:space="preserve"> </w:t>
      </w:r>
      <w:r>
        <w:rPr>
          <w:w w:val="105"/>
        </w:rPr>
        <w:t>an</w:t>
      </w:r>
      <w:r>
        <w:rPr>
          <w:spacing w:val="-5"/>
          <w:w w:val="105"/>
        </w:rPr>
        <w:t xml:space="preserve"> </w:t>
      </w:r>
      <w:r>
        <w:rPr>
          <w:w w:val="105"/>
        </w:rPr>
        <w:t>EKG reader for Apple</w:t>
      </w:r>
      <w:r>
        <w:rPr>
          <w:spacing w:val="10"/>
          <w:w w:val="105"/>
        </w:rPr>
        <w:t xml:space="preserve"> </w:t>
      </w:r>
      <w:r>
        <w:rPr>
          <w:w w:val="105"/>
        </w:rPr>
        <w:t>Watch.</w:t>
      </w:r>
    </w:p>
    <w:p w:rsidR="00C04D9D" w:rsidRDefault="00C33C6F">
      <w:pPr>
        <w:pStyle w:val="BodyText"/>
        <w:spacing w:before="114"/>
        <w:ind w:left="107"/>
        <w:jc w:val="both"/>
      </w:pPr>
      <w:r>
        <w:rPr>
          <w:color w:val="0098DB"/>
          <w:w w:val="105"/>
        </w:rPr>
        <w:t>iPhone X wait times see further improvement</w:t>
      </w:r>
    </w:p>
    <w:p w:rsidR="00C04D9D" w:rsidRDefault="00C33C6F">
      <w:pPr>
        <w:pStyle w:val="BodyText"/>
        <w:spacing w:before="2" w:line="278" w:lineRule="auto"/>
        <w:ind w:left="107"/>
        <w:jc w:val="both"/>
      </w:pPr>
      <w:r>
        <w:rPr>
          <w:w w:val="105"/>
        </w:rPr>
        <w:t>Availability of iPhone X continues to improve with our checks on Apple's website on</w:t>
      </w:r>
      <w:r>
        <w:rPr>
          <w:spacing w:val="-9"/>
          <w:w w:val="105"/>
        </w:rPr>
        <w:t xml:space="preserve"> </w:t>
      </w:r>
      <w:r>
        <w:rPr>
          <w:w w:val="105"/>
        </w:rPr>
        <w:t>Friday</w:t>
      </w:r>
      <w:r>
        <w:rPr>
          <w:spacing w:val="-9"/>
          <w:w w:val="105"/>
        </w:rPr>
        <w:t xml:space="preserve"> </w:t>
      </w:r>
      <w:r>
        <w:rPr>
          <w:w w:val="105"/>
        </w:rPr>
        <w:t>showing</w:t>
      </w:r>
      <w:r>
        <w:rPr>
          <w:spacing w:val="-9"/>
          <w:w w:val="105"/>
        </w:rPr>
        <w:t xml:space="preserve"> </w:t>
      </w:r>
      <w:r>
        <w:rPr>
          <w:w w:val="105"/>
        </w:rPr>
        <w:t>a</w:t>
      </w:r>
      <w:r>
        <w:rPr>
          <w:spacing w:val="-9"/>
          <w:w w:val="105"/>
        </w:rPr>
        <w:t xml:space="preserve"> </w:t>
      </w:r>
      <w:r>
        <w:rPr>
          <w:w w:val="105"/>
        </w:rPr>
        <w:t>December</w:t>
      </w:r>
      <w:r>
        <w:rPr>
          <w:spacing w:val="-9"/>
          <w:w w:val="105"/>
        </w:rPr>
        <w:t xml:space="preserve"> </w:t>
      </w:r>
      <w:r>
        <w:rPr>
          <w:w w:val="105"/>
        </w:rPr>
        <w:t>11</w:t>
      </w:r>
      <w:r>
        <w:rPr>
          <w:spacing w:val="-9"/>
          <w:w w:val="105"/>
        </w:rPr>
        <w:t xml:space="preserve"> </w:t>
      </w:r>
      <w:r>
        <w:rPr>
          <w:w w:val="105"/>
        </w:rPr>
        <w:t>delivery</w:t>
      </w:r>
      <w:r>
        <w:rPr>
          <w:spacing w:val="-9"/>
          <w:w w:val="105"/>
        </w:rPr>
        <w:t xml:space="preserve"> </w:t>
      </w:r>
      <w:r>
        <w:rPr>
          <w:w w:val="105"/>
        </w:rPr>
        <w:t>date</w:t>
      </w:r>
      <w:r>
        <w:rPr>
          <w:spacing w:val="-9"/>
          <w:w w:val="105"/>
        </w:rPr>
        <w:t xml:space="preserve"> </w:t>
      </w:r>
      <w:r>
        <w:rPr>
          <w:w w:val="105"/>
        </w:rPr>
        <w:t>in</w:t>
      </w:r>
      <w:r>
        <w:rPr>
          <w:spacing w:val="-9"/>
          <w:w w:val="105"/>
        </w:rPr>
        <w:t xml:space="preserve"> </w:t>
      </w:r>
      <w:r>
        <w:rPr>
          <w:w w:val="105"/>
        </w:rPr>
        <w:t>every</w:t>
      </w:r>
      <w:r>
        <w:rPr>
          <w:spacing w:val="-9"/>
          <w:w w:val="105"/>
        </w:rPr>
        <w:t xml:space="preserve"> </w:t>
      </w:r>
      <w:r>
        <w:rPr>
          <w:w w:val="105"/>
        </w:rPr>
        <w:t>area</w:t>
      </w:r>
      <w:r>
        <w:rPr>
          <w:spacing w:val="-9"/>
          <w:w w:val="105"/>
        </w:rPr>
        <w:t xml:space="preserve"> </w:t>
      </w:r>
      <w:r>
        <w:rPr>
          <w:w w:val="105"/>
        </w:rPr>
        <w:t>we</w:t>
      </w:r>
      <w:r>
        <w:rPr>
          <w:spacing w:val="-9"/>
          <w:w w:val="105"/>
        </w:rPr>
        <w:t xml:space="preserve"> </w:t>
      </w:r>
      <w:r>
        <w:rPr>
          <w:w w:val="105"/>
        </w:rPr>
        <w:t>sampled</w:t>
      </w:r>
      <w:r>
        <w:rPr>
          <w:spacing w:val="-9"/>
          <w:w w:val="105"/>
        </w:rPr>
        <w:t xml:space="preserve"> </w:t>
      </w:r>
      <w:r>
        <w:rPr>
          <w:w w:val="105"/>
        </w:rPr>
        <w:t>across the</w:t>
      </w:r>
      <w:r>
        <w:rPr>
          <w:spacing w:val="-3"/>
          <w:w w:val="105"/>
        </w:rPr>
        <w:t xml:space="preserve"> </w:t>
      </w:r>
      <w:r>
        <w:rPr>
          <w:w w:val="105"/>
        </w:rPr>
        <w:t>U.S.</w:t>
      </w:r>
      <w:r>
        <w:rPr>
          <w:spacing w:val="-3"/>
          <w:w w:val="105"/>
        </w:rPr>
        <w:t xml:space="preserve"> </w:t>
      </w:r>
      <w:r>
        <w:rPr>
          <w:w w:val="105"/>
        </w:rPr>
        <w:t>The</w:t>
      </w:r>
      <w:r>
        <w:rPr>
          <w:spacing w:val="-3"/>
          <w:w w:val="105"/>
        </w:rPr>
        <w:t xml:space="preserve"> </w:t>
      </w:r>
      <w:r>
        <w:rPr>
          <w:w w:val="105"/>
        </w:rPr>
        <w:t>roughly</w:t>
      </w:r>
      <w:r>
        <w:rPr>
          <w:spacing w:val="-3"/>
          <w:w w:val="105"/>
        </w:rPr>
        <w:t xml:space="preserve"> </w:t>
      </w:r>
      <w:r>
        <w:rPr>
          <w:w w:val="105"/>
        </w:rPr>
        <w:t>one</w:t>
      </w:r>
      <w:r>
        <w:rPr>
          <w:spacing w:val="-3"/>
          <w:w w:val="105"/>
        </w:rPr>
        <w:t xml:space="preserve"> </w:t>
      </w:r>
      <w:r>
        <w:rPr>
          <w:w w:val="105"/>
        </w:rPr>
        <w:t>week</w:t>
      </w:r>
      <w:r>
        <w:rPr>
          <w:spacing w:val="-3"/>
          <w:w w:val="105"/>
        </w:rPr>
        <w:t xml:space="preserve"> </w:t>
      </w:r>
      <w:r>
        <w:rPr>
          <w:w w:val="105"/>
        </w:rPr>
        <w:t>ship</w:t>
      </w:r>
      <w:r>
        <w:rPr>
          <w:spacing w:val="-3"/>
          <w:w w:val="105"/>
        </w:rPr>
        <w:t xml:space="preserve"> </w:t>
      </w:r>
      <w:r>
        <w:rPr>
          <w:w w:val="105"/>
        </w:rPr>
        <w:t>time</w:t>
      </w:r>
      <w:r>
        <w:rPr>
          <w:spacing w:val="-3"/>
          <w:w w:val="105"/>
        </w:rPr>
        <w:t xml:space="preserve"> </w:t>
      </w:r>
      <w:r>
        <w:rPr>
          <w:w w:val="105"/>
        </w:rPr>
        <w:t>is</w:t>
      </w:r>
      <w:r>
        <w:rPr>
          <w:spacing w:val="-3"/>
          <w:w w:val="105"/>
        </w:rPr>
        <w:t xml:space="preserve"> </w:t>
      </w:r>
      <w:r>
        <w:rPr>
          <w:w w:val="105"/>
        </w:rPr>
        <w:t>an</w:t>
      </w:r>
      <w:r>
        <w:rPr>
          <w:spacing w:val="-3"/>
          <w:w w:val="105"/>
        </w:rPr>
        <w:t xml:space="preserve"> </w:t>
      </w:r>
      <w:r>
        <w:rPr>
          <w:w w:val="105"/>
        </w:rPr>
        <w:t>improvement</w:t>
      </w:r>
      <w:r>
        <w:rPr>
          <w:spacing w:val="-3"/>
          <w:w w:val="105"/>
        </w:rPr>
        <w:t xml:space="preserve"> </w:t>
      </w:r>
      <w:r>
        <w:rPr>
          <w:w w:val="105"/>
        </w:rPr>
        <w:t>over</w:t>
      </w:r>
      <w:r>
        <w:rPr>
          <w:spacing w:val="-3"/>
          <w:w w:val="105"/>
        </w:rPr>
        <w:t xml:space="preserve"> </w:t>
      </w:r>
      <w:r>
        <w:rPr>
          <w:w w:val="105"/>
        </w:rPr>
        <w:t>the</w:t>
      </w:r>
      <w:r>
        <w:rPr>
          <w:spacing w:val="-3"/>
          <w:w w:val="105"/>
        </w:rPr>
        <w:t xml:space="preserve"> </w:t>
      </w:r>
      <w:r>
        <w:rPr>
          <w:w w:val="105"/>
        </w:rPr>
        <w:t>1</w:t>
      </w:r>
      <w:r>
        <w:rPr>
          <w:spacing w:val="-3"/>
          <w:w w:val="105"/>
        </w:rPr>
        <w:t xml:space="preserve"> </w:t>
      </w:r>
      <w:r>
        <w:rPr>
          <w:w w:val="105"/>
        </w:rPr>
        <w:t>to</w:t>
      </w:r>
      <w:r>
        <w:rPr>
          <w:spacing w:val="-3"/>
          <w:w w:val="105"/>
        </w:rPr>
        <w:t xml:space="preserve"> </w:t>
      </w:r>
      <w:r>
        <w:rPr>
          <w:w w:val="105"/>
        </w:rPr>
        <w:t>2</w:t>
      </w:r>
      <w:r>
        <w:rPr>
          <w:spacing w:val="-3"/>
          <w:w w:val="105"/>
        </w:rPr>
        <w:t xml:space="preserve"> </w:t>
      </w:r>
      <w:r>
        <w:rPr>
          <w:w w:val="105"/>
        </w:rPr>
        <w:t>week wait time last week and the initial 5 to 6 week window. Our checks also found that</w:t>
      </w:r>
      <w:r>
        <w:rPr>
          <w:spacing w:val="-8"/>
          <w:w w:val="105"/>
        </w:rPr>
        <w:t xml:space="preserve"> </w:t>
      </w:r>
      <w:r>
        <w:rPr>
          <w:w w:val="105"/>
        </w:rPr>
        <w:t>the</w:t>
      </w:r>
      <w:r>
        <w:rPr>
          <w:spacing w:val="-8"/>
          <w:w w:val="105"/>
        </w:rPr>
        <w:t xml:space="preserve"> </w:t>
      </w:r>
      <w:r>
        <w:rPr>
          <w:w w:val="105"/>
        </w:rPr>
        <w:t>64GB</w:t>
      </w:r>
      <w:r>
        <w:rPr>
          <w:spacing w:val="-8"/>
          <w:w w:val="105"/>
        </w:rPr>
        <w:t xml:space="preserve"> </w:t>
      </w:r>
      <w:r>
        <w:rPr>
          <w:w w:val="105"/>
        </w:rPr>
        <w:t>and</w:t>
      </w:r>
      <w:r>
        <w:rPr>
          <w:spacing w:val="-8"/>
          <w:w w:val="105"/>
        </w:rPr>
        <w:t xml:space="preserve"> </w:t>
      </w:r>
      <w:r>
        <w:rPr>
          <w:w w:val="105"/>
        </w:rPr>
        <w:t>256GB</w:t>
      </w:r>
      <w:r>
        <w:rPr>
          <w:spacing w:val="-8"/>
          <w:w w:val="105"/>
        </w:rPr>
        <w:t xml:space="preserve"> </w:t>
      </w:r>
      <w:r>
        <w:rPr>
          <w:w w:val="105"/>
        </w:rPr>
        <w:t>iPhone</w:t>
      </w:r>
      <w:r>
        <w:rPr>
          <w:spacing w:val="-8"/>
          <w:w w:val="105"/>
        </w:rPr>
        <w:t xml:space="preserve"> </w:t>
      </w:r>
      <w:r>
        <w:rPr>
          <w:w w:val="105"/>
        </w:rPr>
        <w:t>X</w:t>
      </w:r>
      <w:r>
        <w:rPr>
          <w:spacing w:val="-8"/>
          <w:w w:val="105"/>
        </w:rPr>
        <w:t xml:space="preserve"> </w:t>
      </w:r>
      <w:r>
        <w:rPr>
          <w:w w:val="105"/>
        </w:rPr>
        <w:t>versions</w:t>
      </w:r>
      <w:r>
        <w:rPr>
          <w:spacing w:val="-8"/>
          <w:w w:val="105"/>
        </w:rPr>
        <w:t xml:space="preserve"> </w:t>
      </w:r>
      <w:r>
        <w:rPr>
          <w:w w:val="105"/>
        </w:rPr>
        <w:t>remain</w:t>
      </w:r>
      <w:r>
        <w:rPr>
          <w:spacing w:val="-8"/>
          <w:w w:val="105"/>
        </w:rPr>
        <w:t xml:space="preserve"> </w:t>
      </w:r>
      <w:r>
        <w:rPr>
          <w:w w:val="105"/>
        </w:rPr>
        <w:t>available</w:t>
      </w:r>
      <w:r>
        <w:rPr>
          <w:spacing w:val="-8"/>
          <w:w w:val="105"/>
        </w:rPr>
        <w:t xml:space="preserve"> </w:t>
      </w:r>
      <w:r>
        <w:rPr>
          <w:w w:val="105"/>
        </w:rPr>
        <w:t>at</w:t>
      </w:r>
      <w:r>
        <w:rPr>
          <w:spacing w:val="-8"/>
          <w:w w:val="105"/>
        </w:rPr>
        <w:t xml:space="preserve"> </w:t>
      </w:r>
      <w:r>
        <w:rPr>
          <w:w w:val="105"/>
        </w:rPr>
        <w:t>stores</w:t>
      </w:r>
      <w:r>
        <w:rPr>
          <w:spacing w:val="-8"/>
          <w:w w:val="105"/>
        </w:rPr>
        <w:t xml:space="preserve"> </w:t>
      </w:r>
      <w:r>
        <w:rPr>
          <w:w w:val="105"/>
        </w:rPr>
        <w:t>in</w:t>
      </w:r>
      <w:r>
        <w:rPr>
          <w:spacing w:val="-8"/>
          <w:w w:val="105"/>
        </w:rPr>
        <w:t xml:space="preserve"> </w:t>
      </w:r>
      <w:r>
        <w:rPr>
          <w:w w:val="105"/>
        </w:rPr>
        <w:t>at</w:t>
      </w:r>
      <w:r>
        <w:rPr>
          <w:spacing w:val="-8"/>
          <w:w w:val="105"/>
        </w:rPr>
        <w:t xml:space="preserve"> </w:t>
      </w:r>
      <w:r>
        <w:rPr>
          <w:w w:val="105"/>
        </w:rPr>
        <w:t>least seven</w:t>
      </w:r>
      <w:r>
        <w:rPr>
          <w:spacing w:val="-7"/>
          <w:w w:val="105"/>
        </w:rPr>
        <w:t xml:space="preserve"> </w:t>
      </w:r>
      <w:r>
        <w:rPr>
          <w:w w:val="105"/>
        </w:rPr>
        <w:t>states</w:t>
      </w:r>
      <w:r>
        <w:rPr>
          <w:spacing w:val="-7"/>
          <w:w w:val="105"/>
        </w:rPr>
        <w:t xml:space="preserve"> </w:t>
      </w:r>
      <w:r>
        <w:rPr>
          <w:w w:val="105"/>
        </w:rPr>
        <w:t>(AL,</w:t>
      </w:r>
      <w:r>
        <w:rPr>
          <w:spacing w:val="-7"/>
          <w:w w:val="105"/>
        </w:rPr>
        <w:t xml:space="preserve"> </w:t>
      </w:r>
      <w:r>
        <w:rPr>
          <w:w w:val="105"/>
        </w:rPr>
        <w:t>IA,</w:t>
      </w:r>
      <w:r>
        <w:rPr>
          <w:spacing w:val="-7"/>
          <w:w w:val="105"/>
        </w:rPr>
        <w:t xml:space="preserve"> </w:t>
      </w:r>
      <w:r>
        <w:rPr>
          <w:spacing w:val="-6"/>
          <w:w w:val="105"/>
        </w:rPr>
        <w:t>KY,</w:t>
      </w:r>
      <w:r>
        <w:rPr>
          <w:spacing w:val="-7"/>
          <w:w w:val="105"/>
        </w:rPr>
        <w:t xml:space="preserve"> </w:t>
      </w:r>
      <w:r>
        <w:rPr>
          <w:w w:val="105"/>
        </w:rPr>
        <w:t>MI,</w:t>
      </w:r>
      <w:r>
        <w:rPr>
          <w:spacing w:val="-7"/>
          <w:w w:val="105"/>
        </w:rPr>
        <w:t xml:space="preserve"> </w:t>
      </w:r>
      <w:r>
        <w:rPr>
          <w:w w:val="105"/>
        </w:rPr>
        <w:t>MO,</w:t>
      </w:r>
      <w:r>
        <w:rPr>
          <w:spacing w:val="-7"/>
          <w:w w:val="105"/>
        </w:rPr>
        <w:t xml:space="preserve"> </w:t>
      </w:r>
      <w:r>
        <w:rPr>
          <w:w w:val="105"/>
        </w:rPr>
        <w:t>TN,</w:t>
      </w:r>
      <w:r>
        <w:rPr>
          <w:spacing w:val="-7"/>
          <w:w w:val="105"/>
        </w:rPr>
        <w:t xml:space="preserve"> </w:t>
      </w:r>
      <w:r>
        <w:rPr>
          <w:w w:val="105"/>
        </w:rPr>
        <w:t>WA).</w:t>
      </w:r>
    </w:p>
    <w:p w:rsidR="00C04D9D" w:rsidRDefault="00C33C6F">
      <w:pPr>
        <w:pStyle w:val="BodyText"/>
        <w:spacing w:before="1"/>
        <w:ind w:left="107"/>
        <w:jc w:val="both"/>
      </w:pPr>
      <w:r>
        <w:rPr>
          <w:w w:val="105"/>
        </w:rPr>
        <w:t>(www.apple.com)</w:t>
      </w:r>
    </w:p>
    <w:p w:rsidR="00C04D9D" w:rsidRDefault="00C04D9D">
      <w:pPr>
        <w:pStyle w:val="BodyText"/>
        <w:spacing w:before="4"/>
        <w:rPr>
          <w:sz w:val="22"/>
        </w:rPr>
      </w:pPr>
    </w:p>
    <w:p w:rsidR="00C04D9D" w:rsidRDefault="00C33C6F">
      <w:pPr>
        <w:pStyle w:val="BodyText"/>
        <w:ind w:left="107"/>
        <w:jc w:val="both"/>
      </w:pPr>
      <w:r>
        <w:rPr>
          <w:color w:val="0098DB"/>
          <w:w w:val="105"/>
        </w:rPr>
        <w:t>iPads and AirPods popular among online shoppers</w:t>
      </w:r>
    </w:p>
    <w:p w:rsidR="00C04D9D" w:rsidRDefault="00C33C6F">
      <w:pPr>
        <w:pStyle w:val="BodyText"/>
        <w:spacing w:before="2" w:line="278" w:lineRule="auto"/>
        <w:ind w:left="107"/>
      </w:pPr>
      <w:r>
        <w:rPr>
          <w:w w:val="105"/>
        </w:rPr>
        <w:t xml:space="preserve">AirPods and iPads were some of the most popular shopping items on Cyber Monday, according to Adobe. AirPods made the list of overall top selling items during the day, while iPads and AirPods </w:t>
      </w:r>
      <w:r>
        <w:rPr>
          <w:w w:val="105"/>
        </w:rPr>
        <w:t xml:space="preserve">were both on the list of best-selling  electronic items. Among purchases made via smartphones, the average order value for iOS was $123, compared to $110 for Android. </w:t>
      </w:r>
      <w:hyperlink r:id="rId9">
        <w:r>
          <w:rPr>
            <w:w w:val="105"/>
          </w:rPr>
          <w:t>(http://news.adobe.com/press-release/experience-cloud/adobe-data-shows-</w:t>
        </w:r>
      </w:hyperlink>
      <w:r>
        <w:rPr>
          <w:w w:val="105"/>
        </w:rPr>
        <w:t xml:space="preserve"> cyber-monday-largest-online-sales-day-history-659) (ht</w:t>
      </w:r>
      <w:hyperlink r:id="rId10">
        <w:r>
          <w:rPr>
            <w:w w:val="105"/>
          </w:rPr>
          <w:t>tps://www.macrumors.com/2017/11/28/airpods-</w:t>
        </w:r>
        <w:r>
          <w:rPr>
            <w:w w:val="105"/>
          </w:rPr>
          <w:t>and-ipad-listed-c</w:t>
        </w:r>
      </w:hyperlink>
      <w:r>
        <w:rPr>
          <w:w w:val="105"/>
        </w:rPr>
        <w:t>yber- monday/)</w:t>
      </w:r>
    </w:p>
    <w:p w:rsidR="00C04D9D" w:rsidRDefault="00C04D9D">
      <w:pPr>
        <w:pStyle w:val="BodyText"/>
        <w:spacing w:before="6"/>
        <w:rPr>
          <w:sz w:val="19"/>
        </w:rPr>
      </w:pPr>
    </w:p>
    <w:p w:rsidR="00C04D9D" w:rsidRDefault="00C33C6F">
      <w:pPr>
        <w:pStyle w:val="BodyText"/>
        <w:ind w:left="107"/>
        <w:jc w:val="both"/>
      </w:pPr>
      <w:r>
        <w:rPr>
          <w:color w:val="0098DB"/>
          <w:w w:val="105"/>
        </w:rPr>
        <w:t>Fix released for password ﬂaw in macOS High Sierra</w:t>
      </w:r>
    </w:p>
    <w:p w:rsidR="00C04D9D" w:rsidRDefault="00C33C6F">
      <w:pPr>
        <w:pStyle w:val="BodyText"/>
        <w:spacing w:before="2" w:line="278" w:lineRule="auto"/>
        <w:ind w:left="107"/>
        <w:jc w:val="both"/>
      </w:pPr>
      <w:r>
        <w:rPr>
          <w:w w:val="105"/>
        </w:rPr>
        <w:t>Apple has released a software security update for the new macOS High Sierra operating system, ﬁxing a critical security ﬂaw reported earlier in the week by Bloomberg.</w:t>
      </w:r>
      <w:r>
        <w:rPr>
          <w:spacing w:val="-6"/>
          <w:w w:val="105"/>
        </w:rPr>
        <w:t xml:space="preserve"> </w:t>
      </w:r>
      <w:r>
        <w:rPr>
          <w:w w:val="105"/>
        </w:rPr>
        <w:t>The</w:t>
      </w:r>
      <w:r>
        <w:rPr>
          <w:spacing w:val="-6"/>
          <w:w w:val="105"/>
        </w:rPr>
        <w:t xml:space="preserve"> </w:t>
      </w:r>
      <w:r>
        <w:rPr>
          <w:w w:val="105"/>
        </w:rPr>
        <w:t>b</w:t>
      </w:r>
      <w:r>
        <w:rPr>
          <w:w w:val="105"/>
        </w:rPr>
        <w:t>ug</w:t>
      </w:r>
      <w:r>
        <w:rPr>
          <w:spacing w:val="-6"/>
          <w:w w:val="105"/>
        </w:rPr>
        <w:t xml:space="preserve"> </w:t>
      </w:r>
      <w:r>
        <w:rPr>
          <w:w w:val="105"/>
        </w:rPr>
        <w:t>allowed</w:t>
      </w:r>
      <w:r>
        <w:rPr>
          <w:spacing w:val="-6"/>
          <w:w w:val="105"/>
        </w:rPr>
        <w:t xml:space="preserve"> </w:t>
      </w:r>
      <w:r>
        <w:rPr>
          <w:w w:val="105"/>
        </w:rPr>
        <w:t>any</w:t>
      </w:r>
      <w:r>
        <w:rPr>
          <w:spacing w:val="-6"/>
          <w:w w:val="105"/>
        </w:rPr>
        <w:t xml:space="preserve"> </w:t>
      </w:r>
      <w:r>
        <w:rPr>
          <w:w w:val="105"/>
        </w:rPr>
        <w:t>user</w:t>
      </w:r>
      <w:r>
        <w:rPr>
          <w:spacing w:val="-6"/>
          <w:w w:val="105"/>
        </w:rPr>
        <w:t xml:space="preserve"> </w:t>
      </w:r>
      <w:r>
        <w:rPr>
          <w:w w:val="105"/>
        </w:rPr>
        <w:t>to</w:t>
      </w:r>
      <w:r>
        <w:rPr>
          <w:spacing w:val="-6"/>
          <w:w w:val="105"/>
        </w:rPr>
        <w:t xml:space="preserve"> </w:t>
      </w:r>
      <w:r>
        <w:rPr>
          <w:w w:val="105"/>
        </w:rPr>
        <w:t>log</w:t>
      </w:r>
      <w:r>
        <w:rPr>
          <w:spacing w:val="-6"/>
          <w:w w:val="105"/>
        </w:rPr>
        <w:t xml:space="preserve"> </w:t>
      </w:r>
      <w:r>
        <w:rPr>
          <w:w w:val="105"/>
        </w:rPr>
        <w:t>in</w:t>
      </w:r>
      <w:r>
        <w:rPr>
          <w:spacing w:val="-6"/>
          <w:w w:val="105"/>
        </w:rPr>
        <w:t xml:space="preserve"> </w:t>
      </w:r>
      <w:r>
        <w:rPr>
          <w:w w:val="105"/>
        </w:rPr>
        <w:t>to</w:t>
      </w:r>
      <w:r>
        <w:rPr>
          <w:spacing w:val="-6"/>
          <w:w w:val="105"/>
        </w:rPr>
        <w:t xml:space="preserve"> </w:t>
      </w:r>
      <w:r>
        <w:rPr>
          <w:w w:val="105"/>
        </w:rPr>
        <w:t>a</w:t>
      </w:r>
      <w:r>
        <w:rPr>
          <w:spacing w:val="-6"/>
          <w:w w:val="105"/>
        </w:rPr>
        <w:t xml:space="preserve"> </w:t>
      </w:r>
      <w:r>
        <w:rPr>
          <w:w w:val="105"/>
        </w:rPr>
        <w:t>Mac</w:t>
      </w:r>
      <w:r>
        <w:rPr>
          <w:spacing w:val="-6"/>
          <w:w w:val="105"/>
        </w:rPr>
        <w:t xml:space="preserve"> </w:t>
      </w:r>
      <w:r>
        <w:rPr>
          <w:w w:val="105"/>
        </w:rPr>
        <w:t>with</w:t>
      </w:r>
      <w:r>
        <w:rPr>
          <w:spacing w:val="-6"/>
          <w:w w:val="105"/>
        </w:rPr>
        <w:t xml:space="preserve"> </w:t>
      </w:r>
      <w:r>
        <w:rPr>
          <w:w w:val="105"/>
        </w:rPr>
        <w:t>the</w:t>
      </w:r>
      <w:r>
        <w:rPr>
          <w:spacing w:val="-6"/>
          <w:w w:val="105"/>
        </w:rPr>
        <w:t xml:space="preserve"> </w:t>
      </w:r>
      <w:r>
        <w:rPr>
          <w:w w:val="105"/>
        </w:rPr>
        <w:t>username</w:t>
      </w:r>
      <w:r>
        <w:rPr>
          <w:spacing w:val="-6"/>
          <w:w w:val="105"/>
        </w:rPr>
        <w:t xml:space="preserve"> </w:t>
      </w:r>
      <w:r>
        <w:rPr>
          <w:w w:val="105"/>
        </w:rPr>
        <w:t xml:space="preserve">"root" and a blank password. Following discovery of the </w:t>
      </w:r>
      <w:r>
        <w:rPr>
          <w:spacing w:val="-4"/>
          <w:w w:val="105"/>
        </w:rPr>
        <w:t>ﬂ</w:t>
      </w:r>
      <w:r>
        <w:rPr>
          <w:spacing w:val="-4"/>
          <w:w w:val="105"/>
        </w:rPr>
        <w:t xml:space="preserve">aw, </w:t>
      </w:r>
      <w:r>
        <w:rPr>
          <w:w w:val="105"/>
        </w:rPr>
        <w:t>Apple announced plans to review its software development process, according to</w:t>
      </w:r>
      <w:r>
        <w:rPr>
          <w:spacing w:val="21"/>
          <w:w w:val="105"/>
        </w:rPr>
        <w:t xml:space="preserve"> </w:t>
      </w:r>
      <w:r>
        <w:rPr>
          <w:w w:val="105"/>
        </w:rPr>
        <w:t>Reuters.</w:t>
      </w:r>
    </w:p>
    <w:p w:rsidR="00C04D9D" w:rsidRDefault="00C33C6F">
      <w:pPr>
        <w:spacing w:line="139" w:lineRule="exact"/>
        <w:ind w:left="107"/>
        <w:rPr>
          <w:sz w:val="14"/>
        </w:rPr>
      </w:pPr>
      <w:r>
        <w:br w:type="column"/>
      </w:r>
      <w:hyperlink r:id="rId11">
        <w:r>
          <w:rPr>
            <w:color w:val="0098DB"/>
            <w:w w:val="105"/>
            <w:sz w:val="14"/>
          </w:rPr>
          <w:t>Sherri Scribner</w:t>
        </w:r>
      </w:hyperlink>
    </w:p>
    <w:p w:rsidR="00C04D9D" w:rsidRDefault="00C33C6F">
      <w:pPr>
        <w:spacing w:before="93"/>
        <w:ind w:left="107"/>
        <w:rPr>
          <w:sz w:val="14"/>
        </w:rPr>
      </w:pPr>
      <w:r>
        <w:rPr>
          <w:w w:val="105"/>
          <w:sz w:val="14"/>
        </w:rPr>
        <w:t>Research Analyst</w:t>
      </w:r>
    </w:p>
    <w:p w:rsidR="00C04D9D" w:rsidRDefault="00C33C6F">
      <w:pPr>
        <w:spacing w:before="93"/>
        <w:ind w:left="107"/>
        <w:rPr>
          <w:sz w:val="14"/>
        </w:rPr>
      </w:pPr>
      <w:r>
        <w:rPr>
          <w:w w:val="105"/>
          <w:sz w:val="14"/>
        </w:rPr>
        <w:t>+1-212-250-5734</w:t>
      </w:r>
    </w:p>
    <w:p w:rsidR="00C04D9D" w:rsidRDefault="00C04D9D">
      <w:pPr>
        <w:pStyle w:val="BodyText"/>
        <w:spacing w:before="7"/>
        <w:rPr>
          <w:sz w:val="20"/>
        </w:rPr>
      </w:pPr>
    </w:p>
    <w:p w:rsidR="00C04D9D" w:rsidRDefault="00C33C6F">
      <w:pPr>
        <w:spacing w:line="379" w:lineRule="auto"/>
        <w:ind w:left="107" w:right="2259"/>
        <w:rPr>
          <w:sz w:val="14"/>
        </w:rPr>
      </w:pPr>
      <w:hyperlink r:id="rId12">
        <w:r>
          <w:rPr>
            <w:color w:val="0098DB"/>
            <w:w w:val="105"/>
            <w:sz w:val="14"/>
          </w:rPr>
          <w:t>Adrienne Colby</w:t>
        </w:r>
      </w:hyperlink>
      <w:r>
        <w:rPr>
          <w:color w:val="0098DB"/>
          <w:w w:val="105"/>
          <w:sz w:val="14"/>
        </w:rPr>
        <w:t xml:space="preserve"> </w:t>
      </w:r>
      <w:r>
        <w:rPr>
          <w:w w:val="105"/>
          <w:sz w:val="14"/>
        </w:rPr>
        <w:t>Associate Analyst</w:t>
      </w:r>
    </w:p>
    <w:p w:rsidR="00C04D9D" w:rsidRDefault="00C33C6F">
      <w:pPr>
        <w:spacing w:before="2"/>
        <w:ind w:left="107"/>
        <w:rPr>
          <w:sz w:val="14"/>
        </w:rPr>
      </w:pPr>
      <w:r>
        <w:rPr>
          <w:w w:val="105"/>
          <w:sz w:val="14"/>
        </w:rPr>
        <w:t>+1-212-250-0948</w:t>
      </w:r>
    </w:p>
    <w:p w:rsidR="00C04D9D" w:rsidRDefault="00C04D9D">
      <w:pPr>
        <w:pStyle w:val="BodyText"/>
        <w:spacing w:before="7"/>
        <w:rPr>
          <w:sz w:val="20"/>
        </w:rPr>
      </w:pPr>
    </w:p>
    <w:p w:rsidR="00C04D9D" w:rsidRDefault="00C33C6F">
      <w:pPr>
        <w:spacing w:line="379" w:lineRule="auto"/>
        <w:ind w:left="107" w:right="1654"/>
        <w:rPr>
          <w:sz w:val="14"/>
        </w:rPr>
      </w:pPr>
      <w:hyperlink r:id="rId13">
        <w:r>
          <w:rPr>
            <w:color w:val="0098DB"/>
            <w:w w:val="105"/>
            <w:sz w:val="14"/>
          </w:rPr>
          <w:t>Jeﬀrey Rand, CFA</w:t>
        </w:r>
      </w:hyperlink>
      <w:r>
        <w:rPr>
          <w:color w:val="0098DB"/>
          <w:w w:val="105"/>
          <w:sz w:val="14"/>
        </w:rPr>
        <w:t xml:space="preserve"> </w:t>
      </w:r>
      <w:r>
        <w:rPr>
          <w:sz w:val="14"/>
        </w:rPr>
        <w:t>Research Associate</w:t>
      </w:r>
    </w:p>
    <w:p w:rsidR="00C04D9D" w:rsidRDefault="00C33C6F">
      <w:pPr>
        <w:spacing w:before="2"/>
        <w:ind w:left="107"/>
        <w:rPr>
          <w:sz w:val="14"/>
        </w:rPr>
      </w:pPr>
      <w:r>
        <w:rPr>
          <w:w w:val="105"/>
          <w:sz w:val="14"/>
        </w:rPr>
        <w:t>+1-212-250-0639</w:t>
      </w:r>
    </w:p>
    <w:p w:rsidR="00C04D9D" w:rsidRDefault="00C33C6F">
      <w:pPr>
        <w:pStyle w:val="BodyText"/>
        <w:spacing w:before="8"/>
        <w:rPr>
          <w:sz w:val="19"/>
        </w:rPr>
      </w:pPr>
      <w:r>
        <w:pict>
          <v:group id="_x0000_s1245" style="position:absolute;margin-left:393pt;margin-top:13.3pt;width:158.95pt;height:10.85pt;z-index:1216;mso-wrap-distance-left:0;mso-wrap-distance-right:0;mso-position-horizontal-relative:page" coordorigin="7860,266" coordsize="3179,217">
            <v:line id="_x0000_s1251" style="position:absolute" from="7865,276" to="9571,276" strokecolor="#0098db" strokeweight=".5pt"/>
            <v:line id="_x0000_s1250" style="position:absolute" from="7870,271" to="7870,478" strokecolor="#0098db" strokeweight=".5pt"/>
            <v:line id="_x0000_s1249" style="position:absolute" from="9571,276" to="10058,276" strokecolor="#0098db" strokeweight=".5pt"/>
            <v:line id="_x0000_s1248" style="position:absolute" from="10058,276" to="10546,276" strokecolor="#0098db" strokeweight=".5pt"/>
            <v:line id="_x0000_s1247" style="position:absolute" from="10546,276" to="11034,276" strokecolor="#0098db" strokeweight=".5pt"/>
            <v:shape id="_x0000_s1246" type="#_x0000_t202" style="position:absolute;left:7860;top:266;width:3179;height:217" filled="f" stroked="f">
              <v:textbox inset="0,0,0,0">
                <w:txbxContent>
                  <w:p w:rsidR="00C04D9D" w:rsidRDefault="00C33C6F">
                    <w:pPr>
                      <w:spacing w:before="31"/>
                      <w:ind w:left="37"/>
                      <w:rPr>
                        <w:sz w:val="14"/>
                      </w:rPr>
                    </w:pPr>
                    <w:r>
                      <w:rPr>
                        <w:color w:val="0098DB"/>
                        <w:w w:val="105"/>
                        <w:sz w:val="14"/>
                      </w:rPr>
                      <w:t>Co</w:t>
                    </w:r>
                    <w:r>
                      <w:rPr>
                        <w:color w:val="0098DB"/>
                        <w:w w:val="105"/>
                        <w:sz w:val="14"/>
                      </w:rPr>
                      <w:t>mpanies featured</w:t>
                    </w:r>
                  </w:p>
                </w:txbxContent>
              </v:textbox>
            </v:shape>
            <w10:wrap type="topAndBottom" anchorx="page"/>
          </v:group>
        </w:pict>
      </w:r>
    </w:p>
    <w:p w:rsidR="00C04D9D" w:rsidRDefault="00C33C6F">
      <w:pPr>
        <w:tabs>
          <w:tab w:val="left" w:pos="2963"/>
        </w:tabs>
        <w:spacing w:before="10"/>
        <w:ind w:left="192"/>
        <w:jc w:val="both"/>
        <w:rPr>
          <w:sz w:val="14"/>
        </w:rPr>
      </w:pPr>
      <w:r>
        <w:rPr>
          <w:w w:val="105"/>
          <w:sz w:val="14"/>
        </w:rPr>
        <w:t>Apple</w:t>
      </w:r>
      <w:r>
        <w:rPr>
          <w:spacing w:val="-14"/>
          <w:w w:val="105"/>
          <w:sz w:val="14"/>
        </w:rPr>
        <w:t xml:space="preserve"> </w:t>
      </w:r>
      <w:r>
        <w:rPr>
          <w:w w:val="105"/>
          <w:sz w:val="14"/>
        </w:rPr>
        <w:t>Inc.</w:t>
      </w:r>
      <w:r>
        <w:rPr>
          <w:spacing w:val="-14"/>
          <w:w w:val="105"/>
          <w:sz w:val="14"/>
        </w:rPr>
        <w:t xml:space="preserve"> </w:t>
      </w:r>
      <w:r>
        <w:rPr>
          <w:w w:val="105"/>
          <w:sz w:val="14"/>
        </w:rPr>
        <w:t>(AAPL.OQ),USD171.05</w:t>
      </w:r>
      <w:r>
        <w:rPr>
          <w:w w:val="105"/>
          <w:sz w:val="14"/>
        </w:rPr>
        <w:tab/>
        <w:t>Hold</w:t>
      </w:r>
    </w:p>
    <w:p w:rsidR="00C04D9D" w:rsidRDefault="00C33C6F">
      <w:pPr>
        <w:pStyle w:val="BodyText"/>
        <w:spacing w:line="20" w:lineRule="exact"/>
        <w:ind w:left="102"/>
        <w:rPr>
          <w:sz w:val="2"/>
        </w:rPr>
      </w:pPr>
      <w:r>
        <w:rPr>
          <w:sz w:val="2"/>
        </w:rPr>
      </w:r>
      <w:r>
        <w:rPr>
          <w:sz w:val="2"/>
        </w:rPr>
        <w:pict>
          <v:group id="_x0000_s1236" style="width:158.7pt;height:.5pt;mso-position-horizontal-relative:char;mso-position-vertical-relative:line" coordsize="3174,10">
            <v:line id="_x0000_s1244" style="position:absolute" from="1706,5" to="5,5" strokecolor="#ccc" strokeweight=".5pt"/>
            <v:line id="_x0000_s1243" style="position:absolute" from="2193,5" to="1706,5" strokecolor="#ccc" strokeweight=".5pt"/>
            <v:line id="_x0000_s1242" style="position:absolute" from="2681,5" to="2193,5" strokecolor="#ccc" strokeweight=".5pt"/>
            <v:line id="_x0000_s1241" style="position:absolute" from="3168,5" to="2681,5" strokecolor="#ccc" strokeweight=".5pt"/>
            <v:line id="_x0000_s1240" style="position:absolute" from="5,5" to="1706,5" strokecolor="#ccc" strokeweight=".5pt"/>
            <v:line id="_x0000_s1239" style="position:absolute" from="1706,5" to="2193,5" strokecolor="#ccc" strokeweight=".5pt"/>
            <v:line id="_x0000_s1238" style="position:absolute" from="2193,5" to="2681,5" strokecolor="#ccc" strokeweight=".5pt"/>
            <v:line id="_x0000_s1237" style="position:absolute" from="2681,5" to="3168,5" strokecolor="#ccc" strokeweight=".5pt"/>
            <w10:wrap type="none"/>
            <w10:anchorlock/>
          </v:group>
        </w:pict>
      </w:r>
    </w:p>
    <w:p w:rsidR="00C04D9D" w:rsidRDefault="00C33C6F">
      <w:pPr>
        <w:spacing w:before="53"/>
        <w:ind w:left="1870"/>
        <w:rPr>
          <w:sz w:val="14"/>
        </w:rPr>
      </w:pPr>
      <w:r>
        <w:rPr>
          <w:sz w:val="14"/>
        </w:rPr>
        <w:t>2017A   2018E 2019E</w:t>
      </w:r>
    </w:p>
    <w:p w:rsidR="00C04D9D" w:rsidRDefault="00C04D9D">
      <w:pPr>
        <w:pStyle w:val="BodyText"/>
        <w:spacing w:before="1"/>
        <w:rPr>
          <w:sz w:val="2"/>
        </w:rPr>
      </w:pPr>
    </w:p>
    <w:tbl>
      <w:tblPr>
        <w:tblW w:w="0" w:type="auto"/>
        <w:tblInd w:w="107"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CellMar>
          <w:left w:w="0" w:type="dxa"/>
          <w:right w:w="0" w:type="dxa"/>
        </w:tblCellMar>
        <w:tblLook w:val="01E0" w:firstRow="1" w:lastRow="1" w:firstColumn="1" w:lastColumn="1" w:noHBand="0" w:noVBand="0"/>
      </w:tblPr>
      <w:tblGrid>
        <w:gridCol w:w="1529"/>
        <w:gridCol w:w="721"/>
        <w:gridCol w:w="528"/>
        <w:gridCol w:w="386"/>
      </w:tblGrid>
      <w:tr w:rsidR="00C04D9D">
        <w:trPr>
          <w:trHeight w:val="220"/>
        </w:trPr>
        <w:tc>
          <w:tcPr>
            <w:tcW w:w="1529" w:type="dxa"/>
            <w:tcBorders>
              <w:left w:val="nil"/>
              <w:right w:val="nil"/>
            </w:tcBorders>
          </w:tcPr>
          <w:p w:rsidR="00C04D9D" w:rsidRDefault="00C33C6F">
            <w:pPr>
              <w:pStyle w:val="TableParagraph"/>
              <w:spacing w:before="44" w:line="160" w:lineRule="exact"/>
              <w:ind w:left="85"/>
              <w:rPr>
                <w:sz w:val="14"/>
              </w:rPr>
            </w:pPr>
            <w:r>
              <w:rPr>
                <w:sz w:val="14"/>
              </w:rPr>
              <w:t>EPS (USD)</w:t>
            </w:r>
          </w:p>
        </w:tc>
        <w:tc>
          <w:tcPr>
            <w:tcW w:w="721" w:type="dxa"/>
            <w:tcBorders>
              <w:left w:val="nil"/>
              <w:right w:val="nil"/>
            </w:tcBorders>
          </w:tcPr>
          <w:p w:rsidR="00C04D9D" w:rsidRDefault="00C33C6F">
            <w:pPr>
              <w:pStyle w:val="TableParagraph"/>
              <w:spacing w:before="44" w:line="160" w:lineRule="exact"/>
              <w:ind w:right="59"/>
              <w:jc w:val="right"/>
              <w:rPr>
                <w:sz w:val="14"/>
              </w:rPr>
            </w:pPr>
            <w:r>
              <w:rPr>
                <w:sz w:val="14"/>
              </w:rPr>
              <w:t>9.21</w:t>
            </w:r>
          </w:p>
        </w:tc>
        <w:tc>
          <w:tcPr>
            <w:tcW w:w="528" w:type="dxa"/>
            <w:tcBorders>
              <w:left w:val="nil"/>
              <w:right w:val="nil"/>
            </w:tcBorders>
          </w:tcPr>
          <w:p w:rsidR="00C04D9D" w:rsidRDefault="00C33C6F">
            <w:pPr>
              <w:pStyle w:val="TableParagraph"/>
              <w:spacing w:before="44" w:line="160" w:lineRule="exact"/>
              <w:ind w:left="41" w:right="79"/>
              <w:jc w:val="center"/>
              <w:rPr>
                <w:sz w:val="14"/>
              </w:rPr>
            </w:pPr>
            <w:r>
              <w:rPr>
                <w:w w:val="105"/>
                <w:sz w:val="14"/>
              </w:rPr>
              <w:t>10.45</w:t>
            </w:r>
          </w:p>
        </w:tc>
        <w:tc>
          <w:tcPr>
            <w:tcW w:w="386" w:type="dxa"/>
            <w:tcBorders>
              <w:left w:val="nil"/>
              <w:right w:val="nil"/>
            </w:tcBorders>
          </w:tcPr>
          <w:p w:rsidR="00C04D9D" w:rsidRDefault="00C33C6F">
            <w:pPr>
              <w:pStyle w:val="TableParagraph"/>
              <w:spacing w:before="44" w:line="160" w:lineRule="exact"/>
              <w:jc w:val="right"/>
              <w:rPr>
                <w:sz w:val="14"/>
              </w:rPr>
            </w:pPr>
            <w:r>
              <w:rPr>
                <w:sz w:val="14"/>
              </w:rPr>
              <w:t>9.70</w:t>
            </w:r>
          </w:p>
        </w:tc>
      </w:tr>
      <w:tr w:rsidR="00C04D9D">
        <w:trPr>
          <w:trHeight w:val="220"/>
        </w:trPr>
        <w:tc>
          <w:tcPr>
            <w:tcW w:w="1529" w:type="dxa"/>
            <w:tcBorders>
              <w:left w:val="nil"/>
              <w:right w:val="nil"/>
            </w:tcBorders>
          </w:tcPr>
          <w:p w:rsidR="00C04D9D" w:rsidRDefault="00C33C6F">
            <w:pPr>
              <w:pStyle w:val="TableParagraph"/>
              <w:spacing w:before="44" w:line="160" w:lineRule="exact"/>
              <w:ind w:left="85"/>
              <w:rPr>
                <w:sz w:val="14"/>
              </w:rPr>
            </w:pPr>
            <w:r>
              <w:rPr>
                <w:sz w:val="14"/>
              </w:rPr>
              <w:t>P/E (x)</w:t>
            </w:r>
          </w:p>
        </w:tc>
        <w:tc>
          <w:tcPr>
            <w:tcW w:w="721" w:type="dxa"/>
            <w:tcBorders>
              <w:left w:val="nil"/>
              <w:right w:val="nil"/>
            </w:tcBorders>
          </w:tcPr>
          <w:p w:rsidR="00C04D9D" w:rsidRDefault="00C33C6F">
            <w:pPr>
              <w:pStyle w:val="TableParagraph"/>
              <w:spacing w:before="44" w:line="160" w:lineRule="exact"/>
              <w:ind w:right="59"/>
              <w:jc w:val="right"/>
              <w:rPr>
                <w:sz w:val="14"/>
              </w:rPr>
            </w:pPr>
            <w:r>
              <w:rPr>
                <w:sz w:val="14"/>
              </w:rPr>
              <w:t>14.9</w:t>
            </w:r>
          </w:p>
        </w:tc>
        <w:tc>
          <w:tcPr>
            <w:tcW w:w="528" w:type="dxa"/>
            <w:tcBorders>
              <w:left w:val="nil"/>
              <w:right w:val="nil"/>
            </w:tcBorders>
          </w:tcPr>
          <w:p w:rsidR="00C04D9D" w:rsidRDefault="00C33C6F">
            <w:pPr>
              <w:pStyle w:val="TableParagraph"/>
              <w:spacing w:before="44" w:line="160" w:lineRule="exact"/>
              <w:ind w:left="41" w:right="1"/>
              <w:jc w:val="center"/>
              <w:rPr>
                <w:sz w:val="14"/>
              </w:rPr>
            </w:pPr>
            <w:r>
              <w:rPr>
                <w:w w:val="105"/>
                <w:sz w:val="14"/>
              </w:rPr>
              <w:t>16.4</w:t>
            </w:r>
          </w:p>
        </w:tc>
        <w:tc>
          <w:tcPr>
            <w:tcW w:w="386" w:type="dxa"/>
            <w:tcBorders>
              <w:left w:val="nil"/>
              <w:right w:val="nil"/>
            </w:tcBorders>
          </w:tcPr>
          <w:p w:rsidR="00C04D9D" w:rsidRDefault="00C33C6F">
            <w:pPr>
              <w:pStyle w:val="TableParagraph"/>
              <w:spacing w:before="44" w:line="160" w:lineRule="exact"/>
              <w:jc w:val="right"/>
              <w:rPr>
                <w:sz w:val="14"/>
              </w:rPr>
            </w:pPr>
            <w:r>
              <w:rPr>
                <w:sz w:val="14"/>
              </w:rPr>
              <w:t>17.6</w:t>
            </w:r>
          </w:p>
        </w:tc>
      </w:tr>
      <w:tr w:rsidR="00C04D9D">
        <w:trPr>
          <w:trHeight w:val="220"/>
        </w:trPr>
        <w:tc>
          <w:tcPr>
            <w:tcW w:w="1529" w:type="dxa"/>
            <w:tcBorders>
              <w:left w:val="nil"/>
              <w:right w:val="nil"/>
            </w:tcBorders>
          </w:tcPr>
          <w:p w:rsidR="00C04D9D" w:rsidRDefault="00C33C6F">
            <w:pPr>
              <w:pStyle w:val="TableParagraph"/>
              <w:spacing w:before="44" w:line="160" w:lineRule="exact"/>
              <w:ind w:left="85"/>
              <w:rPr>
                <w:sz w:val="14"/>
              </w:rPr>
            </w:pPr>
            <w:r>
              <w:rPr>
                <w:sz w:val="14"/>
              </w:rPr>
              <w:t>EV/EBITDA (x)</w:t>
            </w:r>
          </w:p>
        </w:tc>
        <w:tc>
          <w:tcPr>
            <w:tcW w:w="721" w:type="dxa"/>
            <w:tcBorders>
              <w:left w:val="nil"/>
              <w:right w:val="nil"/>
            </w:tcBorders>
          </w:tcPr>
          <w:p w:rsidR="00C04D9D" w:rsidRDefault="00C33C6F">
            <w:pPr>
              <w:pStyle w:val="TableParagraph"/>
              <w:spacing w:before="44" w:line="160" w:lineRule="exact"/>
              <w:ind w:right="59"/>
              <w:jc w:val="right"/>
              <w:rPr>
                <w:sz w:val="14"/>
              </w:rPr>
            </w:pPr>
            <w:r>
              <w:rPr>
                <w:sz w:val="14"/>
              </w:rPr>
              <w:t>7.9</w:t>
            </w:r>
          </w:p>
        </w:tc>
        <w:tc>
          <w:tcPr>
            <w:tcW w:w="528" w:type="dxa"/>
            <w:tcBorders>
              <w:left w:val="nil"/>
              <w:right w:val="nil"/>
            </w:tcBorders>
          </w:tcPr>
          <w:p w:rsidR="00C04D9D" w:rsidRDefault="00C33C6F">
            <w:pPr>
              <w:pStyle w:val="TableParagraph"/>
              <w:spacing w:before="44" w:line="160" w:lineRule="exact"/>
              <w:ind w:left="200" w:right="79"/>
              <w:jc w:val="center"/>
              <w:rPr>
                <w:sz w:val="14"/>
              </w:rPr>
            </w:pPr>
            <w:r>
              <w:rPr>
                <w:w w:val="105"/>
                <w:sz w:val="14"/>
              </w:rPr>
              <w:t>8.9</w:t>
            </w:r>
          </w:p>
        </w:tc>
        <w:tc>
          <w:tcPr>
            <w:tcW w:w="386" w:type="dxa"/>
            <w:tcBorders>
              <w:left w:val="nil"/>
              <w:right w:val="nil"/>
            </w:tcBorders>
          </w:tcPr>
          <w:p w:rsidR="00C04D9D" w:rsidRDefault="00C33C6F">
            <w:pPr>
              <w:pStyle w:val="TableParagraph"/>
              <w:spacing w:before="44" w:line="160" w:lineRule="exact"/>
              <w:jc w:val="right"/>
              <w:rPr>
                <w:sz w:val="14"/>
              </w:rPr>
            </w:pPr>
            <w:r>
              <w:rPr>
                <w:sz w:val="14"/>
              </w:rPr>
              <w:t>9.6</w:t>
            </w:r>
          </w:p>
        </w:tc>
      </w:tr>
      <w:tr w:rsidR="00C04D9D">
        <w:trPr>
          <w:trHeight w:val="160"/>
        </w:trPr>
        <w:tc>
          <w:tcPr>
            <w:tcW w:w="1529" w:type="dxa"/>
            <w:tcBorders>
              <w:left w:val="nil"/>
              <w:bottom w:val="single" w:sz="4" w:space="0" w:color="0098DB"/>
              <w:right w:val="nil"/>
            </w:tcBorders>
          </w:tcPr>
          <w:p w:rsidR="00C04D9D" w:rsidRDefault="00C33C6F">
            <w:pPr>
              <w:pStyle w:val="TableParagraph"/>
              <w:spacing w:before="48" w:line="106" w:lineRule="exact"/>
              <w:ind w:left="85"/>
              <w:rPr>
                <w:i/>
                <w:sz w:val="10"/>
              </w:rPr>
            </w:pPr>
            <w:r>
              <w:rPr>
                <w:i/>
                <w:sz w:val="10"/>
              </w:rPr>
              <w:t>Source: Deutsche Bank</w:t>
            </w:r>
          </w:p>
        </w:tc>
        <w:tc>
          <w:tcPr>
            <w:tcW w:w="721" w:type="dxa"/>
            <w:tcBorders>
              <w:left w:val="nil"/>
              <w:bottom w:val="single" w:sz="4" w:space="0" w:color="0098DB"/>
              <w:right w:val="nil"/>
            </w:tcBorders>
          </w:tcPr>
          <w:p w:rsidR="00C04D9D" w:rsidRDefault="00C04D9D">
            <w:pPr>
              <w:pStyle w:val="TableParagraph"/>
              <w:spacing w:before="0"/>
              <w:rPr>
                <w:rFonts w:ascii="Times New Roman"/>
                <w:sz w:val="10"/>
              </w:rPr>
            </w:pPr>
          </w:p>
        </w:tc>
        <w:tc>
          <w:tcPr>
            <w:tcW w:w="528" w:type="dxa"/>
            <w:tcBorders>
              <w:left w:val="nil"/>
              <w:bottom w:val="single" w:sz="6" w:space="0" w:color="0098DB"/>
              <w:right w:val="nil"/>
            </w:tcBorders>
          </w:tcPr>
          <w:p w:rsidR="00C04D9D" w:rsidRDefault="00C04D9D">
            <w:pPr>
              <w:pStyle w:val="TableParagraph"/>
              <w:spacing w:before="0"/>
              <w:rPr>
                <w:rFonts w:ascii="Times New Roman"/>
                <w:sz w:val="10"/>
              </w:rPr>
            </w:pPr>
          </w:p>
        </w:tc>
        <w:tc>
          <w:tcPr>
            <w:tcW w:w="386" w:type="dxa"/>
            <w:tcBorders>
              <w:left w:val="nil"/>
              <w:bottom w:val="single" w:sz="4" w:space="0" w:color="0098DB"/>
              <w:right w:val="single" w:sz="4" w:space="0" w:color="0098DB"/>
            </w:tcBorders>
          </w:tcPr>
          <w:p w:rsidR="00C04D9D" w:rsidRDefault="00C04D9D">
            <w:pPr>
              <w:pStyle w:val="TableParagraph"/>
              <w:spacing w:before="0"/>
              <w:rPr>
                <w:rFonts w:ascii="Times New Roman"/>
                <w:sz w:val="10"/>
              </w:rPr>
            </w:pPr>
          </w:p>
        </w:tc>
      </w:tr>
    </w:tbl>
    <w:p w:rsidR="00C04D9D" w:rsidRDefault="00C04D9D">
      <w:pPr>
        <w:pStyle w:val="BodyText"/>
        <w:rPr>
          <w:sz w:val="14"/>
        </w:rPr>
      </w:pPr>
    </w:p>
    <w:p w:rsidR="00C04D9D" w:rsidRDefault="00C04D9D">
      <w:pPr>
        <w:pStyle w:val="BodyText"/>
        <w:rPr>
          <w:sz w:val="14"/>
        </w:rPr>
      </w:pPr>
    </w:p>
    <w:p w:rsidR="00C04D9D" w:rsidRDefault="00C04D9D">
      <w:pPr>
        <w:pStyle w:val="BodyText"/>
        <w:rPr>
          <w:sz w:val="14"/>
        </w:rPr>
      </w:pPr>
    </w:p>
    <w:p w:rsidR="00C04D9D" w:rsidRDefault="00C04D9D">
      <w:pPr>
        <w:pStyle w:val="BodyText"/>
        <w:rPr>
          <w:sz w:val="14"/>
        </w:rPr>
      </w:pPr>
    </w:p>
    <w:p w:rsidR="00C04D9D" w:rsidRDefault="00C04D9D">
      <w:pPr>
        <w:pStyle w:val="BodyText"/>
        <w:rPr>
          <w:sz w:val="14"/>
        </w:rPr>
      </w:pPr>
    </w:p>
    <w:p w:rsidR="00C04D9D" w:rsidRDefault="00C04D9D">
      <w:pPr>
        <w:pStyle w:val="BodyText"/>
        <w:rPr>
          <w:sz w:val="14"/>
        </w:rPr>
      </w:pPr>
    </w:p>
    <w:p w:rsidR="00C04D9D" w:rsidRDefault="00C04D9D">
      <w:pPr>
        <w:pStyle w:val="BodyText"/>
        <w:rPr>
          <w:sz w:val="14"/>
        </w:rPr>
      </w:pPr>
    </w:p>
    <w:p w:rsidR="00C04D9D" w:rsidRDefault="00C04D9D">
      <w:pPr>
        <w:pStyle w:val="BodyText"/>
        <w:spacing w:before="4"/>
      </w:pPr>
    </w:p>
    <w:p w:rsidR="00C04D9D" w:rsidRDefault="00C33C6F">
      <w:pPr>
        <w:spacing w:line="249" w:lineRule="auto"/>
        <w:ind w:left="254" w:right="103"/>
        <w:jc w:val="both"/>
        <w:rPr>
          <w:i/>
          <w:sz w:val="16"/>
        </w:rPr>
      </w:pPr>
      <w:r>
        <w:rPr>
          <w:i/>
          <w:w w:val="105"/>
          <w:sz w:val="16"/>
        </w:rPr>
        <w:t>Our price target is based on shares trading at 16x our FY-19E EPS. Upside risks include</w:t>
      </w:r>
      <w:r>
        <w:rPr>
          <w:i/>
          <w:spacing w:val="-32"/>
          <w:w w:val="105"/>
          <w:sz w:val="16"/>
        </w:rPr>
        <w:t xml:space="preserve"> </w:t>
      </w:r>
      <w:r>
        <w:rPr>
          <w:i/>
          <w:w w:val="105"/>
          <w:sz w:val="16"/>
        </w:rPr>
        <w:t>stronger-than-expected</w:t>
      </w:r>
      <w:r>
        <w:rPr>
          <w:i/>
          <w:spacing w:val="-32"/>
          <w:w w:val="105"/>
          <w:sz w:val="16"/>
        </w:rPr>
        <w:t xml:space="preserve"> </w:t>
      </w:r>
      <w:r>
        <w:rPr>
          <w:i/>
          <w:w w:val="105"/>
          <w:sz w:val="16"/>
        </w:rPr>
        <w:t xml:space="preserve">smartphone sales and share gains, signiﬁcantly higher margins, and a faster ramp of new product categories including Watch and Apple </w:t>
      </w:r>
      <w:r>
        <w:rPr>
          <w:i/>
          <w:spacing w:val="-4"/>
          <w:w w:val="105"/>
          <w:sz w:val="16"/>
        </w:rPr>
        <w:t xml:space="preserve">Pay. </w:t>
      </w:r>
      <w:r>
        <w:rPr>
          <w:i/>
          <w:w w:val="105"/>
          <w:sz w:val="16"/>
        </w:rPr>
        <w:t>Do</w:t>
      </w:r>
      <w:r>
        <w:rPr>
          <w:i/>
          <w:w w:val="105"/>
          <w:sz w:val="16"/>
        </w:rPr>
        <w:t>wnside risks include slower smartphone sales,</w:t>
      </w:r>
      <w:r>
        <w:rPr>
          <w:i/>
          <w:spacing w:val="-9"/>
          <w:w w:val="105"/>
          <w:sz w:val="16"/>
        </w:rPr>
        <w:t xml:space="preserve"> </w:t>
      </w:r>
      <w:r>
        <w:rPr>
          <w:i/>
          <w:w w:val="105"/>
          <w:sz w:val="16"/>
        </w:rPr>
        <w:t>market</w:t>
      </w:r>
      <w:r>
        <w:rPr>
          <w:i/>
          <w:spacing w:val="-9"/>
          <w:w w:val="105"/>
          <w:sz w:val="16"/>
        </w:rPr>
        <w:t xml:space="preserve"> </w:t>
      </w:r>
      <w:r>
        <w:rPr>
          <w:i/>
          <w:w w:val="105"/>
          <w:sz w:val="16"/>
        </w:rPr>
        <w:t>share</w:t>
      </w:r>
      <w:r>
        <w:rPr>
          <w:i/>
          <w:spacing w:val="-9"/>
          <w:w w:val="105"/>
          <w:sz w:val="16"/>
        </w:rPr>
        <w:t xml:space="preserve"> </w:t>
      </w:r>
      <w:r>
        <w:rPr>
          <w:i/>
          <w:w w:val="105"/>
          <w:sz w:val="16"/>
        </w:rPr>
        <w:t>losses</w:t>
      </w:r>
      <w:r>
        <w:rPr>
          <w:i/>
          <w:spacing w:val="-9"/>
          <w:w w:val="105"/>
          <w:sz w:val="16"/>
        </w:rPr>
        <w:t xml:space="preserve"> </w:t>
      </w:r>
      <w:r>
        <w:rPr>
          <w:i/>
          <w:w w:val="105"/>
          <w:sz w:val="16"/>
        </w:rPr>
        <w:t>in</w:t>
      </w:r>
      <w:r>
        <w:rPr>
          <w:i/>
          <w:spacing w:val="-9"/>
          <w:w w:val="105"/>
          <w:sz w:val="16"/>
        </w:rPr>
        <w:t xml:space="preserve"> </w:t>
      </w:r>
      <w:r>
        <w:rPr>
          <w:i/>
          <w:w w:val="105"/>
          <w:sz w:val="16"/>
        </w:rPr>
        <w:t>smartphones, and</w:t>
      </w:r>
      <w:r>
        <w:rPr>
          <w:i/>
          <w:spacing w:val="-14"/>
          <w:w w:val="105"/>
          <w:sz w:val="16"/>
        </w:rPr>
        <w:t xml:space="preserve"> </w:t>
      </w:r>
      <w:r>
        <w:rPr>
          <w:i/>
          <w:w w:val="105"/>
          <w:sz w:val="16"/>
        </w:rPr>
        <w:t>weaker</w:t>
      </w:r>
      <w:r>
        <w:rPr>
          <w:i/>
          <w:spacing w:val="-14"/>
          <w:w w:val="105"/>
          <w:sz w:val="16"/>
        </w:rPr>
        <w:t xml:space="preserve"> </w:t>
      </w:r>
      <w:r>
        <w:rPr>
          <w:i/>
          <w:w w:val="105"/>
          <w:sz w:val="16"/>
        </w:rPr>
        <w:t>growth</w:t>
      </w:r>
      <w:r>
        <w:rPr>
          <w:i/>
          <w:spacing w:val="-14"/>
          <w:w w:val="105"/>
          <w:sz w:val="16"/>
        </w:rPr>
        <w:t xml:space="preserve"> </w:t>
      </w:r>
      <w:r>
        <w:rPr>
          <w:i/>
          <w:w w:val="105"/>
          <w:sz w:val="16"/>
        </w:rPr>
        <w:t>in</w:t>
      </w:r>
      <w:r>
        <w:rPr>
          <w:i/>
          <w:spacing w:val="-14"/>
          <w:w w:val="105"/>
          <w:sz w:val="16"/>
        </w:rPr>
        <w:t xml:space="preserve"> </w:t>
      </w:r>
      <w:r>
        <w:rPr>
          <w:i/>
          <w:w w:val="105"/>
          <w:sz w:val="16"/>
        </w:rPr>
        <w:t>Services</w:t>
      </w:r>
      <w:r>
        <w:rPr>
          <w:i/>
          <w:spacing w:val="-14"/>
          <w:w w:val="105"/>
          <w:sz w:val="16"/>
        </w:rPr>
        <w:t xml:space="preserve"> </w:t>
      </w:r>
      <w:r>
        <w:rPr>
          <w:i/>
          <w:w w:val="105"/>
          <w:sz w:val="16"/>
        </w:rPr>
        <w:t>sales.</w:t>
      </w:r>
    </w:p>
    <w:p w:rsidR="00C04D9D" w:rsidRDefault="00C04D9D">
      <w:pPr>
        <w:spacing w:line="249" w:lineRule="auto"/>
        <w:jc w:val="both"/>
        <w:rPr>
          <w:sz w:val="16"/>
        </w:rPr>
        <w:sectPr w:rsidR="00C04D9D">
          <w:type w:val="continuous"/>
          <w:pgSz w:w="11910" w:h="15840"/>
          <w:pgMar w:top="0" w:right="600" w:bottom="0" w:left="800" w:header="720" w:footer="720" w:gutter="0"/>
          <w:cols w:num="2" w:space="720" w:equalWidth="0">
            <w:col w:w="6826" w:space="137"/>
            <w:col w:w="3547"/>
          </w:cols>
        </w:sectPr>
      </w:pPr>
    </w:p>
    <w:p w:rsidR="00C04D9D" w:rsidRDefault="00C04D9D">
      <w:pPr>
        <w:pStyle w:val="BodyText"/>
        <w:rPr>
          <w:i/>
          <w:sz w:val="20"/>
        </w:rPr>
      </w:pPr>
    </w:p>
    <w:p w:rsidR="00C04D9D" w:rsidRDefault="00C04D9D">
      <w:pPr>
        <w:pStyle w:val="BodyText"/>
        <w:rPr>
          <w:i/>
          <w:sz w:val="20"/>
        </w:rPr>
      </w:pPr>
    </w:p>
    <w:p w:rsidR="00C04D9D" w:rsidRDefault="00C04D9D">
      <w:pPr>
        <w:pStyle w:val="BodyText"/>
        <w:spacing w:before="4" w:after="1"/>
        <w:rPr>
          <w:i/>
          <w:sz w:val="10"/>
        </w:rPr>
      </w:pPr>
    </w:p>
    <w:p w:rsidR="00C04D9D" w:rsidRDefault="00C33C6F">
      <w:pPr>
        <w:pStyle w:val="BodyText"/>
        <w:spacing w:line="20" w:lineRule="exact"/>
        <w:ind w:left="102"/>
        <w:rPr>
          <w:sz w:val="2"/>
        </w:rPr>
      </w:pPr>
      <w:r>
        <w:rPr>
          <w:sz w:val="2"/>
        </w:rPr>
      </w:r>
      <w:r>
        <w:rPr>
          <w:sz w:val="2"/>
        </w:rPr>
        <w:pict>
          <v:group id="_x0000_s1234" style="width:503.65pt;height:.5pt;mso-position-horizontal-relative:char;mso-position-vertical-relative:line" coordsize="10073,10">
            <v:line id="_x0000_s1235" style="position:absolute" from="5,5" to="10068,5" strokeweight=".5pt"/>
            <w10:wrap type="none"/>
            <w10:anchorlock/>
          </v:group>
        </w:pict>
      </w:r>
    </w:p>
    <w:p w:rsidR="00C04D9D" w:rsidRDefault="00C04D9D">
      <w:pPr>
        <w:spacing w:line="20" w:lineRule="exact"/>
        <w:rPr>
          <w:sz w:val="2"/>
        </w:rPr>
        <w:sectPr w:rsidR="00C04D9D">
          <w:type w:val="continuous"/>
          <w:pgSz w:w="11910" w:h="15840"/>
          <w:pgMar w:top="0" w:right="600" w:bottom="0" w:left="800" w:header="720" w:footer="720" w:gutter="0"/>
          <w:cols w:space="720"/>
        </w:sectPr>
      </w:pPr>
    </w:p>
    <w:p w:rsidR="00C04D9D" w:rsidRDefault="00C33C6F">
      <w:pPr>
        <w:pStyle w:val="BodyText"/>
        <w:spacing w:before="58"/>
        <w:ind w:left="107"/>
      </w:pPr>
      <w:r>
        <w:rPr>
          <w:w w:val="105"/>
        </w:rPr>
        <w:t>Deutsche Bank Securities</w:t>
      </w:r>
      <w:r>
        <w:rPr>
          <w:spacing w:val="-21"/>
          <w:w w:val="105"/>
        </w:rPr>
        <w:t xml:space="preserve"> </w:t>
      </w:r>
      <w:r>
        <w:rPr>
          <w:w w:val="105"/>
        </w:rPr>
        <w:t>Inc.</w:t>
      </w:r>
    </w:p>
    <w:p w:rsidR="00C04D9D" w:rsidRDefault="00C33C6F">
      <w:pPr>
        <w:pStyle w:val="BodyText"/>
        <w:spacing w:before="55"/>
        <w:ind w:left="107"/>
      </w:pPr>
      <w:r>
        <w:br w:type="column"/>
      </w:r>
      <w:r>
        <w:t>Distributed on: 03/12/2017 17:03:10 GMT</w:t>
      </w:r>
    </w:p>
    <w:p w:rsidR="00C04D9D" w:rsidRDefault="00C04D9D">
      <w:pPr>
        <w:sectPr w:rsidR="00C04D9D">
          <w:type w:val="continuous"/>
          <w:pgSz w:w="11910" w:h="15840"/>
          <w:pgMar w:top="0" w:right="600" w:bottom="0" w:left="800" w:header="720" w:footer="720" w:gutter="0"/>
          <w:cols w:num="2" w:space="720" w:equalWidth="0">
            <w:col w:w="2609" w:space="4137"/>
            <w:col w:w="3764"/>
          </w:cols>
        </w:sectPr>
      </w:pPr>
    </w:p>
    <w:p w:rsidR="00C04D9D" w:rsidRDefault="00C04D9D">
      <w:pPr>
        <w:rPr>
          <w:sz w:val="30"/>
        </w:rPr>
        <w:sectPr w:rsidR="00C04D9D">
          <w:type w:val="continuous"/>
          <w:pgSz w:w="11910" w:h="15840"/>
          <w:pgMar w:top="0" w:right="600" w:bottom="0" w:left="800" w:header="720" w:footer="720" w:gutter="0"/>
          <w:cols w:space="720"/>
        </w:sectPr>
      </w:pPr>
    </w:p>
    <w:p w:rsidR="00C04D9D" w:rsidRDefault="00C04D9D">
      <w:pPr>
        <w:pStyle w:val="BodyText"/>
        <w:spacing w:before="6"/>
        <w:rPr>
          <w:sz w:val="16"/>
        </w:rPr>
      </w:pPr>
    </w:p>
    <w:p w:rsidR="00C04D9D" w:rsidRDefault="00C33C6F">
      <w:pPr>
        <w:pStyle w:val="BodyText"/>
        <w:spacing w:before="67" w:line="278" w:lineRule="auto"/>
        <w:ind w:left="127" w:right="3733"/>
      </w:pPr>
      <w:bookmarkStart w:id="3" w:name="Page_2"/>
      <w:bookmarkEnd w:id="3"/>
      <w:r>
        <w:rPr>
          <w:w w:val="105"/>
        </w:rPr>
        <w:t>(ht</w:t>
      </w:r>
      <w:hyperlink r:id="rId14">
        <w:r>
          <w:rPr>
            <w:w w:val="105"/>
          </w:rPr>
          <w:t>tps://www.bloomberg.com/ne</w:t>
        </w:r>
      </w:hyperlink>
      <w:r>
        <w:rPr>
          <w:w w:val="105"/>
        </w:rPr>
        <w:t>ws/art</w:t>
      </w:r>
      <w:hyperlink r:id="rId15">
        <w:r>
          <w:rPr>
            <w:w w:val="105"/>
          </w:rPr>
          <w:t>icles/2017-11-28/apple-mac-operating-</w:t>
        </w:r>
      </w:hyperlink>
      <w:r>
        <w:rPr>
          <w:w w:val="105"/>
        </w:rPr>
        <w:t xml:space="preserve"> system-has-login-ﬂaw-that-puts-data-at-risk) (ht</w:t>
      </w:r>
      <w:hyperlink r:id="rId16">
        <w:r>
          <w:rPr>
            <w:w w:val="105"/>
          </w:rPr>
          <w:t>tps://www.reuters.c</w:t>
        </w:r>
        <w:r>
          <w:rPr>
            <w:w w:val="105"/>
          </w:rPr>
          <w:t>om/article/us-apple-cyber/apple-to-aud</w:t>
        </w:r>
      </w:hyperlink>
      <w:r>
        <w:rPr>
          <w:w w:val="105"/>
        </w:rPr>
        <w:t>it-dev</w:t>
      </w:r>
      <w:hyperlink r:id="rId17">
        <w:r>
          <w:rPr>
            <w:w w:val="105"/>
          </w:rPr>
          <w:t>elopment-</w:t>
        </w:r>
      </w:hyperlink>
      <w:r>
        <w:rPr>
          <w:w w:val="105"/>
        </w:rPr>
        <w:t xml:space="preserve"> processes-after-mac-bug-discovered-idUSKBN1DT2TJ) </w:t>
      </w:r>
      <w:hyperlink r:id="rId18">
        <w:r>
          <w:rPr>
            <w:w w:val="105"/>
          </w:rPr>
          <w:t>(http://www.businessinsider.com/macos-root-bug-ﬁx-2017-11?r=UK&amp;IR=T)</w:t>
        </w:r>
      </w:hyperlink>
    </w:p>
    <w:p w:rsidR="00C04D9D" w:rsidRDefault="00C04D9D">
      <w:pPr>
        <w:pStyle w:val="BodyText"/>
        <w:spacing w:before="7"/>
        <w:rPr>
          <w:sz w:val="19"/>
        </w:rPr>
      </w:pPr>
    </w:p>
    <w:p w:rsidR="00C04D9D" w:rsidRDefault="00C33C6F">
      <w:pPr>
        <w:pStyle w:val="BodyText"/>
        <w:ind w:left="127"/>
      </w:pPr>
      <w:r>
        <w:rPr>
          <w:color w:val="0098DB"/>
          <w:w w:val="105"/>
        </w:rPr>
        <w:t>In-house iPhone power management chips in the works</w:t>
      </w:r>
    </w:p>
    <w:p w:rsidR="00C04D9D" w:rsidRDefault="00C33C6F">
      <w:pPr>
        <w:pStyle w:val="BodyText"/>
        <w:spacing w:before="2" w:line="278" w:lineRule="auto"/>
        <w:ind w:left="127" w:right="3501"/>
      </w:pPr>
      <w:r>
        <w:rPr>
          <w:w w:val="105"/>
        </w:rPr>
        <w:t>Apple is reportedly developing proprietary iPhone power management chips to be used in devices starting in 2018 or 2019, according to the Nikkei. Industry sources suggest the chips, which control battery charging and management as well</w:t>
      </w:r>
      <w:r>
        <w:rPr>
          <w:spacing w:val="-9"/>
          <w:w w:val="105"/>
        </w:rPr>
        <w:t xml:space="preserve"> </w:t>
      </w:r>
      <w:r>
        <w:rPr>
          <w:w w:val="105"/>
        </w:rPr>
        <w:t>as</w:t>
      </w:r>
      <w:r>
        <w:rPr>
          <w:spacing w:val="-9"/>
          <w:w w:val="105"/>
        </w:rPr>
        <w:t xml:space="preserve"> </w:t>
      </w:r>
      <w:r>
        <w:rPr>
          <w:w w:val="105"/>
        </w:rPr>
        <w:t>energy</w:t>
      </w:r>
      <w:r>
        <w:rPr>
          <w:spacing w:val="-9"/>
          <w:w w:val="105"/>
        </w:rPr>
        <w:t xml:space="preserve"> </w:t>
      </w:r>
      <w:r>
        <w:rPr>
          <w:w w:val="105"/>
        </w:rPr>
        <w:t>consumptio</w:t>
      </w:r>
      <w:r>
        <w:rPr>
          <w:w w:val="105"/>
        </w:rPr>
        <w:t>n,</w:t>
      </w:r>
      <w:r>
        <w:rPr>
          <w:spacing w:val="-9"/>
          <w:w w:val="105"/>
        </w:rPr>
        <w:t xml:space="preserve"> </w:t>
      </w:r>
      <w:r>
        <w:rPr>
          <w:w w:val="105"/>
        </w:rPr>
        <w:t>will</w:t>
      </w:r>
      <w:r>
        <w:rPr>
          <w:spacing w:val="-9"/>
          <w:w w:val="105"/>
        </w:rPr>
        <w:t xml:space="preserve"> </w:t>
      </w:r>
      <w:r>
        <w:rPr>
          <w:w w:val="105"/>
        </w:rPr>
        <w:t>be</w:t>
      </w:r>
      <w:r>
        <w:rPr>
          <w:spacing w:val="-9"/>
          <w:w w:val="105"/>
        </w:rPr>
        <w:t xml:space="preserve"> </w:t>
      </w:r>
      <w:r>
        <w:rPr>
          <w:w w:val="105"/>
        </w:rPr>
        <w:t>manufactured</w:t>
      </w:r>
      <w:r>
        <w:rPr>
          <w:spacing w:val="-9"/>
          <w:w w:val="105"/>
        </w:rPr>
        <w:t xml:space="preserve"> </w:t>
      </w:r>
      <w:r>
        <w:rPr>
          <w:w w:val="105"/>
        </w:rPr>
        <w:t>by</w:t>
      </w:r>
      <w:r>
        <w:rPr>
          <w:spacing w:val="-9"/>
          <w:w w:val="105"/>
        </w:rPr>
        <w:t xml:space="preserve"> </w:t>
      </w:r>
      <w:r>
        <w:rPr>
          <w:w w:val="105"/>
        </w:rPr>
        <w:t>TSMC.</w:t>
      </w:r>
      <w:r>
        <w:rPr>
          <w:spacing w:val="-9"/>
          <w:w w:val="105"/>
        </w:rPr>
        <w:t xml:space="preserve"> </w:t>
      </w:r>
      <w:r>
        <w:rPr>
          <w:w w:val="105"/>
        </w:rPr>
        <w:t>As</w:t>
      </w:r>
      <w:r>
        <w:rPr>
          <w:spacing w:val="-9"/>
          <w:w w:val="105"/>
        </w:rPr>
        <w:t xml:space="preserve"> </w:t>
      </w:r>
      <w:r>
        <w:rPr>
          <w:w w:val="105"/>
        </w:rPr>
        <w:t>we</w:t>
      </w:r>
      <w:r>
        <w:rPr>
          <w:spacing w:val="-9"/>
          <w:w w:val="105"/>
        </w:rPr>
        <w:t xml:space="preserve"> </w:t>
      </w:r>
      <w:r>
        <w:rPr>
          <w:w w:val="105"/>
        </w:rPr>
        <w:t>have</w:t>
      </w:r>
      <w:r>
        <w:rPr>
          <w:spacing w:val="-9"/>
          <w:w w:val="105"/>
        </w:rPr>
        <w:t xml:space="preserve"> </w:t>
      </w:r>
      <w:r>
        <w:rPr>
          <w:w w:val="105"/>
        </w:rPr>
        <w:t>noted</w:t>
      </w:r>
      <w:r>
        <w:rPr>
          <w:spacing w:val="-9"/>
          <w:w w:val="105"/>
        </w:rPr>
        <w:t xml:space="preserve"> </w:t>
      </w:r>
      <w:r>
        <w:rPr>
          <w:w w:val="105"/>
        </w:rPr>
        <w:t>in previous</w:t>
      </w:r>
      <w:r>
        <w:rPr>
          <w:spacing w:val="-13"/>
          <w:w w:val="105"/>
        </w:rPr>
        <w:t xml:space="preserve"> </w:t>
      </w:r>
      <w:r>
        <w:rPr>
          <w:w w:val="105"/>
        </w:rPr>
        <w:t>Slices,</w:t>
      </w:r>
      <w:r>
        <w:rPr>
          <w:spacing w:val="-13"/>
          <w:w w:val="105"/>
        </w:rPr>
        <w:t xml:space="preserve"> </w:t>
      </w:r>
      <w:r>
        <w:rPr>
          <w:w w:val="105"/>
        </w:rPr>
        <w:t>Apple</w:t>
      </w:r>
      <w:r>
        <w:rPr>
          <w:spacing w:val="-13"/>
          <w:w w:val="105"/>
        </w:rPr>
        <w:t xml:space="preserve"> </w:t>
      </w:r>
      <w:r>
        <w:rPr>
          <w:w w:val="105"/>
        </w:rPr>
        <w:t>has</w:t>
      </w:r>
      <w:r>
        <w:rPr>
          <w:spacing w:val="-13"/>
          <w:w w:val="105"/>
        </w:rPr>
        <w:t xml:space="preserve"> </w:t>
      </w:r>
      <w:r>
        <w:rPr>
          <w:w w:val="105"/>
        </w:rPr>
        <w:t>reportedly</w:t>
      </w:r>
      <w:r>
        <w:rPr>
          <w:spacing w:val="-13"/>
          <w:w w:val="105"/>
        </w:rPr>
        <w:t xml:space="preserve"> </w:t>
      </w:r>
      <w:r>
        <w:rPr>
          <w:w w:val="105"/>
        </w:rPr>
        <w:t>been</w:t>
      </w:r>
      <w:r>
        <w:rPr>
          <w:spacing w:val="-13"/>
          <w:w w:val="105"/>
        </w:rPr>
        <w:t xml:space="preserve"> </w:t>
      </w:r>
      <w:r>
        <w:rPr>
          <w:w w:val="105"/>
        </w:rPr>
        <w:t>developing</w:t>
      </w:r>
      <w:r>
        <w:rPr>
          <w:spacing w:val="-13"/>
          <w:w w:val="105"/>
        </w:rPr>
        <w:t xml:space="preserve"> </w:t>
      </w:r>
      <w:r>
        <w:rPr>
          <w:w w:val="105"/>
        </w:rPr>
        <w:t>proprietary</w:t>
      </w:r>
      <w:r>
        <w:rPr>
          <w:spacing w:val="-13"/>
          <w:w w:val="105"/>
        </w:rPr>
        <w:t xml:space="preserve"> </w:t>
      </w:r>
      <w:r>
        <w:rPr>
          <w:w w:val="105"/>
        </w:rPr>
        <w:t>graphics</w:t>
      </w:r>
      <w:r>
        <w:rPr>
          <w:spacing w:val="-13"/>
          <w:w w:val="105"/>
        </w:rPr>
        <w:t xml:space="preserve"> </w:t>
      </w:r>
      <w:r>
        <w:rPr>
          <w:w w:val="105"/>
        </w:rPr>
        <w:t>chips, a T310 chip for Macs, and an AI-focused chip called the Apple Neural Engine. (https://asia.nikkei.com/Business/Companies/Apple-to-design-power-chips-in- house-as-early-as-2018-Sources)</w:t>
      </w:r>
    </w:p>
    <w:p w:rsidR="00C04D9D" w:rsidRDefault="00C04D9D">
      <w:pPr>
        <w:pStyle w:val="BodyText"/>
        <w:spacing w:before="6"/>
        <w:rPr>
          <w:sz w:val="19"/>
        </w:rPr>
      </w:pPr>
    </w:p>
    <w:p w:rsidR="00C04D9D" w:rsidRDefault="00C33C6F">
      <w:pPr>
        <w:pStyle w:val="BodyText"/>
        <w:ind w:left="127"/>
      </w:pPr>
      <w:r>
        <w:rPr>
          <w:color w:val="0098DB"/>
          <w:w w:val="105"/>
        </w:rPr>
        <w:t>IDC ranks Apple third in C3Q-17 wearables market</w:t>
      </w:r>
    </w:p>
    <w:p w:rsidR="00C04D9D" w:rsidRDefault="00C33C6F">
      <w:pPr>
        <w:pStyle w:val="BodyText"/>
        <w:spacing w:before="2" w:line="278" w:lineRule="auto"/>
        <w:ind w:left="127" w:right="3501"/>
      </w:pPr>
      <w:r>
        <w:rPr>
          <w:w w:val="110"/>
        </w:rPr>
        <w:t>Global wearabl</w:t>
      </w:r>
      <w:r>
        <w:rPr>
          <w:w w:val="110"/>
        </w:rPr>
        <w:t xml:space="preserve">es shipments reached 26.3M units in C3Q-17, up 7.3% </w:t>
      </w:r>
      <w:r>
        <w:rPr>
          <w:spacing w:val="-5"/>
          <w:w w:val="110"/>
        </w:rPr>
        <w:t xml:space="preserve">Y/Y, </w:t>
      </w:r>
      <w:r>
        <w:rPr>
          <w:w w:val="110"/>
        </w:rPr>
        <w:t>according</w:t>
      </w:r>
      <w:r>
        <w:rPr>
          <w:spacing w:val="-29"/>
          <w:w w:val="110"/>
        </w:rPr>
        <w:t xml:space="preserve"> </w:t>
      </w:r>
      <w:r>
        <w:rPr>
          <w:w w:val="110"/>
        </w:rPr>
        <w:t>to</w:t>
      </w:r>
      <w:r>
        <w:rPr>
          <w:spacing w:val="-29"/>
          <w:w w:val="110"/>
        </w:rPr>
        <w:t xml:space="preserve"> </w:t>
      </w:r>
      <w:r>
        <w:rPr>
          <w:w w:val="110"/>
        </w:rPr>
        <w:t>IDC.</w:t>
      </w:r>
      <w:r>
        <w:rPr>
          <w:spacing w:val="-29"/>
          <w:w w:val="110"/>
        </w:rPr>
        <w:t xml:space="preserve"> </w:t>
      </w:r>
      <w:r>
        <w:rPr>
          <w:w w:val="110"/>
        </w:rPr>
        <w:t>Apple</w:t>
      </w:r>
      <w:r>
        <w:rPr>
          <w:spacing w:val="-29"/>
          <w:w w:val="110"/>
        </w:rPr>
        <w:t xml:space="preserve"> </w:t>
      </w:r>
      <w:r>
        <w:rPr>
          <w:w w:val="110"/>
        </w:rPr>
        <w:t>shipped</w:t>
      </w:r>
      <w:r>
        <w:rPr>
          <w:spacing w:val="-29"/>
          <w:w w:val="110"/>
        </w:rPr>
        <w:t xml:space="preserve"> </w:t>
      </w:r>
      <w:r>
        <w:rPr>
          <w:w w:val="110"/>
        </w:rPr>
        <w:t>2.7M</w:t>
      </w:r>
      <w:r>
        <w:rPr>
          <w:spacing w:val="-29"/>
          <w:w w:val="110"/>
        </w:rPr>
        <w:t xml:space="preserve"> </w:t>
      </w:r>
      <w:r>
        <w:rPr>
          <w:w w:val="110"/>
        </w:rPr>
        <w:t>units</w:t>
      </w:r>
      <w:r>
        <w:rPr>
          <w:spacing w:val="-29"/>
          <w:w w:val="110"/>
        </w:rPr>
        <w:t xml:space="preserve"> </w:t>
      </w:r>
      <w:r>
        <w:rPr>
          <w:w w:val="110"/>
        </w:rPr>
        <w:t>and</w:t>
      </w:r>
      <w:r>
        <w:rPr>
          <w:spacing w:val="-29"/>
          <w:w w:val="110"/>
        </w:rPr>
        <w:t xml:space="preserve"> </w:t>
      </w:r>
      <w:r>
        <w:rPr>
          <w:w w:val="110"/>
        </w:rPr>
        <w:t>was</w:t>
      </w:r>
      <w:r>
        <w:rPr>
          <w:spacing w:val="-29"/>
          <w:w w:val="110"/>
        </w:rPr>
        <w:t xml:space="preserve"> </w:t>
      </w:r>
      <w:r>
        <w:rPr>
          <w:w w:val="110"/>
        </w:rPr>
        <w:t>the</w:t>
      </w:r>
      <w:r>
        <w:rPr>
          <w:spacing w:val="-29"/>
          <w:w w:val="110"/>
        </w:rPr>
        <w:t xml:space="preserve"> </w:t>
      </w:r>
      <w:r>
        <w:rPr>
          <w:w w:val="110"/>
        </w:rPr>
        <w:t>third</w:t>
      </w:r>
      <w:r>
        <w:rPr>
          <w:spacing w:val="-29"/>
          <w:w w:val="110"/>
        </w:rPr>
        <w:t xml:space="preserve"> </w:t>
      </w:r>
      <w:r>
        <w:rPr>
          <w:w w:val="110"/>
        </w:rPr>
        <w:t>largest</w:t>
      </w:r>
      <w:r>
        <w:rPr>
          <w:spacing w:val="-29"/>
          <w:w w:val="110"/>
        </w:rPr>
        <w:t xml:space="preserve"> </w:t>
      </w:r>
      <w:r>
        <w:rPr>
          <w:w w:val="110"/>
        </w:rPr>
        <w:t>vendor</w:t>
      </w:r>
      <w:r>
        <w:rPr>
          <w:spacing w:val="-29"/>
          <w:w w:val="110"/>
        </w:rPr>
        <w:t xml:space="preserve"> </w:t>
      </w:r>
      <w:r>
        <w:rPr>
          <w:w w:val="110"/>
        </w:rPr>
        <w:t>with 10.3%</w:t>
      </w:r>
      <w:r>
        <w:rPr>
          <w:spacing w:val="-22"/>
          <w:w w:val="110"/>
        </w:rPr>
        <w:t xml:space="preserve"> </w:t>
      </w:r>
      <w:r>
        <w:rPr>
          <w:w w:val="110"/>
        </w:rPr>
        <w:t>share</w:t>
      </w:r>
      <w:r>
        <w:rPr>
          <w:spacing w:val="-22"/>
          <w:w w:val="110"/>
        </w:rPr>
        <w:t xml:space="preserve"> </w:t>
      </w:r>
      <w:r>
        <w:rPr>
          <w:w w:val="110"/>
        </w:rPr>
        <w:t>of</w:t>
      </w:r>
      <w:r>
        <w:rPr>
          <w:spacing w:val="-22"/>
          <w:w w:val="110"/>
        </w:rPr>
        <w:t xml:space="preserve"> </w:t>
      </w:r>
      <w:r>
        <w:rPr>
          <w:w w:val="110"/>
        </w:rPr>
        <w:t>the</w:t>
      </w:r>
      <w:r>
        <w:rPr>
          <w:spacing w:val="-22"/>
          <w:w w:val="110"/>
        </w:rPr>
        <w:t xml:space="preserve"> </w:t>
      </w:r>
      <w:r>
        <w:rPr>
          <w:w w:val="110"/>
        </w:rPr>
        <w:t>market.</w:t>
      </w:r>
      <w:r>
        <w:rPr>
          <w:spacing w:val="-22"/>
          <w:w w:val="110"/>
        </w:rPr>
        <w:t xml:space="preserve"> </w:t>
      </w:r>
      <w:r>
        <w:rPr>
          <w:w w:val="110"/>
        </w:rPr>
        <w:t>Fitbit</w:t>
      </w:r>
      <w:r>
        <w:rPr>
          <w:spacing w:val="-22"/>
          <w:w w:val="110"/>
        </w:rPr>
        <w:t xml:space="preserve"> </w:t>
      </w:r>
      <w:r>
        <w:rPr>
          <w:w w:val="110"/>
        </w:rPr>
        <w:t>reportedly</w:t>
      </w:r>
      <w:r>
        <w:rPr>
          <w:spacing w:val="-22"/>
          <w:w w:val="110"/>
        </w:rPr>
        <w:t xml:space="preserve"> </w:t>
      </w:r>
      <w:r>
        <w:rPr>
          <w:w w:val="110"/>
        </w:rPr>
        <w:t>regained</w:t>
      </w:r>
      <w:r>
        <w:rPr>
          <w:spacing w:val="-22"/>
          <w:w w:val="110"/>
        </w:rPr>
        <w:t xml:space="preserve"> </w:t>
      </w:r>
      <w:r>
        <w:rPr>
          <w:w w:val="110"/>
        </w:rPr>
        <w:t>a</w:t>
      </w:r>
      <w:r>
        <w:rPr>
          <w:spacing w:val="-22"/>
          <w:w w:val="110"/>
        </w:rPr>
        <w:t xml:space="preserve"> </w:t>
      </w:r>
      <w:r>
        <w:rPr>
          <w:w w:val="110"/>
        </w:rPr>
        <w:t>slight</w:t>
      </w:r>
      <w:r>
        <w:rPr>
          <w:spacing w:val="-22"/>
          <w:w w:val="110"/>
        </w:rPr>
        <w:t xml:space="preserve"> </w:t>
      </w:r>
      <w:r>
        <w:rPr>
          <w:w w:val="110"/>
        </w:rPr>
        <w:t>lead</w:t>
      </w:r>
      <w:r>
        <w:rPr>
          <w:spacing w:val="-22"/>
          <w:w w:val="110"/>
        </w:rPr>
        <w:t xml:space="preserve"> </w:t>
      </w:r>
      <w:r>
        <w:rPr>
          <w:w w:val="110"/>
        </w:rPr>
        <w:t>in</w:t>
      </w:r>
      <w:r>
        <w:rPr>
          <w:spacing w:val="-22"/>
          <w:w w:val="110"/>
        </w:rPr>
        <w:t xml:space="preserve"> </w:t>
      </w:r>
      <w:r>
        <w:rPr>
          <w:w w:val="110"/>
        </w:rPr>
        <w:t>the</w:t>
      </w:r>
      <w:r>
        <w:rPr>
          <w:spacing w:val="-22"/>
          <w:w w:val="110"/>
        </w:rPr>
        <w:t xml:space="preserve"> </w:t>
      </w:r>
      <w:r>
        <w:rPr>
          <w:w w:val="110"/>
        </w:rPr>
        <w:t>market, although unit shipments of 3.6M wer</w:t>
      </w:r>
      <w:r>
        <w:rPr>
          <w:w w:val="110"/>
        </w:rPr>
        <w:t>e tied with second place vendor,</w:t>
      </w:r>
      <w:r>
        <w:rPr>
          <w:spacing w:val="-11"/>
          <w:w w:val="110"/>
        </w:rPr>
        <w:t xml:space="preserve"> </w:t>
      </w:r>
      <w:r>
        <w:rPr>
          <w:w w:val="110"/>
        </w:rPr>
        <w:t>Xiaomi. Apple's</w:t>
      </w:r>
      <w:r>
        <w:rPr>
          <w:spacing w:val="-17"/>
          <w:w w:val="110"/>
        </w:rPr>
        <w:t xml:space="preserve"> </w:t>
      </w:r>
      <w:r>
        <w:rPr>
          <w:w w:val="110"/>
        </w:rPr>
        <w:t>unit</w:t>
      </w:r>
      <w:r>
        <w:rPr>
          <w:spacing w:val="-17"/>
          <w:w w:val="110"/>
        </w:rPr>
        <w:t xml:space="preserve"> </w:t>
      </w:r>
      <w:r>
        <w:rPr>
          <w:w w:val="110"/>
        </w:rPr>
        <w:t>shipments</w:t>
      </w:r>
      <w:r>
        <w:rPr>
          <w:spacing w:val="-17"/>
          <w:w w:val="110"/>
        </w:rPr>
        <w:t xml:space="preserve"> </w:t>
      </w:r>
      <w:r>
        <w:rPr>
          <w:w w:val="110"/>
        </w:rPr>
        <w:t>grew</w:t>
      </w:r>
      <w:r>
        <w:rPr>
          <w:spacing w:val="-17"/>
          <w:w w:val="110"/>
        </w:rPr>
        <w:t xml:space="preserve"> </w:t>
      </w:r>
      <w:r>
        <w:rPr>
          <w:w w:val="110"/>
        </w:rPr>
        <w:t>by</w:t>
      </w:r>
      <w:r>
        <w:rPr>
          <w:spacing w:val="-17"/>
          <w:w w:val="110"/>
        </w:rPr>
        <w:t xml:space="preserve"> </w:t>
      </w:r>
      <w:r>
        <w:rPr>
          <w:w w:val="110"/>
        </w:rPr>
        <w:t>139%</w:t>
      </w:r>
      <w:r>
        <w:rPr>
          <w:spacing w:val="-17"/>
          <w:w w:val="110"/>
        </w:rPr>
        <w:t xml:space="preserve"> </w:t>
      </w:r>
      <w:r>
        <w:rPr>
          <w:spacing w:val="-5"/>
          <w:w w:val="110"/>
        </w:rPr>
        <w:t>Y/Y,</w:t>
      </w:r>
      <w:r>
        <w:rPr>
          <w:spacing w:val="-17"/>
          <w:w w:val="110"/>
        </w:rPr>
        <w:t xml:space="preserve"> </w:t>
      </w:r>
      <w:r>
        <w:rPr>
          <w:w w:val="110"/>
        </w:rPr>
        <w:t>due</w:t>
      </w:r>
      <w:r>
        <w:rPr>
          <w:spacing w:val="-17"/>
          <w:w w:val="110"/>
        </w:rPr>
        <w:t xml:space="preserve"> </w:t>
      </w:r>
      <w:r>
        <w:rPr>
          <w:w w:val="110"/>
        </w:rPr>
        <w:t>to</w:t>
      </w:r>
      <w:r>
        <w:rPr>
          <w:spacing w:val="-17"/>
          <w:w w:val="110"/>
        </w:rPr>
        <w:t xml:space="preserve"> </w:t>
      </w:r>
      <w:r>
        <w:rPr>
          <w:w w:val="110"/>
        </w:rPr>
        <w:t>the</w:t>
      </w:r>
      <w:r>
        <w:rPr>
          <w:spacing w:val="-17"/>
          <w:w w:val="110"/>
        </w:rPr>
        <w:t xml:space="preserve"> </w:t>
      </w:r>
      <w:r>
        <w:rPr>
          <w:w w:val="110"/>
        </w:rPr>
        <w:t>rollout</w:t>
      </w:r>
      <w:r>
        <w:rPr>
          <w:spacing w:val="-17"/>
          <w:w w:val="110"/>
        </w:rPr>
        <w:t xml:space="preserve"> </w:t>
      </w:r>
      <w:r>
        <w:rPr>
          <w:w w:val="110"/>
        </w:rPr>
        <w:t>of</w:t>
      </w:r>
      <w:r>
        <w:rPr>
          <w:spacing w:val="-17"/>
          <w:w w:val="110"/>
        </w:rPr>
        <w:t xml:space="preserve"> </w:t>
      </w:r>
      <w:r>
        <w:rPr>
          <w:w w:val="110"/>
        </w:rPr>
        <w:t>the</w:t>
      </w:r>
      <w:r>
        <w:rPr>
          <w:spacing w:val="-17"/>
          <w:w w:val="110"/>
        </w:rPr>
        <w:t xml:space="preserve"> </w:t>
      </w:r>
      <w:r>
        <w:rPr>
          <w:w w:val="110"/>
        </w:rPr>
        <w:t>Apple</w:t>
      </w:r>
      <w:r>
        <w:rPr>
          <w:spacing w:val="-17"/>
          <w:w w:val="110"/>
        </w:rPr>
        <w:t xml:space="preserve"> </w:t>
      </w:r>
      <w:r>
        <w:rPr>
          <w:w w:val="110"/>
        </w:rPr>
        <w:t xml:space="preserve">Watch 3 series and demand for units featuring cellular connectivity. </w:t>
      </w:r>
      <w:r>
        <w:rPr>
          <w:w w:val="105"/>
        </w:rPr>
        <w:t>(ht</w:t>
      </w:r>
      <w:hyperlink r:id="rId19">
        <w:r>
          <w:rPr>
            <w:w w:val="105"/>
          </w:rPr>
          <w:t>tps://www</w:t>
        </w:r>
      </w:hyperlink>
      <w:r>
        <w:rPr>
          <w:w w:val="105"/>
        </w:rPr>
        <w:t>.mark</w:t>
      </w:r>
      <w:hyperlink r:id="rId20">
        <w:r>
          <w:rPr>
            <w:w w:val="105"/>
          </w:rPr>
          <w:t>etwatch.com/story/ﬁtbit-xiaomi-knock-apple</w:t>
        </w:r>
        <w:r>
          <w:rPr>
            <w:w w:val="105"/>
          </w:rPr>
          <w:t>-down-to-3rd-in-</w:t>
        </w:r>
      </w:hyperlink>
      <w:r>
        <w:rPr>
          <w:w w:val="105"/>
        </w:rPr>
        <w:t xml:space="preserve"> </w:t>
      </w:r>
      <w:r>
        <w:rPr>
          <w:w w:val="110"/>
        </w:rPr>
        <w:t>wearables-sales-2017-11-30)</w:t>
      </w:r>
    </w:p>
    <w:p w:rsidR="00C04D9D" w:rsidRDefault="00C04D9D">
      <w:pPr>
        <w:pStyle w:val="BodyText"/>
        <w:spacing w:before="6"/>
        <w:rPr>
          <w:sz w:val="19"/>
        </w:rPr>
      </w:pPr>
    </w:p>
    <w:p w:rsidR="00C04D9D" w:rsidRDefault="00C33C6F">
      <w:pPr>
        <w:pStyle w:val="BodyText"/>
        <w:spacing w:before="1"/>
        <w:ind w:left="127"/>
      </w:pPr>
      <w:r>
        <w:rPr>
          <w:color w:val="0098DB"/>
          <w:w w:val="105"/>
        </w:rPr>
        <w:t>Supply chain suggests lower cost iPad model coming in 2018</w:t>
      </w:r>
    </w:p>
    <w:p w:rsidR="00C04D9D" w:rsidRDefault="00C33C6F">
      <w:pPr>
        <w:pStyle w:val="BodyText"/>
        <w:spacing w:before="2" w:line="278" w:lineRule="auto"/>
        <w:ind w:left="127" w:right="3489"/>
      </w:pPr>
      <w:r>
        <w:rPr>
          <w:w w:val="105"/>
        </w:rPr>
        <w:t>Apple</w:t>
      </w:r>
      <w:r>
        <w:rPr>
          <w:spacing w:val="-18"/>
          <w:w w:val="105"/>
        </w:rPr>
        <w:t xml:space="preserve"> </w:t>
      </w:r>
      <w:r>
        <w:rPr>
          <w:w w:val="105"/>
        </w:rPr>
        <w:t>may</w:t>
      </w:r>
      <w:r>
        <w:rPr>
          <w:spacing w:val="-18"/>
          <w:w w:val="105"/>
        </w:rPr>
        <w:t xml:space="preserve"> </w:t>
      </w:r>
      <w:r>
        <w:rPr>
          <w:w w:val="105"/>
        </w:rPr>
        <w:t>be</w:t>
      </w:r>
      <w:r>
        <w:rPr>
          <w:spacing w:val="-18"/>
          <w:w w:val="105"/>
        </w:rPr>
        <w:t xml:space="preserve"> </w:t>
      </w:r>
      <w:r>
        <w:rPr>
          <w:w w:val="105"/>
        </w:rPr>
        <w:t>planning</w:t>
      </w:r>
      <w:r>
        <w:rPr>
          <w:spacing w:val="-18"/>
          <w:w w:val="105"/>
        </w:rPr>
        <w:t xml:space="preserve"> </w:t>
      </w:r>
      <w:r>
        <w:rPr>
          <w:w w:val="105"/>
        </w:rPr>
        <w:t>to</w:t>
      </w:r>
      <w:r>
        <w:rPr>
          <w:spacing w:val="-18"/>
          <w:w w:val="105"/>
        </w:rPr>
        <w:t xml:space="preserve"> </w:t>
      </w:r>
      <w:r>
        <w:rPr>
          <w:w w:val="105"/>
        </w:rPr>
        <w:t>launch</w:t>
      </w:r>
      <w:r>
        <w:rPr>
          <w:spacing w:val="-18"/>
          <w:w w:val="105"/>
        </w:rPr>
        <w:t xml:space="preserve"> </w:t>
      </w:r>
      <w:r>
        <w:rPr>
          <w:w w:val="105"/>
        </w:rPr>
        <w:t>a</w:t>
      </w:r>
      <w:r>
        <w:rPr>
          <w:spacing w:val="-18"/>
          <w:w w:val="105"/>
        </w:rPr>
        <w:t xml:space="preserve"> </w:t>
      </w:r>
      <w:r>
        <w:rPr>
          <w:w w:val="105"/>
        </w:rPr>
        <w:t>less</w:t>
      </w:r>
      <w:r>
        <w:rPr>
          <w:spacing w:val="-18"/>
          <w:w w:val="105"/>
        </w:rPr>
        <w:t xml:space="preserve"> </w:t>
      </w:r>
      <w:r>
        <w:rPr>
          <w:w w:val="105"/>
        </w:rPr>
        <w:t>expensive</w:t>
      </w:r>
      <w:r>
        <w:rPr>
          <w:spacing w:val="-18"/>
          <w:w w:val="105"/>
        </w:rPr>
        <w:t xml:space="preserve"> </w:t>
      </w:r>
      <w:r>
        <w:rPr>
          <w:w w:val="105"/>
        </w:rPr>
        <w:t>9.7-inch</w:t>
      </w:r>
      <w:r>
        <w:rPr>
          <w:spacing w:val="-18"/>
          <w:w w:val="105"/>
        </w:rPr>
        <w:t xml:space="preserve"> </w:t>
      </w:r>
      <w:r>
        <w:rPr>
          <w:spacing w:val="-3"/>
          <w:w w:val="105"/>
        </w:rPr>
        <w:t>iPad</w:t>
      </w:r>
      <w:r>
        <w:rPr>
          <w:spacing w:val="-18"/>
          <w:w w:val="105"/>
        </w:rPr>
        <w:t xml:space="preserve"> </w:t>
      </w:r>
      <w:r>
        <w:rPr>
          <w:w w:val="105"/>
        </w:rPr>
        <w:t>in</w:t>
      </w:r>
      <w:r>
        <w:rPr>
          <w:spacing w:val="-18"/>
          <w:w w:val="105"/>
        </w:rPr>
        <w:t xml:space="preserve"> </w:t>
      </w:r>
      <w:r>
        <w:rPr>
          <w:w w:val="105"/>
        </w:rPr>
        <w:t>2018,</w:t>
      </w:r>
      <w:r>
        <w:rPr>
          <w:spacing w:val="-18"/>
          <w:w w:val="105"/>
        </w:rPr>
        <w:t xml:space="preserve"> </w:t>
      </w:r>
      <w:r>
        <w:rPr>
          <w:w w:val="105"/>
        </w:rPr>
        <w:t>according to</w:t>
      </w:r>
      <w:r>
        <w:rPr>
          <w:spacing w:val="-3"/>
          <w:w w:val="105"/>
        </w:rPr>
        <w:t xml:space="preserve"> </w:t>
      </w:r>
      <w:r>
        <w:rPr>
          <w:w w:val="105"/>
        </w:rPr>
        <w:t>Digitimes.</w:t>
      </w:r>
      <w:r>
        <w:rPr>
          <w:spacing w:val="-3"/>
          <w:w w:val="105"/>
        </w:rPr>
        <w:t xml:space="preserve"> </w:t>
      </w:r>
      <w:r>
        <w:rPr>
          <w:w w:val="105"/>
        </w:rPr>
        <w:t>Supply</w:t>
      </w:r>
      <w:r>
        <w:rPr>
          <w:spacing w:val="-3"/>
          <w:w w:val="105"/>
        </w:rPr>
        <w:t xml:space="preserve"> </w:t>
      </w:r>
      <w:r>
        <w:rPr>
          <w:w w:val="105"/>
        </w:rPr>
        <w:t>chain</w:t>
      </w:r>
      <w:r>
        <w:rPr>
          <w:spacing w:val="-3"/>
          <w:w w:val="105"/>
        </w:rPr>
        <w:t xml:space="preserve"> </w:t>
      </w:r>
      <w:r>
        <w:rPr>
          <w:w w:val="105"/>
        </w:rPr>
        <w:t>sources</w:t>
      </w:r>
      <w:r>
        <w:rPr>
          <w:spacing w:val="-3"/>
          <w:w w:val="105"/>
        </w:rPr>
        <w:t xml:space="preserve"> </w:t>
      </w:r>
      <w:r>
        <w:rPr>
          <w:w w:val="105"/>
        </w:rPr>
        <w:t>say</w:t>
      </w:r>
      <w:r>
        <w:rPr>
          <w:spacing w:val="-3"/>
          <w:w w:val="105"/>
        </w:rPr>
        <w:t xml:space="preserve"> </w:t>
      </w:r>
      <w:r>
        <w:rPr>
          <w:w w:val="105"/>
        </w:rPr>
        <w:t>the</w:t>
      </w:r>
      <w:r>
        <w:rPr>
          <w:spacing w:val="-3"/>
          <w:w w:val="105"/>
        </w:rPr>
        <w:t xml:space="preserve"> </w:t>
      </w:r>
      <w:r>
        <w:rPr>
          <w:w w:val="105"/>
        </w:rPr>
        <w:t>device</w:t>
      </w:r>
      <w:r>
        <w:rPr>
          <w:spacing w:val="-3"/>
          <w:w w:val="105"/>
        </w:rPr>
        <w:t xml:space="preserve"> </w:t>
      </w:r>
      <w:r>
        <w:rPr>
          <w:w w:val="105"/>
        </w:rPr>
        <w:t>would</w:t>
      </w:r>
      <w:r>
        <w:rPr>
          <w:spacing w:val="-3"/>
          <w:w w:val="105"/>
        </w:rPr>
        <w:t xml:space="preserve"> </w:t>
      </w:r>
      <w:r>
        <w:rPr>
          <w:w w:val="105"/>
        </w:rPr>
        <w:t>sell</w:t>
      </w:r>
      <w:r>
        <w:rPr>
          <w:spacing w:val="-3"/>
          <w:w w:val="105"/>
        </w:rPr>
        <w:t xml:space="preserve"> </w:t>
      </w:r>
      <w:r>
        <w:rPr>
          <w:w w:val="105"/>
        </w:rPr>
        <w:t>for</w:t>
      </w:r>
      <w:r>
        <w:rPr>
          <w:spacing w:val="-3"/>
          <w:w w:val="105"/>
        </w:rPr>
        <w:t xml:space="preserve"> </w:t>
      </w:r>
      <w:r>
        <w:rPr>
          <w:w w:val="105"/>
        </w:rPr>
        <w:t>$259</w:t>
      </w:r>
      <w:r>
        <w:rPr>
          <w:spacing w:val="-3"/>
          <w:w w:val="105"/>
        </w:rPr>
        <w:t xml:space="preserve"> </w:t>
      </w:r>
      <w:r>
        <w:rPr>
          <w:w w:val="105"/>
        </w:rPr>
        <w:t>or</w:t>
      </w:r>
      <w:r>
        <w:rPr>
          <w:spacing w:val="-3"/>
          <w:w w:val="105"/>
        </w:rPr>
        <w:t xml:space="preserve"> </w:t>
      </w:r>
      <w:r>
        <w:rPr>
          <w:w w:val="105"/>
        </w:rPr>
        <w:t>$70</w:t>
      </w:r>
      <w:r>
        <w:rPr>
          <w:spacing w:val="-3"/>
          <w:w w:val="105"/>
        </w:rPr>
        <w:t xml:space="preserve"> </w:t>
      </w:r>
      <w:r>
        <w:rPr>
          <w:w w:val="105"/>
        </w:rPr>
        <w:t xml:space="preserve">less than the current base model. The devices could go on sale in C2Q-18. </w:t>
      </w:r>
      <w:hyperlink r:id="rId21">
        <w:r>
          <w:rPr>
            <w:w w:val="105"/>
          </w:rPr>
          <w:t>(http://www.digitimes.com/news/a20171201PD205.html?mod=2)</w:t>
        </w:r>
      </w:hyperlink>
    </w:p>
    <w:p w:rsidR="00C04D9D" w:rsidRDefault="00C04D9D">
      <w:pPr>
        <w:pStyle w:val="BodyText"/>
        <w:spacing w:before="6"/>
        <w:rPr>
          <w:sz w:val="19"/>
        </w:rPr>
      </w:pPr>
    </w:p>
    <w:p w:rsidR="00C04D9D" w:rsidRDefault="00C33C6F">
      <w:pPr>
        <w:pStyle w:val="BodyText"/>
        <w:ind w:left="127"/>
      </w:pPr>
      <w:r>
        <w:rPr>
          <w:color w:val="0098DB"/>
          <w:w w:val="105"/>
        </w:rPr>
        <w:t>Apple may be developing a foldable iPho</w:t>
      </w:r>
      <w:r>
        <w:rPr>
          <w:color w:val="0098DB"/>
          <w:w w:val="105"/>
        </w:rPr>
        <w:t>ne</w:t>
      </w:r>
    </w:p>
    <w:p w:rsidR="00C04D9D" w:rsidRDefault="00C33C6F">
      <w:pPr>
        <w:pStyle w:val="BodyText"/>
        <w:spacing w:before="2" w:line="278" w:lineRule="auto"/>
        <w:ind w:left="127" w:right="3501"/>
      </w:pPr>
      <w:r>
        <w:rPr>
          <w:w w:val="105"/>
        </w:rPr>
        <w:t xml:space="preserve">Apple has ﬁled a patent application for a foldable display, suggesting a foldable iPhone model could be coming in the future, according to Patently Apple. The patent describes the potential use of micro LED displays and liquid metal in     the foldable </w:t>
      </w:r>
      <w:r>
        <w:rPr>
          <w:w w:val="105"/>
        </w:rPr>
        <w:t xml:space="preserve">device. </w:t>
      </w:r>
      <w:r>
        <w:rPr>
          <w:spacing w:val="-3"/>
          <w:w w:val="105"/>
        </w:rPr>
        <w:t xml:space="preserve">We </w:t>
      </w:r>
      <w:r>
        <w:rPr>
          <w:w w:val="105"/>
        </w:rPr>
        <w:t xml:space="preserve">note that rival Samsung has been widely known to be developing a foldable smartphone with company executives indicating Samsung plans to release a foldable smartphone in 2018, according to Business Korea. </w:t>
      </w:r>
      <w:hyperlink r:id="rId22">
        <w:r>
          <w:rPr>
            <w:w w:val="105"/>
          </w:rPr>
          <w:t>(http://www.patentlyapple.com/patently-apple/2017/11/future-foldable-iphone-</w:t>
        </w:r>
      </w:hyperlink>
      <w:r>
        <w:rPr>
          <w:w w:val="105"/>
        </w:rPr>
        <w:t xml:space="preserve"> may-use-a-micro-led-display-and-liquid-metal-as-a-shape-memory-alloy.html) </w:t>
      </w:r>
      <w:hyperlink r:id="rId23">
        <w:r>
          <w:rPr>
            <w:w w:val="105"/>
          </w:rPr>
          <w:t>(http://bgr.com/2017/12/01/galaxy-x-release-date-samsung-foldable-</w:t>
        </w:r>
      </w:hyperlink>
    </w:p>
    <w:p w:rsidR="00C04D9D" w:rsidRDefault="00C33C6F">
      <w:pPr>
        <w:pStyle w:val="BodyText"/>
        <w:spacing w:before="1"/>
        <w:ind w:left="127"/>
      </w:pPr>
      <w:r>
        <w:rPr>
          <w:w w:val="105"/>
        </w:rPr>
        <w:t>phone-2018/)</w:t>
      </w:r>
    </w:p>
    <w:p w:rsidR="00C04D9D" w:rsidRDefault="00C04D9D">
      <w:pPr>
        <w:pStyle w:val="BodyText"/>
        <w:spacing w:before="4"/>
        <w:rPr>
          <w:sz w:val="22"/>
        </w:rPr>
      </w:pPr>
    </w:p>
    <w:p w:rsidR="00C04D9D" w:rsidRDefault="00C33C6F">
      <w:pPr>
        <w:pStyle w:val="BodyText"/>
        <w:ind w:left="127"/>
      </w:pPr>
      <w:r>
        <w:rPr>
          <w:color w:val="0098DB"/>
          <w:w w:val="105"/>
        </w:rPr>
        <w:t>Legal battle wages on between Apple and Qualcomm</w:t>
      </w:r>
    </w:p>
    <w:p w:rsidR="00C04D9D" w:rsidRDefault="00C33C6F">
      <w:pPr>
        <w:pStyle w:val="BodyText"/>
        <w:spacing w:before="2" w:line="278" w:lineRule="auto"/>
        <w:ind w:left="127" w:right="3501"/>
        <w:jc w:val="both"/>
      </w:pPr>
      <w:r>
        <w:rPr>
          <w:w w:val="105"/>
        </w:rPr>
        <w:t>Apple</w:t>
      </w:r>
      <w:r>
        <w:rPr>
          <w:spacing w:val="-16"/>
          <w:w w:val="105"/>
        </w:rPr>
        <w:t xml:space="preserve"> </w:t>
      </w:r>
      <w:r>
        <w:rPr>
          <w:w w:val="105"/>
        </w:rPr>
        <w:t>has</w:t>
      </w:r>
      <w:r>
        <w:rPr>
          <w:spacing w:val="-16"/>
          <w:w w:val="105"/>
        </w:rPr>
        <w:t xml:space="preserve"> </w:t>
      </w:r>
      <w:r>
        <w:rPr>
          <w:w w:val="105"/>
        </w:rPr>
        <w:t>ﬁ</w:t>
      </w:r>
      <w:r>
        <w:rPr>
          <w:w w:val="105"/>
        </w:rPr>
        <w:t>led</w:t>
      </w:r>
      <w:r>
        <w:rPr>
          <w:spacing w:val="-16"/>
          <w:w w:val="105"/>
        </w:rPr>
        <w:t xml:space="preserve"> </w:t>
      </w:r>
      <w:r>
        <w:rPr>
          <w:w w:val="105"/>
        </w:rPr>
        <w:t>a</w:t>
      </w:r>
      <w:r>
        <w:rPr>
          <w:spacing w:val="-16"/>
          <w:w w:val="105"/>
        </w:rPr>
        <w:t xml:space="preserve"> </w:t>
      </w:r>
      <w:r>
        <w:rPr>
          <w:w w:val="105"/>
        </w:rPr>
        <w:t>countersuit</w:t>
      </w:r>
      <w:r>
        <w:rPr>
          <w:spacing w:val="-16"/>
          <w:w w:val="105"/>
        </w:rPr>
        <w:t xml:space="preserve"> </w:t>
      </w:r>
      <w:r>
        <w:rPr>
          <w:w w:val="105"/>
        </w:rPr>
        <w:t>against</w:t>
      </w:r>
      <w:r>
        <w:rPr>
          <w:spacing w:val="-16"/>
          <w:w w:val="105"/>
        </w:rPr>
        <w:t xml:space="preserve"> </w:t>
      </w:r>
      <w:r>
        <w:rPr>
          <w:w w:val="105"/>
        </w:rPr>
        <w:t>Qualcomm</w:t>
      </w:r>
      <w:r>
        <w:rPr>
          <w:spacing w:val="-16"/>
          <w:w w:val="105"/>
        </w:rPr>
        <w:t xml:space="preserve"> </w:t>
      </w:r>
      <w:r>
        <w:rPr>
          <w:w w:val="105"/>
        </w:rPr>
        <w:t>in</w:t>
      </w:r>
      <w:r>
        <w:rPr>
          <w:spacing w:val="-16"/>
          <w:w w:val="105"/>
        </w:rPr>
        <w:t xml:space="preserve"> </w:t>
      </w:r>
      <w:r>
        <w:rPr>
          <w:w w:val="105"/>
        </w:rPr>
        <w:t>a</w:t>
      </w:r>
      <w:r>
        <w:rPr>
          <w:spacing w:val="-16"/>
          <w:w w:val="105"/>
        </w:rPr>
        <w:t xml:space="preserve"> </w:t>
      </w:r>
      <w:r>
        <w:rPr>
          <w:w w:val="105"/>
        </w:rPr>
        <w:t>San</w:t>
      </w:r>
      <w:r>
        <w:rPr>
          <w:spacing w:val="-16"/>
          <w:w w:val="105"/>
        </w:rPr>
        <w:t xml:space="preserve"> </w:t>
      </w:r>
      <w:r>
        <w:rPr>
          <w:w w:val="105"/>
        </w:rPr>
        <w:t>Diego</w:t>
      </w:r>
      <w:r>
        <w:rPr>
          <w:spacing w:val="-16"/>
          <w:w w:val="105"/>
        </w:rPr>
        <w:t xml:space="preserve"> </w:t>
      </w:r>
      <w:r>
        <w:rPr>
          <w:w w:val="105"/>
        </w:rPr>
        <w:t>U.S.</w:t>
      </w:r>
      <w:r>
        <w:rPr>
          <w:spacing w:val="-16"/>
          <w:w w:val="105"/>
        </w:rPr>
        <w:t xml:space="preserve"> </w:t>
      </w:r>
      <w:r>
        <w:rPr>
          <w:w w:val="105"/>
        </w:rPr>
        <w:t>District</w:t>
      </w:r>
      <w:r>
        <w:rPr>
          <w:spacing w:val="-16"/>
          <w:w w:val="105"/>
        </w:rPr>
        <w:t xml:space="preserve"> </w:t>
      </w:r>
      <w:r>
        <w:rPr>
          <w:w w:val="105"/>
        </w:rPr>
        <w:t>Court, claiming</w:t>
      </w:r>
      <w:r>
        <w:rPr>
          <w:w w:val="105"/>
        </w:rPr>
        <w:t xml:space="preserve"> Qualcomm's Snapdragon mobile phone processors violate Apple's battery life patents. According to Business Insider, the suit is in response to Qualcomm's July lawsuit against Apple, alleging Apple engaged in unfair trade practices by importing and selling </w:t>
      </w:r>
      <w:r>
        <w:rPr>
          <w:w w:val="105"/>
        </w:rPr>
        <w:t xml:space="preserve">mobile devices in the U.S. that infringe on     its patents. One day after Apple's countersuit, Qualcomm ﬁled a new patent infringement suit against Apple as well as a new U.S. International </w:t>
      </w:r>
      <w:r>
        <w:rPr>
          <w:spacing w:val="-4"/>
          <w:w w:val="105"/>
        </w:rPr>
        <w:t xml:space="preserve">Trade </w:t>
      </w:r>
      <w:r>
        <w:rPr>
          <w:w w:val="105"/>
        </w:rPr>
        <w:t>Commission</w:t>
      </w:r>
      <w:r>
        <w:rPr>
          <w:spacing w:val="-6"/>
          <w:w w:val="105"/>
        </w:rPr>
        <w:t xml:space="preserve"> </w:t>
      </w:r>
      <w:r>
        <w:rPr>
          <w:w w:val="105"/>
        </w:rPr>
        <w:t>(ITC)</w:t>
      </w:r>
      <w:r>
        <w:rPr>
          <w:spacing w:val="-6"/>
          <w:w w:val="105"/>
        </w:rPr>
        <w:t xml:space="preserve"> </w:t>
      </w:r>
      <w:r>
        <w:rPr>
          <w:w w:val="105"/>
        </w:rPr>
        <w:t>suit,</w:t>
      </w:r>
      <w:r>
        <w:rPr>
          <w:spacing w:val="-6"/>
          <w:w w:val="105"/>
        </w:rPr>
        <w:t xml:space="preserve"> </w:t>
      </w:r>
      <w:r>
        <w:rPr>
          <w:w w:val="105"/>
        </w:rPr>
        <w:t>seeking</w:t>
      </w:r>
      <w:r>
        <w:rPr>
          <w:spacing w:val="-6"/>
          <w:w w:val="105"/>
        </w:rPr>
        <w:t xml:space="preserve"> </w:t>
      </w:r>
      <w:r>
        <w:rPr>
          <w:w w:val="105"/>
        </w:rPr>
        <w:t>to</w:t>
      </w:r>
      <w:r>
        <w:rPr>
          <w:spacing w:val="-6"/>
          <w:w w:val="105"/>
        </w:rPr>
        <w:t xml:space="preserve"> </w:t>
      </w:r>
      <w:r>
        <w:rPr>
          <w:w w:val="105"/>
        </w:rPr>
        <w:t>ban</w:t>
      </w:r>
      <w:r>
        <w:rPr>
          <w:spacing w:val="-6"/>
          <w:w w:val="105"/>
        </w:rPr>
        <w:t xml:space="preserve"> </w:t>
      </w:r>
      <w:r>
        <w:rPr>
          <w:w w:val="105"/>
        </w:rPr>
        <w:t>U.S.</w:t>
      </w:r>
      <w:r>
        <w:rPr>
          <w:spacing w:val="-6"/>
          <w:w w:val="105"/>
        </w:rPr>
        <w:t xml:space="preserve"> </w:t>
      </w:r>
      <w:r>
        <w:rPr>
          <w:w w:val="105"/>
        </w:rPr>
        <w:t>importation</w:t>
      </w:r>
      <w:r>
        <w:rPr>
          <w:spacing w:val="-6"/>
          <w:w w:val="105"/>
        </w:rPr>
        <w:t xml:space="preserve"> </w:t>
      </w:r>
      <w:r>
        <w:rPr>
          <w:w w:val="105"/>
        </w:rPr>
        <w:t>of</w:t>
      </w:r>
      <w:r>
        <w:rPr>
          <w:spacing w:val="-6"/>
          <w:w w:val="105"/>
        </w:rPr>
        <w:t xml:space="preserve"> </w:t>
      </w:r>
      <w:r>
        <w:rPr>
          <w:w w:val="105"/>
        </w:rPr>
        <w:t>iPhone</w:t>
      </w:r>
      <w:r>
        <w:rPr>
          <w:spacing w:val="-6"/>
          <w:w w:val="105"/>
        </w:rPr>
        <w:t xml:space="preserve"> </w:t>
      </w:r>
      <w:r>
        <w:rPr>
          <w:w w:val="105"/>
        </w:rPr>
        <w:t>8</w:t>
      </w:r>
      <w:r>
        <w:rPr>
          <w:spacing w:val="-6"/>
          <w:w w:val="105"/>
        </w:rPr>
        <w:t xml:space="preserve"> </w:t>
      </w:r>
      <w:r>
        <w:rPr>
          <w:w w:val="105"/>
        </w:rPr>
        <w:t>and</w:t>
      </w:r>
      <w:r>
        <w:rPr>
          <w:spacing w:val="-6"/>
          <w:w w:val="105"/>
        </w:rPr>
        <w:t xml:space="preserve"> </w:t>
      </w:r>
      <w:r>
        <w:rPr>
          <w:w w:val="105"/>
        </w:rPr>
        <w:t>X.</w:t>
      </w:r>
      <w:r>
        <w:rPr>
          <w:spacing w:val="-6"/>
          <w:w w:val="105"/>
        </w:rPr>
        <w:t xml:space="preserve"> </w:t>
      </w:r>
      <w:r>
        <w:rPr>
          <w:w w:val="105"/>
        </w:rPr>
        <w:t>As</w:t>
      </w:r>
      <w:r>
        <w:rPr>
          <w:spacing w:val="-6"/>
          <w:w w:val="105"/>
        </w:rPr>
        <w:t xml:space="preserve"> </w:t>
      </w:r>
      <w:r>
        <w:rPr>
          <w:w w:val="105"/>
        </w:rPr>
        <w:t>we have written in previous Slices, Apple and Qualcomm's legal ﬁght stems from Apple's</w:t>
      </w:r>
      <w:r>
        <w:rPr>
          <w:spacing w:val="30"/>
          <w:w w:val="105"/>
        </w:rPr>
        <w:t xml:space="preserve"> </w:t>
      </w:r>
      <w:r>
        <w:rPr>
          <w:w w:val="105"/>
        </w:rPr>
        <w:t>decision</w:t>
      </w:r>
      <w:r>
        <w:rPr>
          <w:spacing w:val="30"/>
          <w:w w:val="105"/>
        </w:rPr>
        <w:t xml:space="preserve"> </w:t>
      </w:r>
      <w:r>
        <w:rPr>
          <w:w w:val="105"/>
        </w:rPr>
        <w:t>to</w:t>
      </w:r>
      <w:r>
        <w:rPr>
          <w:spacing w:val="30"/>
          <w:w w:val="105"/>
        </w:rPr>
        <w:t xml:space="preserve"> </w:t>
      </w:r>
      <w:r>
        <w:rPr>
          <w:w w:val="105"/>
        </w:rPr>
        <w:t>sue</w:t>
      </w:r>
      <w:r>
        <w:rPr>
          <w:spacing w:val="30"/>
          <w:w w:val="105"/>
        </w:rPr>
        <w:t xml:space="preserve"> </w:t>
      </w:r>
      <w:r>
        <w:rPr>
          <w:w w:val="105"/>
        </w:rPr>
        <w:t>Qualcomm</w:t>
      </w:r>
      <w:r>
        <w:rPr>
          <w:spacing w:val="30"/>
          <w:w w:val="105"/>
        </w:rPr>
        <w:t xml:space="preserve"> </w:t>
      </w:r>
      <w:r>
        <w:rPr>
          <w:w w:val="105"/>
        </w:rPr>
        <w:t>in</w:t>
      </w:r>
      <w:r>
        <w:rPr>
          <w:spacing w:val="30"/>
          <w:w w:val="105"/>
        </w:rPr>
        <w:t xml:space="preserve"> </w:t>
      </w:r>
      <w:r>
        <w:rPr>
          <w:w w:val="105"/>
        </w:rPr>
        <w:t>January</w:t>
      </w:r>
      <w:r>
        <w:rPr>
          <w:spacing w:val="30"/>
          <w:w w:val="105"/>
        </w:rPr>
        <w:t xml:space="preserve"> </w:t>
      </w:r>
      <w:r>
        <w:rPr>
          <w:w w:val="105"/>
        </w:rPr>
        <w:t>for</w:t>
      </w:r>
      <w:r>
        <w:rPr>
          <w:spacing w:val="30"/>
          <w:w w:val="105"/>
        </w:rPr>
        <w:t xml:space="preserve"> </w:t>
      </w:r>
      <w:r>
        <w:rPr>
          <w:w w:val="105"/>
        </w:rPr>
        <w:t>overcharging</w:t>
      </w:r>
      <w:r>
        <w:rPr>
          <w:spacing w:val="30"/>
          <w:w w:val="105"/>
        </w:rPr>
        <w:t xml:space="preserve"> </w:t>
      </w:r>
      <w:r>
        <w:rPr>
          <w:w w:val="105"/>
        </w:rPr>
        <w:t>for</w:t>
      </w:r>
      <w:r>
        <w:rPr>
          <w:spacing w:val="30"/>
          <w:w w:val="105"/>
        </w:rPr>
        <w:t xml:space="preserve"> </w:t>
      </w:r>
      <w:r>
        <w:rPr>
          <w:w w:val="105"/>
        </w:rPr>
        <w:t>chips</w:t>
      </w:r>
      <w:r>
        <w:rPr>
          <w:spacing w:val="30"/>
          <w:w w:val="105"/>
        </w:rPr>
        <w:t xml:space="preserve"> </w:t>
      </w:r>
      <w:r>
        <w:rPr>
          <w:w w:val="105"/>
        </w:rPr>
        <w:t>and</w:t>
      </w:r>
    </w:p>
    <w:p w:rsidR="00C04D9D" w:rsidRDefault="00C04D9D">
      <w:pPr>
        <w:spacing w:line="278" w:lineRule="auto"/>
        <w:jc w:val="both"/>
        <w:sectPr w:rsidR="00C04D9D">
          <w:headerReference w:type="even" r:id="rId24"/>
          <w:headerReference w:type="default" r:id="rId25"/>
          <w:footerReference w:type="even" r:id="rId26"/>
          <w:footerReference w:type="default" r:id="rId27"/>
          <w:pgSz w:w="11910" w:h="15840"/>
          <w:pgMar w:top="1260" w:right="780" w:bottom="1000" w:left="780" w:header="495" w:footer="816" w:gutter="0"/>
          <w:pgNumType w:start="2"/>
          <w:cols w:space="720"/>
        </w:sectPr>
      </w:pPr>
    </w:p>
    <w:p w:rsidR="00C04D9D" w:rsidRDefault="00C04D9D">
      <w:pPr>
        <w:pStyle w:val="BodyText"/>
        <w:spacing w:before="6"/>
        <w:rPr>
          <w:sz w:val="21"/>
        </w:rPr>
      </w:pPr>
    </w:p>
    <w:p w:rsidR="00C04D9D" w:rsidRDefault="00C33C6F">
      <w:pPr>
        <w:pStyle w:val="BodyText"/>
        <w:spacing w:before="66" w:line="278" w:lineRule="auto"/>
        <w:ind w:left="127" w:right="3501"/>
      </w:pPr>
      <w:bookmarkStart w:id="4" w:name="Page_3"/>
      <w:bookmarkStart w:id="5" w:name="Overview_(CONT)"/>
      <w:bookmarkEnd w:id="4"/>
      <w:bookmarkEnd w:id="5"/>
      <w:r>
        <w:rPr>
          <w:w w:val="105"/>
        </w:rPr>
        <w:t xml:space="preserve">failure to pay agreed-upon rebates. Apple and its contract manufacturers are currently withholding royalty payments to Qualcomm while Qualcomm is trying  to block iPhone imports into the U.S. and suing for breach of contract. </w:t>
      </w:r>
      <w:hyperlink r:id="rId28">
        <w:r>
          <w:rPr>
            <w:w w:val="105"/>
          </w:rPr>
          <w:t>(http://www.businessinsider.com/apple-countersuing-qualcomm-2017-11)</w:t>
        </w:r>
      </w:hyperlink>
      <w:r>
        <w:rPr>
          <w:w w:val="105"/>
        </w:rPr>
        <w:t xml:space="preserve"> </w:t>
      </w:r>
      <w:hyperlink r:id="rId29">
        <w:r>
          <w:rPr>
            <w:w w:val="105"/>
          </w:rPr>
          <w:t>(http:/</w:t>
        </w:r>
        <w:r>
          <w:rPr>
            <w:w w:val="105"/>
          </w:rPr>
          <w:t>/appleinsider.com/articles/17/11/29/qualcomm-targets-apple-iphone-8-</w:t>
        </w:r>
      </w:hyperlink>
      <w:r>
        <w:rPr>
          <w:w w:val="105"/>
        </w:rPr>
        <w:t xml:space="preserve"> iphone-x-in-new-patent-suit)</w:t>
      </w:r>
    </w:p>
    <w:p w:rsidR="00C04D9D" w:rsidRDefault="00C04D9D">
      <w:pPr>
        <w:pStyle w:val="BodyText"/>
        <w:spacing w:before="6"/>
        <w:rPr>
          <w:sz w:val="19"/>
        </w:rPr>
      </w:pPr>
    </w:p>
    <w:p w:rsidR="00C04D9D" w:rsidRDefault="00C33C6F">
      <w:pPr>
        <w:pStyle w:val="BodyText"/>
        <w:spacing w:before="1"/>
        <w:ind w:left="127"/>
      </w:pPr>
      <w:r>
        <w:rPr>
          <w:color w:val="0098DB"/>
          <w:w w:val="105"/>
        </w:rPr>
        <w:t>Stanford and Apple launch research study of irregular heart rhythms</w:t>
      </w:r>
    </w:p>
    <w:p w:rsidR="00C04D9D" w:rsidRDefault="00C33C6F">
      <w:pPr>
        <w:pStyle w:val="BodyText"/>
        <w:spacing w:before="2" w:line="278" w:lineRule="auto"/>
        <w:ind w:left="127" w:right="3501"/>
      </w:pPr>
      <w:r>
        <w:rPr>
          <w:w w:val="105"/>
        </w:rPr>
        <w:t xml:space="preserve">Apple has oﬃcially launched the Apple Heart Study app, an app for gathering heart rhythm </w:t>
      </w:r>
      <w:r>
        <w:rPr>
          <w:w w:val="105"/>
        </w:rPr>
        <w:t xml:space="preserve">data from the heart rate sensor on the Apple Watch. The app    </w:t>
      </w:r>
      <w:r>
        <w:rPr>
          <w:spacing w:val="51"/>
          <w:w w:val="105"/>
        </w:rPr>
        <w:t xml:space="preserve"> </w:t>
      </w:r>
      <w:r>
        <w:rPr>
          <w:w w:val="105"/>
        </w:rPr>
        <w:t xml:space="preserve">will be used to detect irregular heart rhythms and is part of research study   </w:t>
      </w:r>
      <w:r>
        <w:rPr>
          <w:spacing w:val="51"/>
          <w:w w:val="105"/>
        </w:rPr>
        <w:t xml:space="preserve"> </w:t>
      </w:r>
      <w:r>
        <w:rPr>
          <w:w w:val="105"/>
        </w:rPr>
        <w:t xml:space="preserve">with Stanford Medicine on pro-active health care that was ﬁrst publicized in September. </w:t>
      </w:r>
      <w:r>
        <w:rPr>
          <w:spacing w:val="-3"/>
          <w:w w:val="105"/>
        </w:rPr>
        <w:t xml:space="preserve">BioTelemetry, </w:t>
      </w:r>
      <w:r>
        <w:rPr>
          <w:w w:val="105"/>
        </w:rPr>
        <w:t>a provider</w:t>
      </w:r>
      <w:r>
        <w:rPr>
          <w:w w:val="105"/>
        </w:rPr>
        <w:t xml:space="preserve"> of remote heart monitoring technology,  announced it will provide its services for the study. (ht</w:t>
      </w:r>
      <w:hyperlink r:id="rId30">
        <w:r>
          <w:rPr>
            <w:w w:val="105"/>
          </w:rPr>
          <w:t>tps://www</w:t>
        </w:r>
      </w:hyperlink>
      <w:r>
        <w:rPr>
          <w:w w:val="105"/>
        </w:rPr>
        <w:t>.apple</w:t>
      </w:r>
      <w:hyperlink r:id="rId31">
        <w:r>
          <w:rPr>
            <w:w w:val="105"/>
          </w:rPr>
          <w:t>.com/newsroom/2017/11/apple-heart-study-launches-to-</w:t>
        </w:r>
      </w:hyperlink>
      <w:r>
        <w:rPr>
          <w:w w:val="105"/>
        </w:rPr>
        <w:t xml:space="preserve"> identify-irregular-heart-rhythms/)</w:t>
      </w:r>
    </w:p>
    <w:p w:rsidR="00C04D9D" w:rsidRDefault="00C33C6F">
      <w:pPr>
        <w:pStyle w:val="BodyText"/>
        <w:spacing w:before="1" w:line="278" w:lineRule="auto"/>
        <w:ind w:left="127" w:right="3540"/>
      </w:pPr>
      <w:r>
        <w:rPr>
          <w:w w:val="105"/>
        </w:rPr>
        <w:t>(https://globenewswire.com/news-release/2017/11/30/1212055/0/en/ BioTelemetry-Inc-Enters-Agreement-to-Provide-Cardiac-Monitoring-for-Apple-s- Heart-Study.html)</w:t>
      </w:r>
    </w:p>
    <w:p w:rsidR="00C04D9D" w:rsidRDefault="00C04D9D">
      <w:pPr>
        <w:pStyle w:val="BodyText"/>
        <w:spacing w:before="6"/>
        <w:rPr>
          <w:sz w:val="19"/>
        </w:rPr>
      </w:pPr>
    </w:p>
    <w:p w:rsidR="00C04D9D" w:rsidRDefault="00C33C6F">
      <w:pPr>
        <w:pStyle w:val="BodyText"/>
        <w:spacing w:before="1"/>
        <w:ind w:left="127"/>
      </w:pPr>
      <w:r>
        <w:rPr>
          <w:color w:val="0098DB"/>
          <w:w w:val="105"/>
        </w:rPr>
        <w:t>FDA approves ﬁrst medical device accessory for Apple Watch</w:t>
      </w:r>
    </w:p>
    <w:p w:rsidR="00C04D9D" w:rsidRDefault="00C33C6F">
      <w:pPr>
        <w:pStyle w:val="BodyText"/>
        <w:spacing w:before="2" w:line="278" w:lineRule="auto"/>
        <w:ind w:left="127" w:right="3501"/>
        <w:jc w:val="both"/>
      </w:pPr>
      <w:r>
        <w:rPr>
          <w:w w:val="105"/>
        </w:rPr>
        <w:t>The Federal Drug Administration (FDA</w:t>
      </w:r>
      <w:r>
        <w:rPr>
          <w:w w:val="105"/>
        </w:rPr>
        <w:t>) has approved AliveCor's KardiaBand electrocardiogram (EKG) sensor for heart rate detection with the Apple Watch. Speciﬁcally, KardiaBand is FDA approved to detect normal heart rhythms as</w:t>
      </w:r>
      <w:r>
        <w:rPr>
          <w:spacing w:val="-36"/>
          <w:w w:val="105"/>
        </w:rPr>
        <w:t xml:space="preserve"> </w:t>
      </w:r>
      <w:r>
        <w:rPr>
          <w:w w:val="105"/>
        </w:rPr>
        <w:t>well as atrial ﬁbrillation (AFib), which is the most common heart a</w:t>
      </w:r>
      <w:r>
        <w:rPr>
          <w:w w:val="105"/>
        </w:rPr>
        <w:t>rrhythmia, and a leading cause of stroke. The KardiaBand sensor attaches to the watch's band to detect</w:t>
      </w:r>
      <w:r>
        <w:rPr>
          <w:spacing w:val="-5"/>
          <w:w w:val="105"/>
        </w:rPr>
        <w:t xml:space="preserve"> </w:t>
      </w:r>
      <w:r>
        <w:rPr>
          <w:w w:val="105"/>
        </w:rPr>
        <w:t>heart</w:t>
      </w:r>
      <w:r>
        <w:rPr>
          <w:spacing w:val="-5"/>
          <w:w w:val="105"/>
        </w:rPr>
        <w:t xml:space="preserve"> </w:t>
      </w:r>
      <w:r>
        <w:rPr>
          <w:w w:val="105"/>
        </w:rPr>
        <w:t>rhythms.</w:t>
      </w:r>
      <w:r>
        <w:rPr>
          <w:spacing w:val="-5"/>
          <w:w w:val="105"/>
        </w:rPr>
        <w:t xml:space="preserve"> </w:t>
      </w:r>
      <w:r>
        <w:rPr>
          <w:w w:val="105"/>
        </w:rPr>
        <w:t>The</w:t>
      </w:r>
      <w:r>
        <w:rPr>
          <w:spacing w:val="-5"/>
          <w:w w:val="105"/>
        </w:rPr>
        <w:t xml:space="preserve"> </w:t>
      </w:r>
      <w:r>
        <w:rPr>
          <w:w w:val="105"/>
        </w:rPr>
        <w:t>app</w:t>
      </w:r>
      <w:r>
        <w:rPr>
          <w:spacing w:val="-5"/>
          <w:w w:val="105"/>
        </w:rPr>
        <w:t xml:space="preserve"> </w:t>
      </w:r>
      <w:r>
        <w:rPr>
          <w:w w:val="105"/>
        </w:rPr>
        <w:t>displays</w:t>
      </w:r>
      <w:r>
        <w:rPr>
          <w:spacing w:val="-5"/>
          <w:w w:val="105"/>
        </w:rPr>
        <w:t xml:space="preserve"> </w:t>
      </w:r>
      <w:r>
        <w:rPr>
          <w:w w:val="105"/>
        </w:rPr>
        <w:t>an</w:t>
      </w:r>
      <w:r>
        <w:rPr>
          <w:spacing w:val="-5"/>
          <w:w w:val="105"/>
        </w:rPr>
        <w:t xml:space="preserve"> </w:t>
      </w:r>
      <w:r>
        <w:rPr>
          <w:w w:val="105"/>
        </w:rPr>
        <w:t>EKG</w:t>
      </w:r>
      <w:r>
        <w:rPr>
          <w:spacing w:val="-5"/>
          <w:w w:val="105"/>
        </w:rPr>
        <w:t xml:space="preserve"> </w:t>
      </w:r>
      <w:r>
        <w:rPr>
          <w:w w:val="105"/>
        </w:rPr>
        <w:t>reading</w:t>
      </w:r>
      <w:r>
        <w:rPr>
          <w:spacing w:val="-5"/>
          <w:w w:val="105"/>
        </w:rPr>
        <w:t xml:space="preserve"> </w:t>
      </w:r>
      <w:r>
        <w:rPr>
          <w:w w:val="105"/>
        </w:rPr>
        <w:t>on</w:t>
      </w:r>
      <w:r>
        <w:rPr>
          <w:spacing w:val="-5"/>
          <w:w w:val="105"/>
        </w:rPr>
        <w:t xml:space="preserve"> </w:t>
      </w:r>
      <w:r>
        <w:rPr>
          <w:w w:val="105"/>
        </w:rPr>
        <w:t>the</w:t>
      </w:r>
      <w:r>
        <w:rPr>
          <w:spacing w:val="-5"/>
          <w:w w:val="105"/>
        </w:rPr>
        <w:t xml:space="preserve"> </w:t>
      </w:r>
      <w:r>
        <w:rPr>
          <w:w w:val="105"/>
        </w:rPr>
        <w:t>Apple</w:t>
      </w:r>
      <w:r>
        <w:rPr>
          <w:spacing w:val="-5"/>
          <w:w w:val="105"/>
        </w:rPr>
        <w:t xml:space="preserve"> </w:t>
      </w:r>
      <w:r>
        <w:rPr>
          <w:w w:val="105"/>
        </w:rPr>
        <w:t>Watch</w:t>
      </w:r>
      <w:r>
        <w:rPr>
          <w:spacing w:val="-5"/>
          <w:w w:val="105"/>
        </w:rPr>
        <w:t xml:space="preserve"> </w:t>
      </w:r>
      <w:r>
        <w:rPr>
          <w:w w:val="105"/>
        </w:rPr>
        <w:t>face or</w:t>
      </w:r>
      <w:r>
        <w:rPr>
          <w:spacing w:val="-9"/>
          <w:w w:val="105"/>
        </w:rPr>
        <w:t xml:space="preserve"> </w:t>
      </w:r>
      <w:r>
        <w:rPr>
          <w:w w:val="105"/>
        </w:rPr>
        <w:t>sends</w:t>
      </w:r>
      <w:r>
        <w:rPr>
          <w:spacing w:val="-9"/>
          <w:w w:val="105"/>
        </w:rPr>
        <w:t xml:space="preserve"> </w:t>
      </w:r>
      <w:r>
        <w:rPr>
          <w:w w:val="105"/>
        </w:rPr>
        <w:t>the</w:t>
      </w:r>
      <w:r>
        <w:rPr>
          <w:spacing w:val="-9"/>
          <w:w w:val="105"/>
        </w:rPr>
        <w:t xml:space="preserve"> </w:t>
      </w:r>
      <w:r>
        <w:rPr>
          <w:w w:val="105"/>
        </w:rPr>
        <w:t>EKG</w:t>
      </w:r>
      <w:r>
        <w:rPr>
          <w:spacing w:val="-9"/>
          <w:w w:val="105"/>
        </w:rPr>
        <w:t xml:space="preserve"> </w:t>
      </w:r>
      <w:r>
        <w:rPr>
          <w:w w:val="105"/>
        </w:rPr>
        <w:t>to</w:t>
      </w:r>
      <w:r>
        <w:rPr>
          <w:spacing w:val="-9"/>
          <w:w w:val="105"/>
        </w:rPr>
        <w:t xml:space="preserve"> </w:t>
      </w:r>
      <w:r>
        <w:rPr>
          <w:w w:val="105"/>
        </w:rPr>
        <w:t>a</w:t>
      </w:r>
      <w:r>
        <w:rPr>
          <w:spacing w:val="-9"/>
          <w:w w:val="105"/>
        </w:rPr>
        <w:t xml:space="preserve"> </w:t>
      </w:r>
      <w:r>
        <w:rPr>
          <w:w w:val="105"/>
        </w:rPr>
        <w:t>doctor.</w:t>
      </w:r>
      <w:r>
        <w:rPr>
          <w:spacing w:val="-9"/>
          <w:w w:val="105"/>
        </w:rPr>
        <w:t xml:space="preserve"> </w:t>
      </w:r>
      <w:r>
        <w:rPr>
          <w:w w:val="105"/>
        </w:rPr>
        <w:t>KardiaBand</w:t>
      </w:r>
      <w:r>
        <w:rPr>
          <w:spacing w:val="-9"/>
          <w:w w:val="105"/>
        </w:rPr>
        <w:t xml:space="preserve"> </w:t>
      </w:r>
      <w:r>
        <w:rPr>
          <w:w w:val="105"/>
        </w:rPr>
        <w:t>retails</w:t>
      </w:r>
      <w:r>
        <w:rPr>
          <w:spacing w:val="-9"/>
          <w:w w:val="105"/>
        </w:rPr>
        <w:t xml:space="preserve"> </w:t>
      </w:r>
      <w:r>
        <w:rPr>
          <w:w w:val="105"/>
        </w:rPr>
        <w:t>for</w:t>
      </w:r>
      <w:r>
        <w:rPr>
          <w:spacing w:val="-9"/>
          <w:w w:val="105"/>
        </w:rPr>
        <w:t xml:space="preserve"> </w:t>
      </w:r>
      <w:r>
        <w:rPr>
          <w:w w:val="105"/>
        </w:rPr>
        <w:t>$199</w:t>
      </w:r>
      <w:r>
        <w:rPr>
          <w:spacing w:val="-9"/>
          <w:w w:val="105"/>
        </w:rPr>
        <w:t xml:space="preserve"> </w:t>
      </w:r>
      <w:r>
        <w:rPr>
          <w:w w:val="105"/>
        </w:rPr>
        <w:t>plus</w:t>
      </w:r>
      <w:r>
        <w:rPr>
          <w:spacing w:val="-9"/>
          <w:w w:val="105"/>
        </w:rPr>
        <w:t xml:space="preserve"> </w:t>
      </w:r>
      <w:r>
        <w:rPr>
          <w:w w:val="105"/>
        </w:rPr>
        <w:t>a</w:t>
      </w:r>
      <w:r>
        <w:rPr>
          <w:spacing w:val="-9"/>
          <w:w w:val="105"/>
        </w:rPr>
        <w:t xml:space="preserve"> </w:t>
      </w:r>
      <w:r>
        <w:rPr>
          <w:w w:val="105"/>
        </w:rPr>
        <w:t>required</w:t>
      </w:r>
      <w:r>
        <w:rPr>
          <w:spacing w:val="-9"/>
          <w:w w:val="105"/>
        </w:rPr>
        <w:t xml:space="preserve"> </w:t>
      </w:r>
      <w:r>
        <w:rPr>
          <w:w w:val="105"/>
        </w:rPr>
        <w:t>$99</w:t>
      </w:r>
      <w:r>
        <w:rPr>
          <w:spacing w:val="-9"/>
          <w:w w:val="105"/>
        </w:rPr>
        <w:t xml:space="preserve"> </w:t>
      </w:r>
      <w:r>
        <w:rPr>
          <w:w w:val="105"/>
        </w:rPr>
        <w:t xml:space="preserve">per </w:t>
      </w:r>
      <w:r>
        <w:rPr>
          <w:w w:val="105"/>
        </w:rPr>
        <w:t>year</w:t>
      </w:r>
      <w:r>
        <w:rPr>
          <w:spacing w:val="-12"/>
          <w:w w:val="105"/>
        </w:rPr>
        <w:t xml:space="preserve"> </w:t>
      </w:r>
      <w:r>
        <w:rPr>
          <w:w w:val="105"/>
        </w:rPr>
        <w:t>subscription</w:t>
      </w:r>
      <w:r>
        <w:rPr>
          <w:spacing w:val="-12"/>
          <w:w w:val="105"/>
        </w:rPr>
        <w:t xml:space="preserve"> </w:t>
      </w:r>
      <w:r>
        <w:rPr>
          <w:w w:val="105"/>
        </w:rPr>
        <w:t>to</w:t>
      </w:r>
      <w:r>
        <w:rPr>
          <w:spacing w:val="-12"/>
          <w:w w:val="105"/>
        </w:rPr>
        <w:t xml:space="preserve"> </w:t>
      </w:r>
      <w:r>
        <w:rPr>
          <w:w w:val="105"/>
        </w:rPr>
        <w:t>AliveCor's</w:t>
      </w:r>
      <w:r>
        <w:rPr>
          <w:spacing w:val="-12"/>
          <w:w w:val="105"/>
        </w:rPr>
        <w:t xml:space="preserve"> </w:t>
      </w:r>
      <w:r>
        <w:rPr>
          <w:w w:val="105"/>
        </w:rPr>
        <w:t>Premium</w:t>
      </w:r>
      <w:r>
        <w:rPr>
          <w:spacing w:val="-12"/>
          <w:w w:val="105"/>
        </w:rPr>
        <w:t xml:space="preserve"> </w:t>
      </w:r>
      <w:r>
        <w:rPr>
          <w:w w:val="105"/>
        </w:rPr>
        <w:t>service,</w:t>
      </w:r>
      <w:r>
        <w:rPr>
          <w:spacing w:val="-12"/>
          <w:w w:val="105"/>
        </w:rPr>
        <w:t xml:space="preserve"> </w:t>
      </w:r>
      <w:r>
        <w:rPr>
          <w:w w:val="105"/>
        </w:rPr>
        <w:t>which</w:t>
      </w:r>
      <w:r>
        <w:rPr>
          <w:spacing w:val="-12"/>
          <w:w w:val="105"/>
        </w:rPr>
        <w:t xml:space="preserve"> </w:t>
      </w:r>
      <w:r>
        <w:rPr>
          <w:w w:val="105"/>
        </w:rPr>
        <w:t>includes</w:t>
      </w:r>
      <w:r>
        <w:rPr>
          <w:spacing w:val="-12"/>
          <w:w w:val="105"/>
        </w:rPr>
        <w:t xml:space="preserve"> </w:t>
      </w:r>
      <w:r>
        <w:rPr>
          <w:w w:val="105"/>
        </w:rPr>
        <w:t>the</w:t>
      </w:r>
      <w:r>
        <w:rPr>
          <w:spacing w:val="-12"/>
          <w:w w:val="105"/>
        </w:rPr>
        <w:t xml:space="preserve"> </w:t>
      </w:r>
      <w:r>
        <w:rPr>
          <w:w w:val="105"/>
        </w:rPr>
        <w:t>paired</w:t>
      </w:r>
      <w:r>
        <w:rPr>
          <w:spacing w:val="-12"/>
          <w:w w:val="105"/>
        </w:rPr>
        <w:t xml:space="preserve"> </w:t>
      </w:r>
      <w:r>
        <w:rPr>
          <w:w w:val="105"/>
        </w:rPr>
        <w:t>Kardia App, data storage, and other</w:t>
      </w:r>
      <w:r>
        <w:rPr>
          <w:spacing w:val="-10"/>
          <w:w w:val="105"/>
        </w:rPr>
        <w:t xml:space="preserve"> </w:t>
      </w:r>
      <w:r>
        <w:rPr>
          <w:w w:val="105"/>
        </w:rPr>
        <w:t>services.</w:t>
      </w:r>
    </w:p>
    <w:p w:rsidR="00C04D9D" w:rsidRDefault="00C33C6F">
      <w:pPr>
        <w:pStyle w:val="BodyText"/>
        <w:spacing w:before="1" w:line="278" w:lineRule="auto"/>
        <w:ind w:left="127" w:right="3805"/>
      </w:pPr>
      <w:r>
        <w:rPr>
          <w:w w:val="105"/>
        </w:rPr>
        <w:t>(ht</w:t>
      </w:r>
      <w:hyperlink r:id="rId32">
        <w:r>
          <w:rPr>
            <w:w w:val="105"/>
          </w:rPr>
          <w:t>tps://www</w:t>
        </w:r>
      </w:hyperlink>
      <w:r>
        <w:rPr>
          <w:w w:val="105"/>
        </w:rPr>
        <w:t>.prne</w:t>
      </w:r>
      <w:hyperlink r:id="rId33">
        <w:r>
          <w:rPr>
            <w:w w:val="105"/>
          </w:rPr>
          <w:t>wswire.com/news-releases/fda-clears-ﬁrst-medical-device-</w:t>
        </w:r>
      </w:hyperlink>
      <w:r>
        <w:rPr>
          <w:w w:val="105"/>
        </w:rPr>
        <w:t xml:space="preserve"> accessory-for-apple-watch-300564129.html)</w:t>
      </w:r>
    </w:p>
    <w:p w:rsidR="00C04D9D" w:rsidRDefault="00C04D9D">
      <w:pPr>
        <w:spacing w:line="278" w:lineRule="auto"/>
        <w:sectPr w:rsidR="00C04D9D">
          <w:pgSz w:w="11910" w:h="15840"/>
          <w:pgMar w:top="1200" w:right="780" w:bottom="1000" w:left="780" w:header="495" w:footer="816" w:gutter="0"/>
          <w:cols w:space="720"/>
        </w:sectPr>
      </w:pPr>
    </w:p>
    <w:p w:rsidR="00C04D9D" w:rsidRDefault="00C04D9D">
      <w:pPr>
        <w:sectPr w:rsidR="00C04D9D">
          <w:type w:val="continuous"/>
          <w:pgSz w:w="11910" w:h="15840"/>
          <w:pgMar w:top="0" w:right="380" w:bottom="0" w:left="780" w:header="720" w:footer="720" w:gutter="0"/>
          <w:cols w:space="720"/>
        </w:sectPr>
      </w:pPr>
    </w:p>
    <w:p w:rsidR="00C04D9D" w:rsidRDefault="00C04D9D">
      <w:pPr>
        <w:pStyle w:val="BodyText"/>
        <w:spacing w:before="9"/>
        <w:rPr>
          <w:b/>
        </w:rPr>
      </w:pPr>
    </w:p>
    <w:p w:rsidR="00C04D9D" w:rsidRDefault="00C33C6F">
      <w:pPr>
        <w:spacing w:before="2"/>
        <w:ind w:left="127"/>
        <w:rPr>
          <w:sz w:val="52"/>
        </w:rPr>
      </w:pPr>
      <w:bookmarkStart w:id="6" w:name="Page_5"/>
      <w:bookmarkStart w:id="7" w:name="Apple_Investment_Thesis"/>
      <w:bookmarkEnd w:id="6"/>
      <w:bookmarkEnd w:id="7"/>
      <w:r>
        <w:rPr>
          <w:color w:val="0098DB"/>
          <w:w w:val="105"/>
          <w:sz w:val="52"/>
        </w:rPr>
        <w:t>Apple Investment Thesis</w:t>
      </w:r>
    </w:p>
    <w:p w:rsidR="00C04D9D" w:rsidRDefault="00C33C6F">
      <w:pPr>
        <w:pStyle w:val="BodyText"/>
        <w:spacing w:before="1"/>
        <w:rPr>
          <w:sz w:val="23"/>
        </w:rPr>
      </w:pPr>
      <w:r>
        <w:pict>
          <v:line id="_x0000_s1108" style="position:absolute;z-index:2464;mso-wrap-distance-left:0;mso-wrap-distance-right:0;mso-position-horizontal-relative:page" from="45.35pt,15.4pt" to="376.55pt,15.4pt" strokeweight=".25pt">
            <w10:wrap type="topAndBottom" anchorx="page"/>
          </v:line>
        </w:pict>
      </w:r>
    </w:p>
    <w:p w:rsidR="00C04D9D" w:rsidRDefault="00C33C6F">
      <w:pPr>
        <w:spacing w:before="12"/>
        <w:ind w:left="127"/>
        <w:jc w:val="both"/>
        <w:rPr>
          <w:sz w:val="24"/>
        </w:rPr>
      </w:pPr>
      <w:r>
        <w:rPr>
          <w:color w:val="0098DB"/>
          <w:w w:val="105"/>
          <w:sz w:val="24"/>
        </w:rPr>
        <w:t>Outlook</w:t>
      </w:r>
    </w:p>
    <w:p w:rsidR="00C04D9D" w:rsidRDefault="00C33C6F">
      <w:pPr>
        <w:pStyle w:val="BodyText"/>
        <w:spacing w:before="199" w:line="278" w:lineRule="auto"/>
        <w:ind w:left="127" w:right="3501"/>
        <w:jc w:val="both"/>
      </w:pPr>
      <w:r>
        <w:rPr>
          <w:w w:val="105"/>
        </w:rPr>
        <w:t>Apple has a dominant position in smartphones and tablets where its products represent</w:t>
      </w:r>
      <w:r>
        <w:rPr>
          <w:spacing w:val="-5"/>
          <w:w w:val="105"/>
        </w:rPr>
        <w:t xml:space="preserve"> </w:t>
      </w:r>
      <w:r>
        <w:rPr>
          <w:w w:val="105"/>
        </w:rPr>
        <w:t>the</w:t>
      </w:r>
      <w:r>
        <w:rPr>
          <w:spacing w:val="-5"/>
          <w:w w:val="105"/>
        </w:rPr>
        <w:t xml:space="preserve"> </w:t>
      </w:r>
      <w:r>
        <w:rPr>
          <w:w w:val="105"/>
        </w:rPr>
        <w:t>gold</w:t>
      </w:r>
      <w:r>
        <w:rPr>
          <w:spacing w:val="-5"/>
          <w:w w:val="105"/>
        </w:rPr>
        <w:t xml:space="preserve"> </w:t>
      </w:r>
      <w:r>
        <w:rPr>
          <w:w w:val="105"/>
        </w:rPr>
        <w:t>standard</w:t>
      </w:r>
      <w:r>
        <w:rPr>
          <w:spacing w:val="-5"/>
          <w:w w:val="105"/>
        </w:rPr>
        <w:t xml:space="preserve"> </w:t>
      </w:r>
      <w:r>
        <w:rPr>
          <w:w w:val="105"/>
        </w:rPr>
        <w:t>in</w:t>
      </w:r>
      <w:r>
        <w:rPr>
          <w:spacing w:val="-5"/>
          <w:w w:val="105"/>
        </w:rPr>
        <w:t xml:space="preserve"> </w:t>
      </w:r>
      <w:r>
        <w:rPr>
          <w:w w:val="105"/>
        </w:rPr>
        <w:t>both</w:t>
      </w:r>
      <w:r>
        <w:rPr>
          <w:spacing w:val="-5"/>
          <w:w w:val="105"/>
        </w:rPr>
        <w:t xml:space="preserve"> </w:t>
      </w:r>
      <w:r>
        <w:rPr>
          <w:w w:val="105"/>
        </w:rPr>
        <w:t>categories.</w:t>
      </w:r>
      <w:r>
        <w:rPr>
          <w:spacing w:val="-5"/>
          <w:w w:val="105"/>
        </w:rPr>
        <w:t xml:space="preserve"> </w:t>
      </w:r>
      <w:r>
        <w:rPr>
          <w:w w:val="105"/>
        </w:rPr>
        <w:t>These</w:t>
      </w:r>
      <w:r>
        <w:rPr>
          <w:spacing w:val="-5"/>
          <w:w w:val="105"/>
        </w:rPr>
        <w:t xml:space="preserve"> </w:t>
      </w:r>
      <w:r>
        <w:rPr>
          <w:w w:val="105"/>
        </w:rPr>
        <w:t>segments</w:t>
      </w:r>
      <w:r>
        <w:rPr>
          <w:spacing w:val="-5"/>
          <w:w w:val="105"/>
        </w:rPr>
        <w:t xml:space="preserve"> </w:t>
      </w:r>
      <w:r>
        <w:rPr>
          <w:w w:val="105"/>
        </w:rPr>
        <w:t>continue</w:t>
      </w:r>
      <w:r>
        <w:rPr>
          <w:spacing w:val="-5"/>
          <w:w w:val="105"/>
        </w:rPr>
        <w:t xml:space="preserve"> </w:t>
      </w:r>
      <w:r>
        <w:rPr>
          <w:w w:val="105"/>
        </w:rPr>
        <w:t>to</w:t>
      </w:r>
      <w:r>
        <w:rPr>
          <w:spacing w:val="-5"/>
          <w:w w:val="105"/>
        </w:rPr>
        <w:t xml:space="preserve"> </w:t>
      </w:r>
      <w:r>
        <w:rPr>
          <w:w w:val="105"/>
        </w:rPr>
        <w:t>oﬀer good growth opportunities, particularly smartphones, allowing Apple to outgrow overall</w:t>
      </w:r>
      <w:r>
        <w:rPr>
          <w:spacing w:val="-14"/>
          <w:w w:val="105"/>
        </w:rPr>
        <w:t xml:space="preserve"> </w:t>
      </w:r>
      <w:r>
        <w:rPr>
          <w:w w:val="105"/>
        </w:rPr>
        <w:t>IT</w:t>
      </w:r>
      <w:r>
        <w:rPr>
          <w:spacing w:val="-14"/>
          <w:w w:val="105"/>
        </w:rPr>
        <w:t xml:space="preserve"> </w:t>
      </w:r>
      <w:r>
        <w:rPr>
          <w:w w:val="105"/>
        </w:rPr>
        <w:t>spending.</w:t>
      </w:r>
      <w:r>
        <w:rPr>
          <w:spacing w:val="-14"/>
          <w:w w:val="105"/>
        </w:rPr>
        <w:t xml:space="preserve"> </w:t>
      </w:r>
      <w:r>
        <w:rPr>
          <w:w w:val="105"/>
        </w:rPr>
        <w:t>Despite</w:t>
      </w:r>
      <w:r>
        <w:rPr>
          <w:spacing w:val="-14"/>
          <w:w w:val="105"/>
        </w:rPr>
        <w:t xml:space="preserve"> </w:t>
      </w:r>
      <w:r>
        <w:rPr>
          <w:w w:val="105"/>
        </w:rPr>
        <w:t>healthy</w:t>
      </w:r>
      <w:r>
        <w:rPr>
          <w:spacing w:val="-14"/>
          <w:w w:val="105"/>
        </w:rPr>
        <w:t xml:space="preserve"> </w:t>
      </w:r>
      <w:r>
        <w:rPr>
          <w:w w:val="105"/>
        </w:rPr>
        <w:t>growth,</w:t>
      </w:r>
      <w:r>
        <w:rPr>
          <w:spacing w:val="-14"/>
          <w:w w:val="105"/>
        </w:rPr>
        <w:t xml:space="preserve"> </w:t>
      </w:r>
      <w:r>
        <w:rPr>
          <w:w w:val="105"/>
        </w:rPr>
        <w:t>slowing</w:t>
      </w:r>
      <w:r>
        <w:rPr>
          <w:spacing w:val="-14"/>
          <w:w w:val="105"/>
        </w:rPr>
        <w:t xml:space="preserve"> </w:t>
      </w:r>
      <w:r>
        <w:rPr>
          <w:w w:val="105"/>
        </w:rPr>
        <w:t>smartphone</w:t>
      </w:r>
      <w:r>
        <w:rPr>
          <w:spacing w:val="-14"/>
          <w:w w:val="105"/>
        </w:rPr>
        <w:t xml:space="preserve"> </w:t>
      </w:r>
      <w:r>
        <w:rPr>
          <w:w w:val="105"/>
        </w:rPr>
        <w:t>and</w:t>
      </w:r>
      <w:r>
        <w:rPr>
          <w:spacing w:val="-14"/>
          <w:w w:val="105"/>
        </w:rPr>
        <w:t xml:space="preserve"> </w:t>
      </w:r>
      <w:r>
        <w:rPr>
          <w:w w:val="105"/>
        </w:rPr>
        <w:t>tablet</w:t>
      </w:r>
      <w:r>
        <w:rPr>
          <w:spacing w:val="-14"/>
          <w:w w:val="105"/>
        </w:rPr>
        <w:t xml:space="preserve"> </w:t>
      </w:r>
      <w:r>
        <w:rPr>
          <w:w w:val="105"/>
        </w:rPr>
        <w:t>sales, as well as Apple’s already s</w:t>
      </w:r>
      <w:r>
        <w:rPr>
          <w:w w:val="105"/>
        </w:rPr>
        <w:t>igniﬁcant revenue levels suggest growth will be</w:t>
      </w:r>
      <w:r>
        <w:rPr>
          <w:spacing w:val="-31"/>
          <w:w w:val="105"/>
        </w:rPr>
        <w:t xml:space="preserve"> </w:t>
      </w:r>
      <w:r>
        <w:rPr>
          <w:w w:val="105"/>
        </w:rPr>
        <w:t xml:space="preserve">more diﬃcult going forward. With puts and takes currently balanced, in our </w:t>
      </w:r>
      <w:r>
        <w:rPr>
          <w:spacing w:val="-3"/>
          <w:w w:val="105"/>
        </w:rPr>
        <w:t xml:space="preserve">view, </w:t>
      </w:r>
      <w:r>
        <w:rPr>
          <w:w w:val="105"/>
        </w:rPr>
        <w:t>we consider shares as fairly valued and rate Apple a</w:t>
      </w:r>
      <w:r>
        <w:rPr>
          <w:spacing w:val="-33"/>
          <w:w w:val="105"/>
        </w:rPr>
        <w:t xml:space="preserve"> </w:t>
      </w:r>
      <w:r>
        <w:rPr>
          <w:w w:val="105"/>
        </w:rPr>
        <w:t>Hold.</w:t>
      </w:r>
    </w:p>
    <w:p w:rsidR="00C04D9D" w:rsidRDefault="00C33C6F">
      <w:pPr>
        <w:pStyle w:val="BodyText"/>
        <w:spacing w:before="11"/>
      </w:pPr>
      <w:r>
        <w:pict>
          <v:line id="_x0000_s1107" style="position:absolute;z-index:2488;mso-wrap-distance-left:0;mso-wrap-distance-right:0;mso-position-horizontal-relative:page" from="45.35pt,13pt" to="376.55pt,13pt" strokeweight=".25pt">
            <w10:wrap type="topAndBottom" anchorx="page"/>
          </v:line>
        </w:pict>
      </w:r>
    </w:p>
    <w:p w:rsidR="00C04D9D" w:rsidRDefault="00C33C6F">
      <w:pPr>
        <w:pStyle w:val="Heading2"/>
        <w:jc w:val="both"/>
      </w:pPr>
      <w:r>
        <w:rPr>
          <w:color w:val="0098DB"/>
          <w:w w:val="105"/>
        </w:rPr>
        <w:t>Valuation</w:t>
      </w:r>
    </w:p>
    <w:p w:rsidR="00C04D9D" w:rsidRDefault="00C33C6F">
      <w:pPr>
        <w:pStyle w:val="BodyText"/>
        <w:spacing w:before="199" w:line="278" w:lineRule="auto"/>
        <w:ind w:left="127" w:right="3501"/>
        <w:jc w:val="both"/>
      </w:pPr>
      <w:r>
        <w:rPr>
          <w:w w:val="105"/>
        </w:rPr>
        <w:t xml:space="preserve">Apple has traded at an average forward P/E of 13x since 2010 with a range of  9x to 16x. </w:t>
      </w:r>
      <w:r>
        <w:rPr>
          <w:spacing w:val="-3"/>
          <w:w w:val="105"/>
        </w:rPr>
        <w:t xml:space="preserve">We </w:t>
      </w:r>
      <w:r>
        <w:rPr>
          <w:w w:val="105"/>
        </w:rPr>
        <w:t>believe shares should trade in line with these historical multiples and, because of its large market cap (3-4% of the S&amp;P 500), should trade at a modest</w:t>
      </w:r>
      <w:r>
        <w:rPr>
          <w:spacing w:val="-6"/>
          <w:w w:val="105"/>
        </w:rPr>
        <w:t xml:space="preserve"> </w:t>
      </w:r>
      <w:r>
        <w:rPr>
          <w:w w:val="105"/>
        </w:rPr>
        <w:t>discount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market.</w:t>
      </w:r>
      <w:r>
        <w:rPr>
          <w:spacing w:val="-6"/>
          <w:w w:val="105"/>
        </w:rPr>
        <w:t xml:space="preserve"> </w:t>
      </w:r>
      <w:r>
        <w:rPr>
          <w:w w:val="105"/>
        </w:rPr>
        <w:t>Our</w:t>
      </w:r>
      <w:r>
        <w:rPr>
          <w:spacing w:val="-6"/>
          <w:w w:val="105"/>
        </w:rPr>
        <w:t xml:space="preserve"> </w:t>
      </w:r>
      <w:r>
        <w:rPr>
          <w:w w:val="105"/>
        </w:rPr>
        <w:t>price</w:t>
      </w:r>
      <w:r>
        <w:rPr>
          <w:spacing w:val="-6"/>
          <w:w w:val="105"/>
        </w:rPr>
        <w:t xml:space="preserve"> </w:t>
      </w:r>
      <w:r>
        <w:rPr>
          <w:w w:val="105"/>
        </w:rPr>
        <w:t>target</w:t>
      </w:r>
      <w:r>
        <w:rPr>
          <w:spacing w:val="-6"/>
          <w:w w:val="105"/>
        </w:rPr>
        <w:t xml:space="preserve"> </w:t>
      </w:r>
      <w:r>
        <w:rPr>
          <w:w w:val="105"/>
        </w:rPr>
        <w:t>is</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shares</w:t>
      </w:r>
      <w:r>
        <w:rPr>
          <w:spacing w:val="-6"/>
          <w:w w:val="105"/>
        </w:rPr>
        <w:t xml:space="preserve"> </w:t>
      </w:r>
      <w:r>
        <w:rPr>
          <w:w w:val="105"/>
        </w:rPr>
        <w:t>trading</w:t>
      </w:r>
      <w:r>
        <w:rPr>
          <w:spacing w:val="-6"/>
          <w:w w:val="105"/>
        </w:rPr>
        <w:t xml:space="preserve"> </w:t>
      </w:r>
      <w:r>
        <w:rPr>
          <w:w w:val="105"/>
        </w:rPr>
        <w:t>at</w:t>
      </w:r>
      <w:r>
        <w:rPr>
          <w:spacing w:val="-6"/>
          <w:w w:val="105"/>
        </w:rPr>
        <w:t xml:space="preserve"> </w:t>
      </w:r>
      <w:r>
        <w:rPr>
          <w:w w:val="105"/>
        </w:rPr>
        <w:t xml:space="preserve">16x </w:t>
      </w:r>
      <w:r>
        <w:t xml:space="preserve">our </w:t>
      </w:r>
      <w:r>
        <w:rPr>
          <w:spacing w:val="-4"/>
        </w:rPr>
        <w:t>FY-19E</w:t>
      </w:r>
      <w:r>
        <w:rPr>
          <w:spacing w:val="-13"/>
        </w:rPr>
        <w:t xml:space="preserve"> </w:t>
      </w:r>
      <w:r>
        <w:t>EPS.</w:t>
      </w:r>
    </w:p>
    <w:p w:rsidR="00C04D9D" w:rsidRDefault="00C33C6F">
      <w:pPr>
        <w:pStyle w:val="BodyText"/>
        <w:spacing w:before="11"/>
      </w:pPr>
      <w:r>
        <w:pict>
          <v:line id="_x0000_s1106" style="position:absolute;z-index:2512;mso-wrap-distance-left:0;mso-wrap-distance-right:0;mso-position-horizontal-relative:page" from="45.35pt,13pt" to="376.55pt,13pt" strokeweight=".25pt">
            <w10:wrap type="topAndBottom" anchorx="page"/>
          </v:line>
        </w:pict>
      </w:r>
    </w:p>
    <w:p w:rsidR="00C04D9D" w:rsidRDefault="00C33C6F">
      <w:pPr>
        <w:pStyle w:val="Heading2"/>
        <w:jc w:val="both"/>
      </w:pPr>
      <w:r>
        <w:rPr>
          <w:color w:val="0098DB"/>
        </w:rPr>
        <w:t>Risks</w:t>
      </w:r>
    </w:p>
    <w:p w:rsidR="00C04D9D" w:rsidRDefault="00C33C6F">
      <w:pPr>
        <w:pStyle w:val="BodyText"/>
        <w:spacing w:before="199" w:line="278" w:lineRule="auto"/>
        <w:ind w:left="127" w:right="3501"/>
        <w:jc w:val="both"/>
      </w:pPr>
      <w:r>
        <w:rPr>
          <w:w w:val="105"/>
        </w:rPr>
        <w:t>Company-speciﬁc positive risks to Apple include stronger-than-expected smartphone</w:t>
      </w:r>
      <w:r>
        <w:rPr>
          <w:spacing w:val="-14"/>
          <w:w w:val="105"/>
        </w:rPr>
        <w:t xml:space="preserve"> </w:t>
      </w:r>
      <w:r>
        <w:rPr>
          <w:w w:val="105"/>
        </w:rPr>
        <w:t>sales</w:t>
      </w:r>
      <w:r>
        <w:rPr>
          <w:spacing w:val="-14"/>
          <w:w w:val="105"/>
        </w:rPr>
        <w:t xml:space="preserve"> </w:t>
      </w:r>
      <w:r>
        <w:rPr>
          <w:w w:val="105"/>
        </w:rPr>
        <w:t>and</w:t>
      </w:r>
      <w:r>
        <w:rPr>
          <w:spacing w:val="-14"/>
          <w:w w:val="105"/>
        </w:rPr>
        <w:t xml:space="preserve"> </w:t>
      </w:r>
      <w:r>
        <w:rPr>
          <w:w w:val="105"/>
        </w:rPr>
        <w:t>share</w:t>
      </w:r>
      <w:r>
        <w:rPr>
          <w:spacing w:val="-14"/>
          <w:w w:val="105"/>
        </w:rPr>
        <w:t xml:space="preserve"> </w:t>
      </w:r>
      <w:r>
        <w:rPr>
          <w:w w:val="105"/>
        </w:rPr>
        <w:t>gains,</w:t>
      </w:r>
      <w:r>
        <w:rPr>
          <w:spacing w:val="-14"/>
          <w:w w:val="105"/>
        </w:rPr>
        <w:t xml:space="preserve"> </w:t>
      </w:r>
      <w:r>
        <w:rPr>
          <w:w w:val="105"/>
        </w:rPr>
        <w:t>signiﬁcantly</w:t>
      </w:r>
      <w:r>
        <w:rPr>
          <w:spacing w:val="-14"/>
          <w:w w:val="105"/>
        </w:rPr>
        <w:t xml:space="preserve"> </w:t>
      </w:r>
      <w:r>
        <w:rPr>
          <w:w w:val="105"/>
        </w:rPr>
        <w:t>higher</w:t>
      </w:r>
      <w:r>
        <w:rPr>
          <w:spacing w:val="-14"/>
          <w:w w:val="105"/>
        </w:rPr>
        <w:t xml:space="preserve"> </w:t>
      </w:r>
      <w:r>
        <w:rPr>
          <w:w w:val="105"/>
        </w:rPr>
        <w:t>margins,</w:t>
      </w:r>
      <w:r>
        <w:rPr>
          <w:spacing w:val="-14"/>
          <w:w w:val="105"/>
        </w:rPr>
        <w:t xml:space="preserve"> </w:t>
      </w:r>
      <w:r>
        <w:rPr>
          <w:w w:val="105"/>
        </w:rPr>
        <w:t>and</w:t>
      </w:r>
      <w:r>
        <w:rPr>
          <w:spacing w:val="-14"/>
          <w:w w:val="105"/>
        </w:rPr>
        <w:t xml:space="preserve"> </w:t>
      </w:r>
      <w:r>
        <w:rPr>
          <w:w w:val="105"/>
        </w:rPr>
        <w:t>a</w:t>
      </w:r>
      <w:r>
        <w:rPr>
          <w:spacing w:val="-14"/>
          <w:w w:val="105"/>
        </w:rPr>
        <w:t xml:space="preserve"> </w:t>
      </w:r>
      <w:r>
        <w:rPr>
          <w:w w:val="105"/>
        </w:rPr>
        <w:t>faster</w:t>
      </w:r>
      <w:r>
        <w:rPr>
          <w:spacing w:val="-14"/>
          <w:w w:val="105"/>
        </w:rPr>
        <w:t xml:space="preserve"> </w:t>
      </w:r>
      <w:r>
        <w:rPr>
          <w:w w:val="105"/>
        </w:rPr>
        <w:t>ramp of new product c</w:t>
      </w:r>
      <w:r>
        <w:rPr>
          <w:w w:val="105"/>
        </w:rPr>
        <w:t xml:space="preserve">ategories including Watch and Apple </w:t>
      </w:r>
      <w:r>
        <w:rPr>
          <w:spacing w:val="-6"/>
          <w:w w:val="105"/>
        </w:rPr>
        <w:t xml:space="preserve">Pay. </w:t>
      </w:r>
      <w:r>
        <w:rPr>
          <w:w w:val="105"/>
        </w:rPr>
        <w:t>Negative risks</w:t>
      </w:r>
      <w:r>
        <w:rPr>
          <w:spacing w:val="-34"/>
          <w:w w:val="105"/>
        </w:rPr>
        <w:t xml:space="preserve"> </w:t>
      </w:r>
      <w:r>
        <w:rPr>
          <w:w w:val="105"/>
        </w:rPr>
        <w:t>include slower smartphone sales, market share losses in smartphones, and weaker growth in Services</w:t>
      </w:r>
      <w:r>
        <w:rPr>
          <w:spacing w:val="-10"/>
          <w:w w:val="105"/>
        </w:rPr>
        <w:t xml:space="preserve"> </w:t>
      </w:r>
      <w:r>
        <w:rPr>
          <w:w w:val="105"/>
        </w:rPr>
        <w:t>sales.</w:t>
      </w:r>
    </w:p>
    <w:p w:rsidR="00C04D9D" w:rsidRDefault="00C04D9D">
      <w:pPr>
        <w:spacing w:line="278" w:lineRule="auto"/>
        <w:jc w:val="both"/>
        <w:sectPr w:rsidR="00C04D9D">
          <w:pgSz w:w="11910" w:h="15840"/>
          <w:pgMar w:top="1200" w:right="780" w:bottom="1000" w:left="780" w:header="495" w:footer="816" w:gutter="0"/>
          <w:cols w:space="720"/>
        </w:sectPr>
      </w:pPr>
    </w:p>
    <w:p w:rsidR="00C04D9D" w:rsidRDefault="00C04D9D">
      <w:pPr>
        <w:pStyle w:val="BodyText"/>
        <w:spacing w:before="9"/>
        <w:rPr>
          <w:sz w:val="25"/>
        </w:rPr>
      </w:pPr>
      <w:bookmarkStart w:id="8" w:name="_GoBack"/>
      <w:bookmarkEnd w:id="8"/>
    </w:p>
    <w:sectPr w:rsidR="00C04D9D" w:rsidSect="00847402">
      <w:pgSz w:w="11910" w:h="15840"/>
      <w:pgMar w:top="1260" w:right="760" w:bottom="1000" w:left="780" w:header="495" w:footer="8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3C6F" w:rsidRDefault="00C33C6F">
      <w:r>
        <w:separator/>
      </w:r>
    </w:p>
  </w:endnote>
  <w:endnote w:type="continuationSeparator" w:id="0">
    <w:p w:rsidR="00C33C6F" w:rsidRDefault="00C33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D9D" w:rsidRDefault="00C33C6F">
    <w:pPr>
      <w:pStyle w:val="BodyText"/>
      <w:spacing w:line="14" w:lineRule="auto"/>
      <w:rPr>
        <w:sz w:val="20"/>
      </w:rPr>
    </w:pPr>
    <w:r>
      <w:pict>
        <v:line id="_x0000_s2054" style="position:absolute;z-index:-31432;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44.35pt;margin-top:747.5pt;width:32.85pt;height:10pt;z-index:-31408;mso-position-horizontal-relative:page;mso-position-vertical-relative:page" filled="f" stroked="f">
          <v:textbox inset="0,0,0,0">
            <w:txbxContent>
              <w:p w:rsidR="00C04D9D" w:rsidRDefault="00C33C6F">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847402">
                  <w:rPr>
                    <w:noProof/>
                    <w:sz w:val="16"/>
                  </w:rPr>
                  <w:t>4</w:t>
                </w:r>
                <w:r>
                  <w:fldChar w:fldCharType="end"/>
                </w:r>
              </w:p>
            </w:txbxContent>
          </v:textbox>
          <w10:wrap anchorx="page" anchory="page"/>
        </v:shape>
      </w:pict>
    </w:r>
    <w:r>
      <w:pict>
        <v:shape id="_x0000_s2052" type="#_x0000_t202" style="position:absolute;margin-left:436.35pt;margin-top:748.6pt;width:113.2pt;height:10pt;z-index:-31384;mso-position-horizontal-relative:page;mso-position-vertical-relative:page" filled="f" stroked="f">
          <v:textbox inset="0,0,0,0">
            <w:txbxContent>
              <w:p w:rsidR="00C04D9D" w:rsidRDefault="00C33C6F">
                <w:pPr>
                  <w:spacing w:line="174" w:lineRule="exact"/>
                  <w:ind w:left="20"/>
                  <w:rPr>
                    <w:sz w:val="16"/>
                  </w:rPr>
                </w:pPr>
                <w:r>
                  <w:rPr>
                    <w:w w:val="105"/>
                    <w:sz w:val="16"/>
                  </w:rPr>
                  <w:t>Deutsche Bank Securities Inc.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D9D" w:rsidRDefault="00C33C6F">
    <w:pPr>
      <w:pStyle w:val="BodyText"/>
      <w:spacing w:line="14" w:lineRule="auto"/>
      <w:rPr>
        <w:sz w:val="20"/>
      </w:rPr>
    </w:pPr>
    <w:r>
      <w:pict>
        <v:line id="_x0000_s2051" style="position:absolute;z-index:-31360;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4.35pt;margin-top:747.5pt;width:113.2pt;height:10pt;z-index:-31336;mso-position-horizontal-relative:page;mso-position-vertical-relative:page" filled="f" stroked="f">
          <v:textbox inset="0,0,0,0">
            <w:txbxContent>
              <w:p w:rsidR="00C04D9D" w:rsidRDefault="00C33C6F">
                <w:pPr>
                  <w:spacing w:line="174" w:lineRule="exact"/>
                  <w:ind w:left="20"/>
                  <w:rPr>
                    <w:sz w:val="16"/>
                  </w:rPr>
                </w:pPr>
                <w:r>
                  <w:rPr>
                    <w:w w:val="105"/>
                    <w:sz w:val="16"/>
                  </w:rPr>
                  <w:t>Deutsche Bank Securities Inc.</w:t>
                </w:r>
              </w:p>
            </w:txbxContent>
          </v:textbox>
          <w10:wrap anchorx="page" anchory="page"/>
        </v:shape>
      </w:pict>
    </w:r>
    <w:r>
      <w:pict>
        <v:shape id="_x0000_s2049" type="#_x0000_t202" style="position:absolute;margin-left:517.7pt;margin-top:748.6pt;width:32.85pt;height:10pt;z-index:-31312;mso-position-horizontal-relative:page;mso-position-vertical-relative:page" filled="f" stroked="f">
          <v:textbox inset="0,0,0,0">
            <w:txbxContent>
              <w:p w:rsidR="00C04D9D" w:rsidRDefault="00C33C6F">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847402">
                  <w:rPr>
                    <w:noProof/>
                    <w:sz w:val="16"/>
                  </w:rP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3C6F" w:rsidRDefault="00C33C6F">
      <w:r>
        <w:separator/>
      </w:r>
    </w:p>
  </w:footnote>
  <w:footnote w:type="continuationSeparator" w:id="0">
    <w:p w:rsidR="00C33C6F" w:rsidRDefault="00C33C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D9D" w:rsidRDefault="00C33C6F">
    <w:pPr>
      <w:pStyle w:val="BodyText"/>
      <w:spacing w:line="14" w:lineRule="auto"/>
      <w:rPr>
        <w:sz w:val="20"/>
      </w:rPr>
    </w:pPr>
    <w:r>
      <w:rPr>
        <w:noProof/>
      </w:rPr>
      <w:drawing>
        <wp:anchor distT="0" distB="0" distL="0" distR="0" simplePos="0" relativeHeight="268403927"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44.35pt;margin-top:25.3pt;width:115.6pt;height:34.9pt;z-index:-31504;mso-position-horizontal-relative:page;mso-position-vertical-relative:page" filled="f" stroked="f">
          <v:textbox inset="0,0,0,0">
            <w:txbxContent>
              <w:p w:rsidR="00C04D9D" w:rsidRDefault="00C33C6F">
                <w:pPr>
                  <w:spacing w:line="210" w:lineRule="exact"/>
                  <w:ind w:left="20"/>
                  <w:rPr>
                    <w:rFonts w:ascii="Lucida Sans Unicode"/>
                    <w:sz w:val="16"/>
                  </w:rPr>
                </w:pPr>
                <w:r>
                  <w:rPr>
                    <w:rFonts w:ascii="Lucida Sans Unicode"/>
                    <w:sz w:val="16"/>
                  </w:rPr>
                  <w:t>3 December 2017</w:t>
                </w:r>
              </w:p>
              <w:p w:rsidR="00C04D9D" w:rsidRDefault="00C33C6F">
                <w:pPr>
                  <w:spacing w:before="3" w:line="242" w:lineRule="auto"/>
                  <w:ind w:left="20" w:right="2"/>
                  <w:rPr>
                    <w:rFonts w:ascii="Lucida Sans Unicode"/>
                    <w:sz w:val="16"/>
                  </w:rPr>
                </w:pPr>
                <w:r>
                  <w:rPr>
                    <w:rFonts w:ascii="Lucida Sans Unicode"/>
                    <w:sz w:val="16"/>
                  </w:rPr>
                  <w:t>IT</w:t>
                </w:r>
                <w:r>
                  <w:rPr>
                    <w:rFonts w:ascii="Lucida Sans Unicode"/>
                    <w:spacing w:val="-17"/>
                    <w:sz w:val="16"/>
                  </w:rPr>
                  <w:t xml:space="preserve"> </w:t>
                </w:r>
                <w:r>
                  <w:rPr>
                    <w:rFonts w:ascii="Lucida Sans Unicode"/>
                    <w:sz w:val="16"/>
                  </w:rPr>
                  <w:t>Hardware</w:t>
                </w:r>
                <w:r>
                  <w:rPr>
                    <w:rFonts w:ascii="Lucida Sans Unicode"/>
                    <w:spacing w:val="-17"/>
                    <w:sz w:val="16"/>
                  </w:rPr>
                  <w:t xml:space="preserve"> </w:t>
                </w:r>
                <w:r>
                  <w:rPr>
                    <w:rFonts w:ascii="Lucida Sans Unicode"/>
                    <w:sz w:val="16"/>
                  </w:rPr>
                  <w:t>and</w:t>
                </w:r>
                <w:r>
                  <w:rPr>
                    <w:rFonts w:ascii="Lucida Sans Unicode"/>
                    <w:spacing w:val="-17"/>
                    <w:sz w:val="16"/>
                  </w:rPr>
                  <w:t xml:space="preserve"> </w:t>
                </w:r>
                <w:r>
                  <w:rPr>
                    <w:rFonts w:ascii="Lucida Sans Unicode"/>
                    <w:sz w:val="16"/>
                  </w:rPr>
                  <w:t>Supply</w:t>
                </w:r>
                <w:r>
                  <w:rPr>
                    <w:rFonts w:ascii="Lucida Sans Unicode"/>
                    <w:spacing w:val="-17"/>
                    <w:sz w:val="16"/>
                  </w:rPr>
                  <w:t xml:space="preserve"> </w:t>
                </w:r>
                <w:r>
                  <w:rPr>
                    <w:rFonts w:ascii="Lucida Sans Unicode"/>
                    <w:sz w:val="16"/>
                  </w:rPr>
                  <w:t>Chain Scribner's Slice of</w:t>
                </w:r>
                <w:r>
                  <w:rPr>
                    <w:rFonts w:ascii="Lucida Sans Unicode"/>
                    <w:spacing w:val="-40"/>
                    <w:sz w:val="16"/>
                  </w:rPr>
                  <w:t xml:space="preserve"> </w:t>
                </w:r>
                <w:r>
                  <w:rPr>
                    <w:rFonts w:ascii="Lucida Sans Unicode"/>
                    <w:sz w:val="16"/>
                  </w:rPr>
                  <w:t>Apple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D9D" w:rsidRDefault="00C33C6F">
    <w:pPr>
      <w:pStyle w:val="BodyText"/>
      <w:spacing w:line="14" w:lineRule="auto"/>
      <w:rPr>
        <w:sz w:val="20"/>
      </w:rPr>
    </w:pPr>
    <w:r>
      <w:rPr>
        <w:noProof/>
      </w:rPr>
      <w:drawing>
        <wp:anchor distT="0" distB="0" distL="0" distR="0" simplePos="0" relativeHeight="268403975"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44.35pt;margin-top:22.5pt;width:115.6pt;height:34.9pt;z-index:-31456;mso-position-horizontal-relative:page;mso-position-vertical-relative:page" filled="f" stroked="f">
          <v:textbox inset="0,0,0,0">
            <w:txbxContent>
              <w:p w:rsidR="00C04D9D" w:rsidRDefault="00C33C6F">
                <w:pPr>
                  <w:spacing w:line="174" w:lineRule="exact"/>
                  <w:ind w:left="20"/>
                  <w:rPr>
                    <w:sz w:val="16"/>
                  </w:rPr>
                </w:pPr>
                <w:r>
                  <w:rPr>
                    <w:w w:val="105"/>
                    <w:sz w:val="16"/>
                  </w:rPr>
                  <w:t>3 December 2017</w:t>
                </w:r>
              </w:p>
              <w:p w:rsidR="00C04D9D" w:rsidRDefault="00C33C6F">
                <w:pPr>
                  <w:spacing w:line="250" w:lineRule="atLeast"/>
                  <w:ind w:left="20" w:right="4"/>
                  <w:rPr>
                    <w:sz w:val="16"/>
                  </w:rPr>
                </w:pPr>
                <w:r>
                  <w:rPr>
                    <w:w w:val="105"/>
                    <w:sz w:val="16"/>
                  </w:rPr>
                  <w:t>IT Hardware and Supply</w:t>
                </w:r>
                <w:r>
                  <w:rPr>
                    <w:spacing w:val="-30"/>
                    <w:w w:val="105"/>
                    <w:sz w:val="16"/>
                  </w:rPr>
                  <w:t xml:space="preserve"> </w:t>
                </w:r>
                <w:r>
                  <w:rPr>
                    <w:w w:val="105"/>
                    <w:sz w:val="16"/>
                  </w:rPr>
                  <w:t>Chain Scribner's Slice of</w:t>
                </w:r>
                <w:r>
                  <w:rPr>
                    <w:spacing w:val="2"/>
                    <w:w w:val="105"/>
                    <w:sz w:val="16"/>
                  </w:rPr>
                  <w:t xml:space="preserve"> </w:t>
                </w:r>
                <w:r>
                  <w:rPr>
                    <w:w w:val="105"/>
                    <w:sz w:val="16"/>
                  </w:rPr>
                  <w:t>Apple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E043D"/>
    <w:multiLevelType w:val="hybridMultilevel"/>
    <w:tmpl w:val="764E1E04"/>
    <w:lvl w:ilvl="0" w:tplc="F0F20B06">
      <w:start w:val="1"/>
      <w:numFmt w:val="decimal"/>
      <w:lvlText w:val="%1."/>
      <w:lvlJc w:val="left"/>
      <w:pPr>
        <w:ind w:left="760" w:hanging="634"/>
        <w:jc w:val="left"/>
      </w:pPr>
      <w:rPr>
        <w:rFonts w:ascii="Arial" w:eastAsia="Arial" w:hAnsi="Arial" w:cs="Arial" w:hint="default"/>
        <w:w w:val="104"/>
        <w:sz w:val="18"/>
        <w:szCs w:val="18"/>
      </w:rPr>
    </w:lvl>
    <w:lvl w:ilvl="1" w:tplc="31781FB2">
      <w:numFmt w:val="bullet"/>
      <w:lvlText w:val="•"/>
      <w:lvlJc w:val="left"/>
      <w:pPr>
        <w:ind w:left="1720" w:hanging="634"/>
      </w:pPr>
      <w:rPr>
        <w:rFonts w:hint="default"/>
      </w:rPr>
    </w:lvl>
    <w:lvl w:ilvl="2" w:tplc="4F7A8D1E">
      <w:numFmt w:val="bullet"/>
      <w:lvlText w:val="•"/>
      <w:lvlJc w:val="left"/>
      <w:pPr>
        <w:ind w:left="2681" w:hanging="634"/>
      </w:pPr>
      <w:rPr>
        <w:rFonts w:hint="default"/>
      </w:rPr>
    </w:lvl>
    <w:lvl w:ilvl="3" w:tplc="248EA522">
      <w:numFmt w:val="bullet"/>
      <w:lvlText w:val="•"/>
      <w:lvlJc w:val="left"/>
      <w:pPr>
        <w:ind w:left="3642" w:hanging="634"/>
      </w:pPr>
      <w:rPr>
        <w:rFonts w:hint="default"/>
      </w:rPr>
    </w:lvl>
    <w:lvl w:ilvl="4" w:tplc="B65C953E">
      <w:numFmt w:val="bullet"/>
      <w:lvlText w:val="•"/>
      <w:lvlJc w:val="left"/>
      <w:pPr>
        <w:ind w:left="4603" w:hanging="634"/>
      </w:pPr>
      <w:rPr>
        <w:rFonts w:hint="default"/>
      </w:rPr>
    </w:lvl>
    <w:lvl w:ilvl="5" w:tplc="EFF29F62">
      <w:numFmt w:val="bullet"/>
      <w:lvlText w:val="•"/>
      <w:lvlJc w:val="left"/>
      <w:pPr>
        <w:ind w:left="5564" w:hanging="634"/>
      </w:pPr>
      <w:rPr>
        <w:rFonts w:hint="default"/>
      </w:rPr>
    </w:lvl>
    <w:lvl w:ilvl="6" w:tplc="0174213A">
      <w:numFmt w:val="bullet"/>
      <w:lvlText w:val="•"/>
      <w:lvlJc w:val="left"/>
      <w:pPr>
        <w:ind w:left="6525" w:hanging="634"/>
      </w:pPr>
      <w:rPr>
        <w:rFonts w:hint="default"/>
      </w:rPr>
    </w:lvl>
    <w:lvl w:ilvl="7" w:tplc="FC748AE2">
      <w:numFmt w:val="bullet"/>
      <w:lvlText w:val="•"/>
      <w:lvlJc w:val="left"/>
      <w:pPr>
        <w:ind w:left="7486" w:hanging="634"/>
      </w:pPr>
      <w:rPr>
        <w:rFonts w:hint="default"/>
      </w:rPr>
    </w:lvl>
    <w:lvl w:ilvl="8" w:tplc="6C50B88E">
      <w:numFmt w:val="bullet"/>
      <w:lvlText w:val="•"/>
      <w:lvlJc w:val="left"/>
      <w:pPr>
        <w:ind w:left="8447" w:hanging="634"/>
      </w:pPr>
      <w:rPr>
        <w:rFonts w:hint="default"/>
      </w:rPr>
    </w:lvl>
  </w:abstractNum>
  <w:abstractNum w:abstractNumId="1" w15:restartNumberingAfterBreak="0">
    <w:nsid w:val="12627C59"/>
    <w:multiLevelType w:val="hybridMultilevel"/>
    <w:tmpl w:val="877E835C"/>
    <w:lvl w:ilvl="0" w:tplc="C3B47DBA">
      <w:start w:val="6"/>
      <w:numFmt w:val="decimal"/>
      <w:lvlText w:val="%1."/>
      <w:lvlJc w:val="left"/>
      <w:pPr>
        <w:ind w:left="760" w:hanging="634"/>
        <w:jc w:val="left"/>
      </w:pPr>
      <w:rPr>
        <w:rFonts w:ascii="Arial" w:eastAsia="Arial" w:hAnsi="Arial" w:cs="Arial" w:hint="default"/>
        <w:w w:val="104"/>
        <w:sz w:val="18"/>
        <w:szCs w:val="18"/>
      </w:rPr>
    </w:lvl>
    <w:lvl w:ilvl="1" w:tplc="D4F2E052">
      <w:numFmt w:val="bullet"/>
      <w:lvlText w:val="•"/>
      <w:lvlJc w:val="left"/>
      <w:pPr>
        <w:ind w:left="1720" w:hanging="634"/>
      </w:pPr>
      <w:rPr>
        <w:rFonts w:hint="default"/>
      </w:rPr>
    </w:lvl>
    <w:lvl w:ilvl="2" w:tplc="5B6831F8">
      <w:numFmt w:val="bullet"/>
      <w:lvlText w:val="•"/>
      <w:lvlJc w:val="left"/>
      <w:pPr>
        <w:ind w:left="2681" w:hanging="634"/>
      </w:pPr>
      <w:rPr>
        <w:rFonts w:hint="default"/>
      </w:rPr>
    </w:lvl>
    <w:lvl w:ilvl="3" w:tplc="6A1049EE">
      <w:numFmt w:val="bullet"/>
      <w:lvlText w:val="•"/>
      <w:lvlJc w:val="left"/>
      <w:pPr>
        <w:ind w:left="3642" w:hanging="634"/>
      </w:pPr>
      <w:rPr>
        <w:rFonts w:hint="default"/>
      </w:rPr>
    </w:lvl>
    <w:lvl w:ilvl="4" w:tplc="B3AA1E4A">
      <w:numFmt w:val="bullet"/>
      <w:lvlText w:val="•"/>
      <w:lvlJc w:val="left"/>
      <w:pPr>
        <w:ind w:left="4603" w:hanging="634"/>
      </w:pPr>
      <w:rPr>
        <w:rFonts w:hint="default"/>
      </w:rPr>
    </w:lvl>
    <w:lvl w:ilvl="5" w:tplc="76F2AEDA">
      <w:numFmt w:val="bullet"/>
      <w:lvlText w:val="•"/>
      <w:lvlJc w:val="left"/>
      <w:pPr>
        <w:ind w:left="5564" w:hanging="634"/>
      </w:pPr>
      <w:rPr>
        <w:rFonts w:hint="default"/>
      </w:rPr>
    </w:lvl>
    <w:lvl w:ilvl="6" w:tplc="7EF293E2">
      <w:numFmt w:val="bullet"/>
      <w:lvlText w:val="•"/>
      <w:lvlJc w:val="left"/>
      <w:pPr>
        <w:ind w:left="6525" w:hanging="634"/>
      </w:pPr>
      <w:rPr>
        <w:rFonts w:hint="default"/>
      </w:rPr>
    </w:lvl>
    <w:lvl w:ilvl="7" w:tplc="BA34107C">
      <w:numFmt w:val="bullet"/>
      <w:lvlText w:val="•"/>
      <w:lvlJc w:val="left"/>
      <w:pPr>
        <w:ind w:left="7486" w:hanging="634"/>
      </w:pPr>
      <w:rPr>
        <w:rFonts w:hint="default"/>
      </w:rPr>
    </w:lvl>
    <w:lvl w:ilvl="8" w:tplc="E6FCD3E8">
      <w:numFmt w:val="bullet"/>
      <w:lvlText w:val="•"/>
      <w:lvlJc w:val="left"/>
      <w:pPr>
        <w:ind w:left="8447" w:hanging="634"/>
      </w:pPr>
      <w:rPr>
        <w:rFonts w:hint="default"/>
      </w:rPr>
    </w:lvl>
  </w:abstractNum>
  <w:abstractNum w:abstractNumId="2" w15:restartNumberingAfterBreak="0">
    <w:nsid w:val="22E9020F"/>
    <w:multiLevelType w:val="hybridMultilevel"/>
    <w:tmpl w:val="6D90AF56"/>
    <w:lvl w:ilvl="0" w:tplc="E1A89592">
      <w:start w:val="6"/>
      <w:numFmt w:val="decimal"/>
      <w:lvlText w:val="%1."/>
      <w:lvlJc w:val="left"/>
      <w:pPr>
        <w:ind w:left="760" w:hanging="634"/>
        <w:jc w:val="left"/>
      </w:pPr>
      <w:rPr>
        <w:rFonts w:ascii="Arial" w:eastAsia="Arial" w:hAnsi="Arial" w:cs="Arial" w:hint="default"/>
        <w:w w:val="104"/>
        <w:sz w:val="18"/>
        <w:szCs w:val="18"/>
      </w:rPr>
    </w:lvl>
    <w:lvl w:ilvl="1" w:tplc="9A402870">
      <w:numFmt w:val="bullet"/>
      <w:lvlText w:val="•"/>
      <w:lvlJc w:val="left"/>
      <w:pPr>
        <w:ind w:left="1720" w:hanging="634"/>
      </w:pPr>
      <w:rPr>
        <w:rFonts w:hint="default"/>
      </w:rPr>
    </w:lvl>
    <w:lvl w:ilvl="2" w:tplc="961A0EF2">
      <w:numFmt w:val="bullet"/>
      <w:lvlText w:val="•"/>
      <w:lvlJc w:val="left"/>
      <w:pPr>
        <w:ind w:left="2681" w:hanging="634"/>
      </w:pPr>
      <w:rPr>
        <w:rFonts w:hint="default"/>
      </w:rPr>
    </w:lvl>
    <w:lvl w:ilvl="3" w:tplc="CB2A96B6">
      <w:numFmt w:val="bullet"/>
      <w:lvlText w:val="•"/>
      <w:lvlJc w:val="left"/>
      <w:pPr>
        <w:ind w:left="3642" w:hanging="634"/>
      </w:pPr>
      <w:rPr>
        <w:rFonts w:hint="default"/>
      </w:rPr>
    </w:lvl>
    <w:lvl w:ilvl="4" w:tplc="2CD4511C">
      <w:numFmt w:val="bullet"/>
      <w:lvlText w:val="•"/>
      <w:lvlJc w:val="left"/>
      <w:pPr>
        <w:ind w:left="4603" w:hanging="634"/>
      </w:pPr>
      <w:rPr>
        <w:rFonts w:hint="default"/>
      </w:rPr>
    </w:lvl>
    <w:lvl w:ilvl="5" w:tplc="15C699CC">
      <w:numFmt w:val="bullet"/>
      <w:lvlText w:val="•"/>
      <w:lvlJc w:val="left"/>
      <w:pPr>
        <w:ind w:left="5564" w:hanging="634"/>
      </w:pPr>
      <w:rPr>
        <w:rFonts w:hint="default"/>
      </w:rPr>
    </w:lvl>
    <w:lvl w:ilvl="6" w:tplc="BFA83720">
      <w:numFmt w:val="bullet"/>
      <w:lvlText w:val="•"/>
      <w:lvlJc w:val="left"/>
      <w:pPr>
        <w:ind w:left="6525" w:hanging="634"/>
      </w:pPr>
      <w:rPr>
        <w:rFonts w:hint="default"/>
      </w:rPr>
    </w:lvl>
    <w:lvl w:ilvl="7" w:tplc="273A5BEE">
      <w:numFmt w:val="bullet"/>
      <w:lvlText w:val="•"/>
      <w:lvlJc w:val="left"/>
      <w:pPr>
        <w:ind w:left="7486" w:hanging="634"/>
      </w:pPr>
      <w:rPr>
        <w:rFonts w:hint="default"/>
      </w:rPr>
    </w:lvl>
    <w:lvl w:ilvl="8" w:tplc="3F46D5A8">
      <w:numFmt w:val="bullet"/>
      <w:lvlText w:val="•"/>
      <w:lvlJc w:val="left"/>
      <w:pPr>
        <w:ind w:left="8447" w:hanging="634"/>
      </w:pPr>
      <w:rPr>
        <w:rFonts w:hint="default"/>
      </w:rPr>
    </w:lvl>
  </w:abstractNum>
  <w:abstractNum w:abstractNumId="3" w15:restartNumberingAfterBreak="0">
    <w:nsid w:val="5ED43ACE"/>
    <w:multiLevelType w:val="hybridMultilevel"/>
    <w:tmpl w:val="50A2F05E"/>
    <w:lvl w:ilvl="0" w:tplc="E278B6F0">
      <w:start w:val="14"/>
      <w:numFmt w:val="decimal"/>
      <w:lvlText w:val="%1."/>
      <w:lvlJc w:val="left"/>
      <w:pPr>
        <w:ind w:left="760" w:hanging="634"/>
        <w:jc w:val="left"/>
      </w:pPr>
      <w:rPr>
        <w:rFonts w:ascii="Arial" w:eastAsia="Arial" w:hAnsi="Arial" w:cs="Arial" w:hint="default"/>
        <w:w w:val="104"/>
        <w:sz w:val="18"/>
        <w:szCs w:val="18"/>
      </w:rPr>
    </w:lvl>
    <w:lvl w:ilvl="1" w:tplc="86F83714">
      <w:numFmt w:val="bullet"/>
      <w:lvlText w:val="•"/>
      <w:lvlJc w:val="left"/>
      <w:pPr>
        <w:ind w:left="1720" w:hanging="634"/>
      </w:pPr>
      <w:rPr>
        <w:rFonts w:hint="default"/>
      </w:rPr>
    </w:lvl>
    <w:lvl w:ilvl="2" w:tplc="4886C42A">
      <w:numFmt w:val="bullet"/>
      <w:lvlText w:val="•"/>
      <w:lvlJc w:val="left"/>
      <w:pPr>
        <w:ind w:left="2681" w:hanging="634"/>
      </w:pPr>
      <w:rPr>
        <w:rFonts w:hint="default"/>
      </w:rPr>
    </w:lvl>
    <w:lvl w:ilvl="3" w:tplc="159A1B58">
      <w:numFmt w:val="bullet"/>
      <w:lvlText w:val="•"/>
      <w:lvlJc w:val="left"/>
      <w:pPr>
        <w:ind w:left="3642" w:hanging="634"/>
      </w:pPr>
      <w:rPr>
        <w:rFonts w:hint="default"/>
      </w:rPr>
    </w:lvl>
    <w:lvl w:ilvl="4" w:tplc="810419FA">
      <w:numFmt w:val="bullet"/>
      <w:lvlText w:val="•"/>
      <w:lvlJc w:val="left"/>
      <w:pPr>
        <w:ind w:left="4603" w:hanging="634"/>
      </w:pPr>
      <w:rPr>
        <w:rFonts w:hint="default"/>
      </w:rPr>
    </w:lvl>
    <w:lvl w:ilvl="5" w:tplc="E856EDFA">
      <w:numFmt w:val="bullet"/>
      <w:lvlText w:val="•"/>
      <w:lvlJc w:val="left"/>
      <w:pPr>
        <w:ind w:left="5564" w:hanging="634"/>
      </w:pPr>
      <w:rPr>
        <w:rFonts w:hint="default"/>
      </w:rPr>
    </w:lvl>
    <w:lvl w:ilvl="6" w:tplc="244CF866">
      <w:numFmt w:val="bullet"/>
      <w:lvlText w:val="•"/>
      <w:lvlJc w:val="left"/>
      <w:pPr>
        <w:ind w:left="6525" w:hanging="634"/>
      </w:pPr>
      <w:rPr>
        <w:rFonts w:hint="default"/>
      </w:rPr>
    </w:lvl>
    <w:lvl w:ilvl="7" w:tplc="29A61298">
      <w:numFmt w:val="bullet"/>
      <w:lvlText w:val="•"/>
      <w:lvlJc w:val="left"/>
      <w:pPr>
        <w:ind w:left="7486" w:hanging="634"/>
      </w:pPr>
      <w:rPr>
        <w:rFonts w:hint="default"/>
      </w:rPr>
    </w:lvl>
    <w:lvl w:ilvl="8" w:tplc="8D5A2344">
      <w:numFmt w:val="bullet"/>
      <w:lvlText w:val="•"/>
      <w:lvlJc w:val="left"/>
      <w:pPr>
        <w:ind w:left="8447" w:hanging="634"/>
      </w:pPr>
      <w:rPr>
        <w:rFonts w:hint="default"/>
      </w:rPr>
    </w:lvl>
  </w:abstractNum>
  <w:abstractNum w:abstractNumId="4" w15:restartNumberingAfterBreak="0">
    <w:nsid w:val="786B043E"/>
    <w:multiLevelType w:val="hybridMultilevel"/>
    <w:tmpl w:val="FED6FDBA"/>
    <w:lvl w:ilvl="0" w:tplc="5726BDE8">
      <w:start w:val="1"/>
      <w:numFmt w:val="decimal"/>
      <w:lvlText w:val="%1."/>
      <w:lvlJc w:val="left"/>
      <w:pPr>
        <w:ind w:left="760" w:hanging="634"/>
        <w:jc w:val="left"/>
      </w:pPr>
      <w:rPr>
        <w:rFonts w:ascii="Arial" w:eastAsia="Arial" w:hAnsi="Arial" w:cs="Arial" w:hint="default"/>
        <w:w w:val="104"/>
        <w:sz w:val="18"/>
        <w:szCs w:val="18"/>
      </w:rPr>
    </w:lvl>
    <w:lvl w:ilvl="1" w:tplc="0DEEE638">
      <w:numFmt w:val="bullet"/>
      <w:lvlText w:val="•"/>
      <w:lvlJc w:val="left"/>
      <w:pPr>
        <w:ind w:left="1720" w:hanging="634"/>
      </w:pPr>
      <w:rPr>
        <w:rFonts w:hint="default"/>
      </w:rPr>
    </w:lvl>
    <w:lvl w:ilvl="2" w:tplc="B960252A">
      <w:numFmt w:val="bullet"/>
      <w:lvlText w:val="•"/>
      <w:lvlJc w:val="left"/>
      <w:pPr>
        <w:ind w:left="2681" w:hanging="634"/>
      </w:pPr>
      <w:rPr>
        <w:rFonts w:hint="default"/>
      </w:rPr>
    </w:lvl>
    <w:lvl w:ilvl="3" w:tplc="1F6CCE08">
      <w:numFmt w:val="bullet"/>
      <w:lvlText w:val="•"/>
      <w:lvlJc w:val="left"/>
      <w:pPr>
        <w:ind w:left="3642" w:hanging="634"/>
      </w:pPr>
      <w:rPr>
        <w:rFonts w:hint="default"/>
      </w:rPr>
    </w:lvl>
    <w:lvl w:ilvl="4" w:tplc="8020CC2E">
      <w:numFmt w:val="bullet"/>
      <w:lvlText w:val="•"/>
      <w:lvlJc w:val="left"/>
      <w:pPr>
        <w:ind w:left="4603" w:hanging="634"/>
      </w:pPr>
      <w:rPr>
        <w:rFonts w:hint="default"/>
      </w:rPr>
    </w:lvl>
    <w:lvl w:ilvl="5" w:tplc="8E6A1A88">
      <w:numFmt w:val="bullet"/>
      <w:lvlText w:val="•"/>
      <w:lvlJc w:val="left"/>
      <w:pPr>
        <w:ind w:left="5564" w:hanging="634"/>
      </w:pPr>
      <w:rPr>
        <w:rFonts w:hint="default"/>
      </w:rPr>
    </w:lvl>
    <w:lvl w:ilvl="6" w:tplc="4118A286">
      <w:numFmt w:val="bullet"/>
      <w:lvlText w:val="•"/>
      <w:lvlJc w:val="left"/>
      <w:pPr>
        <w:ind w:left="6525" w:hanging="634"/>
      </w:pPr>
      <w:rPr>
        <w:rFonts w:hint="default"/>
      </w:rPr>
    </w:lvl>
    <w:lvl w:ilvl="7" w:tplc="62328C90">
      <w:numFmt w:val="bullet"/>
      <w:lvlText w:val="•"/>
      <w:lvlJc w:val="left"/>
      <w:pPr>
        <w:ind w:left="7486" w:hanging="634"/>
      </w:pPr>
      <w:rPr>
        <w:rFonts w:hint="default"/>
      </w:rPr>
    </w:lvl>
    <w:lvl w:ilvl="8" w:tplc="E2CE7556">
      <w:numFmt w:val="bullet"/>
      <w:lvlText w:val="•"/>
      <w:lvlJc w:val="left"/>
      <w:pPr>
        <w:ind w:left="8447" w:hanging="634"/>
      </w:pPr>
      <w:rPr>
        <w:rFont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C04D9D"/>
    <w:rsid w:val="00847402"/>
    <w:rsid w:val="00C04D9D"/>
    <w:rsid w:val="00C33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44A6597C"/>
  <w15:docId w15:val="{2FA3F03B-ED66-45B3-A551-2D6FFDCA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
      <w:ind w:left="127"/>
      <w:outlineLvl w:val="0"/>
    </w:pPr>
    <w:rPr>
      <w:sz w:val="52"/>
      <w:szCs w:val="52"/>
    </w:rPr>
  </w:style>
  <w:style w:type="paragraph" w:styleId="Heading2">
    <w:name w:val="heading 2"/>
    <w:basedOn w:val="Normal"/>
    <w:uiPriority w:val="1"/>
    <w:qFormat/>
    <w:pPr>
      <w:spacing w:before="12"/>
      <w:ind w:left="127"/>
      <w:outlineLvl w:val="1"/>
    </w:pPr>
    <w:rPr>
      <w:sz w:val="24"/>
      <w:szCs w:val="24"/>
    </w:rPr>
  </w:style>
  <w:style w:type="paragraph" w:styleId="Heading3">
    <w:name w:val="heading 3"/>
    <w:basedOn w:val="Normal"/>
    <w:uiPriority w:val="1"/>
    <w:qFormat/>
    <w:pPr>
      <w:ind w:left="119"/>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60"/>
      <w:ind w:left="760" w:hanging="633"/>
    </w:pPr>
  </w:style>
  <w:style w:type="paragraph" w:customStyle="1" w:styleId="TableParagraph">
    <w:name w:val="Table Paragraph"/>
    <w:basedOn w:val="Normal"/>
    <w:uiPriority w:val="1"/>
    <w:qFormat/>
    <w:pPr>
      <w:spacing w:before="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effrey.rand@db.com" TargetMode="External"/><Relationship Id="rId18" Type="http://schemas.openxmlformats.org/officeDocument/2006/relationships/hyperlink" Target="http://www.businessinsider.com/macos-root-bug-%EF%AC%81x-2017-11?r=UK&amp;amp;IR=T)" TargetMode="External"/><Relationship Id="rId26" Type="http://schemas.openxmlformats.org/officeDocument/2006/relationships/footer" Target="footer1.xml"/><Relationship Id="rId21" Type="http://schemas.openxmlformats.org/officeDocument/2006/relationships/hyperlink" Target="http://www.digitimes.com/news/a20171201PD205.html?mod=2)"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mailto:adrienne.colby@db.com" TargetMode="External"/><Relationship Id="rId17" Type="http://schemas.openxmlformats.org/officeDocument/2006/relationships/hyperlink" Target="http://www.reuters.com/article/us-apple-cyber/apple-to-audit-development-" TargetMode="External"/><Relationship Id="rId25" Type="http://schemas.openxmlformats.org/officeDocument/2006/relationships/header" Target="header2.xml"/><Relationship Id="rId33" Type="http://schemas.openxmlformats.org/officeDocument/2006/relationships/hyperlink" Target="http://www.prnewswire.com/news-releases/fda-clears-%EF%AC%81rst-medical-device-" TargetMode="External"/><Relationship Id="rId38"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www.reuters.com/article/us-apple-cyber/apple-to-audit-development-" TargetMode="External"/><Relationship Id="rId20" Type="http://schemas.openxmlformats.org/officeDocument/2006/relationships/hyperlink" Target="http://www.marketwatch.com/story/%EF%AC%81tbit-xiaomi-knock-apple-down-to-3rd-in-" TargetMode="External"/><Relationship Id="rId29" Type="http://schemas.openxmlformats.org/officeDocument/2006/relationships/hyperlink" Target="http://appleinsider.com/articles/17/11/29/qualcomm-targets-apple-iphone-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herri.scribner@db.com" TargetMode="External"/><Relationship Id="rId24" Type="http://schemas.openxmlformats.org/officeDocument/2006/relationships/header" Target="header1.xml"/><Relationship Id="rId32" Type="http://schemas.openxmlformats.org/officeDocument/2006/relationships/hyperlink" Target="http://www.prnewswire.com/news-releases/fda-clears-%EF%AC%81rst-medical-device-" TargetMode="External"/><Relationship Id="rId37"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yperlink" Target="http://www.bloomberg.com/news/articles/2017-11-28/apple-mac-operating-" TargetMode="External"/><Relationship Id="rId23" Type="http://schemas.openxmlformats.org/officeDocument/2006/relationships/hyperlink" Target="http://bgr.com/2017/12/01/galaxy-x-release-date-samsung-foldable-" TargetMode="External"/><Relationship Id="rId28" Type="http://schemas.openxmlformats.org/officeDocument/2006/relationships/hyperlink" Target="http://www.businessinsider.com/apple-countersuing-qualcomm-2017-11)" TargetMode="External"/><Relationship Id="rId36" Type="http://schemas.openxmlformats.org/officeDocument/2006/relationships/customXml" Target="../customXml/item1.xml"/><Relationship Id="rId10" Type="http://schemas.openxmlformats.org/officeDocument/2006/relationships/hyperlink" Target="http://www.macrumors.com/2017/11/28/airpods-and-ipad-listed-cyber-" TargetMode="External"/><Relationship Id="rId19" Type="http://schemas.openxmlformats.org/officeDocument/2006/relationships/hyperlink" Target="http://www.marketwatch.com/story/%EF%AC%81tbit-xiaomi-knock-apple-down-to-3rd-in-" TargetMode="External"/><Relationship Id="rId31" Type="http://schemas.openxmlformats.org/officeDocument/2006/relationships/hyperlink" Target="http://www.apple.com/newsroom/2017/11/apple-heart-study-launches-to-" TargetMode="External"/><Relationship Id="rId4" Type="http://schemas.openxmlformats.org/officeDocument/2006/relationships/webSettings" Target="webSettings.xml"/><Relationship Id="rId9" Type="http://schemas.openxmlformats.org/officeDocument/2006/relationships/hyperlink" Target="http://news.adobe.com/press-release/experience-cloud/adobe-data-shows-" TargetMode="External"/><Relationship Id="rId14" Type="http://schemas.openxmlformats.org/officeDocument/2006/relationships/hyperlink" Target="http://www.bloomberg.com/news/articles/2017-11-28/apple-mac-operating-" TargetMode="External"/><Relationship Id="rId22" Type="http://schemas.openxmlformats.org/officeDocument/2006/relationships/hyperlink" Target="http://www.patentlyapple.com/patently-apple/2017/11/future-foldable-iphone-" TargetMode="External"/><Relationship Id="rId27" Type="http://schemas.openxmlformats.org/officeDocument/2006/relationships/footer" Target="footer2.xml"/><Relationship Id="rId30" Type="http://schemas.openxmlformats.org/officeDocument/2006/relationships/hyperlink" Target="http://www.apple.com/newsroom/2017/11/apple-heart-study-launches-to-" TargetMode="External"/><Relationship Id="rId35"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2EAFC0-7D79-42D5-9769-AC6EB1097F6E}"/>
</file>

<file path=customXml/itemProps2.xml><?xml version="1.0" encoding="utf-8"?>
<ds:datastoreItem xmlns:ds="http://schemas.openxmlformats.org/officeDocument/2006/customXml" ds:itemID="{BE4C2002-AE8B-465C-9F8F-7DBC95A3B9BB}"/>
</file>

<file path=customXml/itemProps3.xml><?xml version="1.0" encoding="utf-8"?>
<ds:datastoreItem xmlns:ds="http://schemas.openxmlformats.org/officeDocument/2006/customXml" ds:itemID="{7391CD1D-1A85-4F54-A813-F170AFEF0B1C}"/>
</file>

<file path=docProps/app.xml><?xml version="1.0" encoding="utf-8"?>
<Properties xmlns="http://schemas.openxmlformats.org/officeDocument/2006/extended-properties" xmlns:vt="http://schemas.openxmlformats.org/officeDocument/2006/docPropsVTypes">
  <Template>Normal</Template>
  <TotalTime>1</TotalTime>
  <Pages>1</Pages>
  <Words>1753</Words>
  <Characters>9996</Characters>
  <Application>Microsoft Office Word</Application>
  <DocSecurity>0</DocSecurity>
  <Lines>83</Lines>
  <Paragraphs>23</Paragraphs>
  <ScaleCrop>false</ScaleCrop>
  <Company>Washington University</Company>
  <LinksUpToDate>false</LinksUpToDate>
  <CharactersWithSpaces>11726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Public</cp:keywords>
  <cp:lastModifiedBy>Ontieri, Eric</cp:lastModifiedBy>
  <cp:revision>3</cp:revision>
  <dcterms:created xsi:type="dcterms:W3CDTF">2019-04-26T11:25:00Z</dcterms:created>
  <dcterms:modified xsi:type="dcterms:W3CDTF">2019-04-27T17:15:00Z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2017-12-02T00:00:00Z</vt:filetime>
  </property>
  <property fmtid="{D5CDD505-2E9C-101B-9397-08002B2CF9AE}" pid="3" name="LastSaved">
    <vt:filetime>2019-04-26T00:00:00Z</vt:filetime>
  </property>
  <property fmtid="{D5CDD505-2E9C-101B-9397-08002B2CF9AE}" pid="4" name="ContentTypeId">
    <vt:lpwstr>0x0101005084C1544BC30E449120C21912C8B48F</vt:lpwstr>
  </property>
</Properties>
</file>