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tblpY="1"/>
        <w:tblOverlap w:val="never"/>
        <w:tblW w:w="2750" w:type="pct"/>
        <w:tblLook w:val="04A0" w:firstRow="1" w:lastRow="0" w:firstColumn="1" w:lastColumn="0" w:noHBand="0" w:noVBand="1"/>
      </w:tblPr>
      <w:tblGrid>
        <w:gridCol w:w="6577"/>
        <w:gridCol w:w="731"/>
        <w:gridCol w:w="731"/>
      </w:tblGrid>
      <w:tr w:rsidR="00C665CC" w14:paraId="3E9044B9" w14:textId="77777777" w:rsidTr="00C665CC">
        <w:trPr>
          <w:trHeight w:hRule="exact" w:val="10080"/>
        </w:trPr>
        <w:tc>
          <w:tcPr>
            <w:tcW w:w="6577" w:type="dxa"/>
            <w:tcBorders>
              <w:top w:val="nil"/>
              <w:left w:val="nil"/>
              <w:bottom w:val="nil"/>
              <w:right w:val="nil"/>
            </w:tcBorders>
          </w:tcPr>
          <w:p w14:paraId="1A7977C8" w14:textId="427355DD" w:rsidR="00C665CC" w:rsidRDefault="00F50E97" w:rsidP="00F50E97">
            <w:pPr>
              <w:pStyle w:val="Names"/>
              <w:rPr>
                <w:sz w:val="14"/>
              </w:rPr>
            </w:pPr>
            <w:r w:rsidRPr="00F50E97">
              <w:rPr>
                <w:rStyle w:val="Strong"/>
                <w:sz w:val="14"/>
              </w:rPr>
              <w:t>Aletheia Ministries</w:t>
            </w:r>
            <w:r w:rsidRPr="00F50E97">
              <w:rPr>
                <w:sz w:val="14"/>
              </w:rPr>
              <w:tab/>
              <w:t>Issue 1: April 20, 2014</w:t>
            </w:r>
          </w:p>
          <w:p w14:paraId="6856CB90" w14:textId="77777777" w:rsidR="00C70D64" w:rsidRPr="00F50E97" w:rsidRDefault="00C70D64" w:rsidP="00F50E97">
            <w:pPr>
              <w:pStyle w:val="Names"/>
              <w:rPr>
                <w:sz w:val="14"/>
              </w:rPr>
            </w:pPr>
          </w:p>
          <w:p w14:paraId="4C755126" w14:textId="0780C1EE" w:rsidR="00611C50" w:rsidRDefault="00611C50" w:rsidP="000E0653">
            <w:pPr>
              <w:pStyle w:val="Names"/>
            </w:pPr>
            <w:r>
              <w:rPr>
                <w:rStyle w:val="Strong"/>
              </w:rPr>
              <w:t>Announcements</w:t>
            </w:r>
            <w:r>
              <w:tab/>
              <w:t>Tim Wang</w:t>
            </w:r>
          </w:p>
          <w:p w14:paraId="4300061D" w14:textId="3E61F382" w:rsidR="00C665CC" w:rsidRPr="00BE6849" w:rsidRDefault="00BE6849" w:rsidP="000E0653">
            <w:pPr>
              <w:pStyle w:val="ListBullet"/>
              <w:spacing w:line="276" w:lineRule="auto"/>
              <w:rPr>
                <w:rStyle w:val="PlaceholderText"/>
                <w:color w:val="7F7F7F" w:themeColor="text1" w:themeTint="80"/>
              </w:rPr>
            </w:pPr>
            <w:r>
              <w:rPr>
                <w:rStyle w:val="PlaceholderText"/>
              </w:rPr>
              <w:t>Birthdays: Pastor Paul (April 21)</w:t>
            </w:r>
          </w:p>
          <w:p w14:paraId="5351B2E9" w14:textId="3CF5687B" w:rsidR="00BE6849" w:rsidRPr="00751285" w:rsidRDefault="007B1FB3" w:rsidP="000E0653">
            <w:pPr>
              <w:pStyle w:val="ListBullet"/>
              <w:spacing w:line="276" w:lineRule="auto"/>
              <w:rPr>
                <w:rStyle w:val="PlaceholderText"/>
                <w:color w:val="7F7F7F" w:themeColor="text1" w:themeTint="80"/>
              </w:rPr>
            </w:pPr>
            <w:r>
              <w:rPr>
                <w:rStyle w:val="PlaceholderText"/>
                <w:color w:val="7F7F7F" w:themeColor="text1" w:themeTint="80"/>
              </w:rPr>
              <w:t>Friday Night Bible Study:</w:t>
            </w:r>
            <w:r>
              <w:rPr>
                <w:rStyle w:val="PlaceholderText"/>
              </w:rPr>
              <w:t xml:space="preserve"> </w:t>
            </w:r>
            <w:r w:rsidR="00BE6849">
              <w:rPr>
                <w:rStyle w:val="PlaceholderText"/>
              </w:rPr>
              <w:t>Book Club Event – Dr. Boyung Lee talk (April 25 @7:30 PM)</w:t>
            </w:r>
          </w:p>
          <w:p w14:paraId="6A566864" w14:textId="5896EDCB" w:rsidR="00751285" w:rsidRPr="00BE6849" w:rsidRDefault="00751285" w:rsidP="000E0653">
            <w:pPr>
              <w:pStyle w:val="ListBullet"/>
              <w:spacing w:line="276" w:lineRule="auto"/>
              <w:rPr>
                <w:rStyle w:val="PlaceholderText"/>
                <w:color w:val="7F7F7F" w:themeColor="text1" w:themeTint="80"/>
              </w:rPr>
            </w:pPr>
            <w:r>
              <w:rPr>
                <w:rStyle w:val="PlaceholderText"/>
              </w:rPr>
              <w:t>Earth Day Service: Next Sunday @Labyrinth (weather pending). Bring your pets for a special blessing!</w:t>
            </w:r>
            <w:bookmarkStart w:id="0" w:name="_GoBack"/>
            <w:bookmarkEnd w:id="0"/>
          </w:p>
          <w:p w14:paraId="449AC380" w14:textId="4CFA38A9" w:rsidR="00BE6849" w:rsidRPr="00BE6849" w:rsidRDefault="00BE6849" w:rsidP="000E0653">
            <w:pPr>
              <w:pStyle w:val="ListBullet"/>
              <w:spacing w:line="276" w:lineRule="auto"/>
              <w:rPr>
                <w:rStyle w:val="PlaceholderText"/>
                <w:color w:val="7F7F7F" w:themeColor="text1" w:themeTint="80"/>
              </w:rPr>
            </w:pPr>
            <w:r>
              <w:rPr>
                <w:rStyle w:val="PlaceholderText"/>
              </w:rPr>
              <w:t>2</w:t>
            </w:r>
            <w:r w:rsidRPr="00BE6849">
              <w:rPr>
                <w:rStyle w:val="PlaceholderText"/>
                <w:vertAlign w:val="superscript"/>
              </w:rPr>
              <w:t>nd</w:t>
            </w:r>
            <w:r>
              <w:rPr>
                <w:rStyle w:val="PlaceholderText"/>
              </w:rPr>
              <w:t xml:space="preserve"> Annual Kickball Tournament (June 28 @8:00 AM)</w:t>
            </w:r>
          </w:p>
          <w:p w14:paraId="70BD6E8E" w14:textId="2E473C97" w:rsidR="007B1FB3" w:rsidRDefault="007B1FB3" w:rsidP="000E0653">
            <w:pPr>
              <w:pStyle w:val="ListBullet"/>
              <w:spacing w:line="276" w:lineRule="auto"/>
              <w:rPr>
                <w:rStyle w:val="PlaceholderText"/>
                <w:color w:val="7F7F7F" w:themeColor="text1" w:themeTint="80"/>
              </w:rPr>
            </w:pPr>
            <w:r>
              <w:rPr>
                <w:rStyle w:val="PlaceholderText"/>
                <w:color w:val="7F7F7F" w:themeColor="text1" w:themeTint="80"/>
              </w:rPr>
              <w:t>Kickball Practice (April 26 @3:00 PM)</w:t>
            </w:r>
          </w:p>
          <w:p w14:paraId="44AF7A4E" w14:textId="7DEC4232" w:rsidR="007B1FB3" w:rsidRPr="007B1FB3" w:rsidRDefault="007B1FB3" w:rsidP="000E0653">
            <w:pPr>
              <w:pStyle w:val="ListBullet"/>
              <w:spacing w:line="276" w:lineRule="auto"/>
              <w:rPr>
                <w:rStyle w:val="PlaceholderText"/>
                <w:color w:val="7F7F7F" w:themeColor="text1" w:themeTint="80"/>
              </w:rPr>
            </w:pPr>
            <w:r w:rsidRPr="007B1FB3">
              <w:rPr>
                <w:rStyle w:val="PlaceholderText"/>
                <w:color w:val="7F7F7F" w:themeColor="text1" w:themeTint="80"/>
              </w:rPr>
              <w:t>Small Groups (varies)</w:t>
            </w:r>
          </w:p>
          <w:p w14:paraId="72F76B76" w14:textId="2F913B3A" w:rsidR="00611C50" w:rsidRDefault="00611C50" w:rsidP="000E0653">
            <w:pPr>
              <w:pStyle w:val="Names"/>
            </w:pPr>
            <w:r>
              <w:rPr>
                <w:rStyle w:val="Strong"/>
              </w:rPr>
              <w:t>Offering</w:t>
            </w:r>
            <w:r>
              <w:tab/>
              <w:t>Praise Team</w:t>
            </w:r>
          </w:p>
          <w:p w14:paraId="2B6A3738" w14:textId="07FE32B8" w:rsidR="00611C50" w:rsidRDefault="00611C50" w:rsidP="000E0653">
            <w:pPr>
              <w:pStyle w:val="Names"/>
            </w:pPr>
            <w:r>
              <w:rPr>
                <w:rStyle w:val="Strong"/>
              </w:rPr>
              <w:t>Offering Prayer</w:t>
            </w:r>
            <w:r>
              <w:tab/>
              <w:t>Jennifer Yoon</w:t>
            </w:r>
          </w:p>
          <w:p w14:paraId="30A4EAA5" w14:textId="77777777" w:rsidR="00111419" w:rsidRDefault="00111419" w:rsidP="000E0653">
            <w:pPr>
              <w:pStyle w:val="Names"/>
              <w:rPr>
                <w:rStyle w:val="Strong"/>
              </w:rPr>
            </w:pPr>
          </w:p>
          <w:p w14:paraId="34895559" w14:textId="537733FB" w:rsidR="00611C50" w:rsidRDefault="00611C50" w:rsidP="000E0653">
            <w:pPr>
              <w:pStyle w:val="Names"/>
            </w:pPr>
            <w:r>
              <w:rPr>
                <w:rStyle w:val="Strong"/>
              </w:rPr>
              <w:t>Closing Praise</w:t>
            </w:r>
            <w:r>
              <w:tab/>
              <w:t>Praise Team</w:t>
            </w:r>
          </w:p>
          <w:p w14:paraId="3DEC7D22" w14:textId="77777777" w:rsidR="00611C50" w:rsidRDefault="00611C50" w:rsidP="000E0653">
            <w:pPr>
              <w:pStyle w:val="Names"/>
            </w:pPr>
          </w:p>
          <w:p w14:paraId="631B0FDF" w14:textId="35B30A75" w:rsidR="00611C50" w:rsidRDefault="00111419" w:rsidP="000E0653">
            <w:pPr>
              <w:pStyle w:val="Names"/>
            </w:pPr>
            <w:r>
              <w:rPr>
                <w:rStyle w:val="Strong"/>
              </w:rPr>
              <w:t>Benediction</w:t>
            </w:r>
            <w:r w:rsidR="00611C50">
              <w:tab/>
              <w:t>Pastor Paul</w:t>
            </w:r>
          </w:p>
          <w:p w14:paraId="139C0290" w14:textId="77777777" w:rsidR="00611C50" w:rsidRDefault="00611C50" w:rsidP="00611C50">
            <w:pPr>
              <w:pStyle w:val="Names"/>
            </w:pPr>
          </w:p>
          <w:p w14:paraId="41CA8200" w14:textId="10EA0D79" w:rsidR="00111419" w:rsidRPr="00C30244" w:rsidRDefault="00111419" w:rsidP="00C30244">
            <w:pPr>
              <w:pStyle w:val="Names"/>
              <w:jc w:val="center"/>
              <w:rPr>
                <w:i w:val="0"/>
                <w:sz w:val="20"/>
              </w:rPr>
            </w:pPr>
            <w:r w:rsidRPr="00C30244">
              <w:rPr>
                <w:i w:val="0"/>
                <w:sz w:val="20"/>
              </w:rPr>
              <w:t>Ministry Leaders</w:t>
            </w:r>
          </w:p>
          <w:p w14:paraId="0A389AC2" w14:textId="3895BEC6" w:rsidR="007B1FB3" w:rsidRPr="00C30244" w:rsidRDefault="007B1FB3" w:rsidP="00C30244">
            <w:pPr>
              <w:pStyle w:val="Names"/>
              <w:jc w:val="center"/>
              <w:rPr>
                <w:i w:val="0"/>
                <w:sz w:val="20"/>
              </w:rPr>
            </w:pPr>
            <w:r w:rsidRPr="00C30244">
              <w:rPr>
                <w:i w:val="0"/>
                <w:sz w:val="20"/>
              </w:rPr>
              <w:t>Andy Kim (Small Groups)</w:t>
            </w:r>
          </w:p>
          <w:p w14:paraId="2DB61C70" w14:textId="77777777" w:rsidR="007B1FB3" w:rsidRPr="00C30244" w:rsidRDefault="007B1FB3" w:rsidP="00C30244">
            <w:pPr>
              <w:pStyle w:val="Names"/>
              <w:jc w:val="center"/>
              <w:rPr>
                <w:i w:val="0"/>
                <w:sz w:val="20"/>
              </w:rPr>
            </w:pPr>
            <w:r w:rsidRPr="00C30244">
              <w:rPr>
                <w:i w:val="0"/>
                <w:sz w:val="20"/>
              </w:rPr>
              <w:t>Andrew Rhim, Micky Yi (Praise)</w:t>
            </w:r>
          </w:p>
          <w:p w14:paraId="3E6DC1CA" w14:textId="77777777" w:rsidR="007B1FB3" w:rsidRPr="00C30244" w:rsidRDefault="007B1FB3" w:rsidP="00C30244">
            <w:pPr>
              <w:pStyle w:val="Names"/>
              <w:jc w:val="center"/>
              <w:rPr>
                <w:i w:val="0"/>
                <w:sz w:val="20"/>
              </w:rPr>
            </w:pPr>
            <w:r w:rsidRPr="00C30244">
              <w:rPr>
                <w:i w:val="0"/>
                <w:sz w:val="20"/>
              </w:rPr>
              <w:t>Jenny Hong (Worship)</w:t>
            </w:r>
          </w:p>
          <w:p w14:paraId="6A7C0E74" w14:textId="77777777" w:rsidR="007B1FB3" w:rsidRPr="00C30244" w:rsidRDefault="007B1FB3" w:rsidP="00C30244">
            <w:pPr>
              <w:pStyle w:val="Names"/>
              <w:jc w:val="center"/>
              <w:rPr>
                <w:i w:val="0"/>
                <w:sz w:val="20"/>
              </w:rPr>
            </w:pPr>
            <w:r w:rsidRPr="00C30244">
              <w:rPr>
                <w:i w:val="0"/>
                <w:sz w:val="20"/>
              </w:rPr>
              <w:t>Jennifer Yoon (Finance)</w:t>
            </w:r>
          </w:p>
          <w:p w14:paraId="1BA33730" w14:textId="79460918" w:rsidR="007B1FB3" w:rsidRPr="00C30244" w:rsidRDefault="007B1FB3" w:rsidP="00C30244">
            <w:pPr>
              <w:pStyle w:val="Names"/>
              <w:jc w:val="center"/>
              <w:rPr>
                <w:i w:val="0"/>
                <w:sz w:val="20"/>
              </w:rPr>
            </w:pPr>
            <w:r w:rsidRPr="00C30244">
              <w:rPr>
                <w:i w:val="0"/>
                <w:sz w:val="20"/>
              </w:rPr>
              <w:t>Chris Lee, Stephanie No (Activities)</w:t>
            </w:r>
          </w:p>
          <w:p w14:paraId="65C4F28D" w14:textId="60738BC6" w:rsidR="007B1FB3" w:rsidRPr="00C30244" w:rsidRDefault="007B1FB3" w:rsidP="00C30244">
            <w:pPr>
              <w:pStyle w:val="Names"/>
              <w:jc w:val="center"/>
              <w:rPr>
                <w:i w:val="0"/>
                <w:sz w:val="20"/>
              </w:rPr>
            </w:pPr>
            <w:r w:rsidRPr="00C30244">
              <w:rPr>
                <w:i w:val="0"/>
                <w:sz w:val="20"/>
              </w:rPr>
              <w:t>Christina Lee (Mission)</w:t>
            </w:r>
          </w:p>
          <w:p w14:paraId="4BC60A2A" w14:textId="0ED7DCA7" w:rsidR="007B1FB3" w:rsidRDefault="007B1FB3" w:rsidP="00C30244">
            <w:pPr>
              <w:pStyle w:val="Names"/>
              <w:jc w:val="center"/>
              <w:rPr>
                <w:i w:val="0"/>
              </w:rPr>
            </w:pPr>
            <w:r w:rsidRPr="00C30244">
              <w:rPr>
                <w:i w:val="0"/>
                <w:sz w:val="20"/>
              </w:rPr>
              <w:t>Tim Wang, Young Park (Communications)</w:t>
            </w:r>
          </w:p>
          <w:p w14:paraId="7E139BC4" w14:textId="77777777" w:rsidR="00111419" w:rsidRDefault="00111419" w:rsidP="00611C50">
            <w:pPr>
              <w:pStyle w:val="Names"/>
              <w:rPr>
                <w:i w:val="0"/>
              </w:rPr>
            </w:pPr>
          </w:p>
          <w:p w14:paraId="514BB2FA" w14:textId="75CFFFFF" w:rsidR="00111419" w:rsidRPr="00111419" w:rsidRDefault="00111419" w:rsidP="00111419">
            <w:pPr>
              <w:pStyle w:val="Names"/>
              <w:jc w:val="center"/>
              <w:rPr>
                <w:i w:val="0"/>
                <w:sz w:val="20"/>
                <w:szCs w:val="20"/>
              </w:rPr>
            </w:pPr>
            <w:r w:rsidRPr="00111419">
              <w:rPr>
                <w:i w:val="0"/>
                <w:sz w:val="20"/>
                <w:szCs w:val="20"/>
              </w:rPr>
              <w:t>We are proud members of Contra Costa United Methodist Church.</w:t>
            </w:r>
          </w:p>
          <w:p w14:paraId="479CDB30" w14:textId="7C031D11" w:rsidR="00111419" w:rsidRPr="00111419" w:rsidRDefault="00111419" w:rsidP="00111419">
            <w:pPr>
              <w:pStyle w:val="Names"/>
              <w:jc w:val="center"/>
              <w:rPr>
                <w:i w:val="0"/>
                <w:sz w:val="20"/>
                <w:szCs w:val="20"/>
              </w:rPr>
            </w:pPr>
            <w:r w:rsidRPr="00111419">
              <w:rPr>
                <w:i w:val="0"/>
                <w:sz w:val="20"/>
                <w:szCs w:val="20"/>
              </w:rPr>
              <w:t>Visit us on our website at: www.aletheiaministry.org</w:t>
            </w:r>
          </w:p>
          <w:p w14:paraId="7199F376" w14:textId="77777777" w:rsidR="00611C50" w:rsidRDefault="00611C50" w:rsidP="00611C50">
            <w:pPr>
              <w:pStyle w:val="Names"/>
            </w:pPr>
          </w:p>
          <w:p w14:paraId="21B8F6B2" w14:textId="4BB7077B" w:rsidR="00611C50" w:rsidRDefault="00611C50" w:rsidP="00611C50">
            <w:pPr>
              <w:pStyle w:val="ListBullet"/>
              <w:numPr>
                <w:ilvl w:val="0"/>
                <w:numId w:val="0"/>
              </w:numPr>
              <w:spacing w:line="276" w:lineRule="auto"/>
              <w:ind w:left="360" w:hanging="360"/>
            </w:pPr>
          </w:p>
        </w:tc>
        <w:tc>
          <w:tcPr>
            <w:tcW w:w="731" w:type="dxa"/>
            <w:tcBorders>
              <w:top w:val="nil"/>
              <w:left w:val="nil"/>
              <w:bottom w:val="nil"/>
              <w:right w:val="nil"/>
            </w:tcBorders>
          </w:tcPr>
          <w:p w14:paraId="4FDCC3E9" w14:textId="77777777" w:rsidR="00C665CC" w:rsidRDefault="00C665CC" w:rsidP="00C665CC">
            <w:pPr>
              <w:spacing w:line="276" w:lineRule="auto"/>
            </w:pPr>
          </w:p>
        </w:tc>
        <w:tc>
          <w:tcPr>
            <w:tcW w:w="731" w:type="dxa"/>
            <w:tcBorders>
              <w:top w:val="nil"/>
              <w:left w:val="nil"/>
              <w:bottom w:val="nil"/>
              <w:right w:val="nil"/>
            </w:tcBorders>
          </w:tcPr>
          <w:p w14:paraId="635492CA" w14:textId="77777777" w:rsidR="00C665CC" w:rsidRDefault="00C665CC" w:rsidP="00C665CC">
            <w:pPr>
              <w:spacing w:line="276" w:lineRule="auto"/>
            </w:pPr>
          </w:p>
        </w:tc>
      </w:tr>
    </w:tbl>
    <w:p w14:paraId="3FA931EB" w14:textId="77777777" w:rsidR="00C665CC" w:rsidRPr="00C665CC" w:rsidRDefault="004F20BA" w:rsidP="00C665CC">
      <w:pPr>
        <w:tabs>
          <w:tab w:val="left" w:pos="1476"/>
        </w:tabs>
      </w:pPr>
      <w:r w:rsidRPr="004F20BA">
        <w:rPr>
          <w:sz w:val="14"/>
        </w:rPr>
        <w:t xml:space="preserve">Sunday Worship at 2 PM in the main sanctuary. </w:t>
      </w:r>
      <w:r w:rsidR="00C665CC" w:rsidRPr="004F20BA">
        <w:rPr>
          <w:sz w:val="14"/>
        </w:rPr>
        <w:t>260 Walnut Avenue Walnut Creek, CA 94598</w:t>
      </w:r>
    </w:p>
    <w:p w14:paraId="58ECCD80" w14:textId="77777777" w:rsidR="00C665CC" w:rsidRDefault="00C665CC"/>
    <w:p w14:paraId="0F948C22" w14:textId="77777777" w:rsidR="00C665CC" w:rsidRPr="00FF74C9" w:rsidRDefault="00C665CC">
      <w:pPr>
        <w:rPr>
          <w:b/>
        </w:rPr>
      </w:pPr>
      <w:r w:rsidRPr="00FF74C9">
        <w:rPr>
          <w:b/>
          <w:sz w:val="68"/>
        </w:rPr>
        <w:t>Aletheia Ministries</w:t>
      </w:r>
    </w:p>
    <w:p w14:paraId="50D0A5A7" w14:textId="77777777" w:rsidR="00C665CC" w:rsidRPr="00FF74C9" w:rsidRDefault="00C665CC" w:rsidP="00FF74C9">
      <w:pPr>
        <w:jc w:val="center"/>
        <w:rPr>
          <w:i/>
          <w:sz w:val="32"/>
          <w:szCs w:val="32"/>
        </w:rPr>
      </w:pPr>
      <w:r w:rsidRPr="00FF74C9">
        <w:rPr>
          <w:i/>
          <w:sz w:val="32"/>
          <w:szCs w:val="32"/>
        </w:rPr>
        <w:t>Open hearts. Open minds. Open doors.</w:t>
      </w:r>
    </w:p>
    <w:p w14:paraId="07386641" w14:textId="77777777" w:rsidR="00FF74C9" w:rsidRDefault="00FF74C9"/>
    <w:p w14:paraId="6F6FE56F" w14:textId="77777777" w:rsidR="00C665CC" w:rsidRDefault="00C549DF" w:rsidP="00FF74C9">
      <w:pPr>
        <w:jc w:val="center"/>
      </w:pPr>
      <w:r w:rsidRPr="00FF74C9">
        <w:rPr>
          <w:sz w:val="110"/>
        </w:rPr>
        <w:t>WELCOME!</w:t>
      </w:r>
    </w:p>
    <w:p w14:paraId="32C1D780" w14:textId="3BE65A4A" w:rsidR="00C665CC" w:rsidRPr="00FF74C9" w:rsidRDefault="008A2086" w:rsidP="00FF74C9">
      <w:pPr>
        <w:jc w:val="center"/>
        <w:rPr>
          <w:sz w:val="32"/>
          <w:szCs w:val="32"/>
        </w:rPr>
      </w:pPr>
      <w:r>
        <w:rPr>
          <w:sz w:val="32"/>
          <w:szCs w:val="32"/>
        </w:rPr>
        <w:t xml:space="preserve">Issue 1, </w:t>
      </w:r>
      <w:r w:rsidR="00C665CC" w:rsidRPr="00FF74C9">
        <w:rPr>
          <w:sz w:val="32"/>
          <w:szCs w:val="32"/>
        </w:rPr>
        <w:t>April 20, 2014</w:t>
      </w:r>
    </w:p>
    <w:p w14:paraId="51750CDC" w14:textId="77777777" w:rsidR="00C665CC" w:rsidRDefault="00C665CC"/>
    <w:p w14:paraId="127B3914" w14:textId="77777777" w:rsidR="00F21FF2" w:rsidRDefault="00C665CC">
      <w:r>
        <w:br w:type="textWrapping" w:clear="all"/>
      </w:r>
      <w:r w:rsidR="00F9620E">
        <w:br w:type="page"/>
      </w:r>
    </w:p>
    <w:tbl>
      <w:tblPr>
        <w:tblW w:w="0" w:type="auto"/>
        <w:tblLayout w:type="fixed"/>
        <w:tblLook w:val="04A0" w:firstRow="1" w:lastRow="0" w:firstColumn="1" w:lastColumn="0" w:noHBand="0" w:noVBand="1"/>
      </w:tblPr>
      <w:tblGrid>
        <w:gridCol w:w="6480"/>
        <w:gridCol w:w="720"/>
        <w:gridCol w:w="720"/>
        <w:gridCol w:w="6480"/>
      </w:tblGrid>
      <w:tr w:rsidR="00F21FF2" w14:paraId="4BDC7840" w14:textId="77777777" w:rsidTr="008A2086">
        <w:trPr>
          <w:trHeight w:hRule="exact" w:val="10080"/>
        </w:trPr>
        <w:tc>
          <w:tcPr>
            <w:tcW w:w="6480" w:type="dxa"/>
          </w:tcPr>
          <w:p w14:paraId="1C496FFC" w14:textId="4F077BF8" w:rsidR="00F21FF2" w:rsidRPr="00F50E97" w:rsidRDefault="00F50E97" w:rsidP="000E0653">
            <w:pPr>
              <w:pStyle w:val="Names"/>
              <w:rPr>
                <w:sz w:val="14"/>
              </w:rPr>
            </w:pPr>
            <w:r w:rsidRPr="00F50E97">
              <w:rPr>
                <w:rStyle w:val="Strong"/>
                <w:sz w:val="14"/>
              </w:rPr>
              <w:lastRenderedPageBreak/>
              <w:t>Aletheia Ministries</w:t>
            </w:r>
            <w:r w:rsidRPr="00F50E97">
              <w:rPr>
                <w:sz w:val="14"/>
              </w:rPr>
              <w:tab/>
              <w:t>Issue 1: April 20, 2014</w:t>
            </w:r>
          </w:p>
          <w:p w14:paraId="4859E778" w14:textId="77777777" w:rsidR="00F21FF2" w:rsidRDefault="00C549DF" w:rsidP="000E0653">
            <w:pPr>
              <w:pStyle w:val="Heading2"/>
            </w:pPr>
            <w:r>
              <w:t>Liturgy of the Word</w:t>
            </w:r>
          </w:p>
          <w:p w14:paraId="3C11C707" w14:textId="77777777" w:rsidR="00F21FF2" w:rsidRDefault="00C549DF" w:rsidP="000E0653">
            <w:pPr>
              <w:pStyle w:val="Names"/>
            </w:pPr>
            <w:r>
              <w:rPr>
                <w:rStyle w:val="Strong"/>
              </w:rPr>
              <w:t>Praise</w:t>
            </w:r>
            <w:r w:rsidR="00F9620E">
              <w:tab/>
            </w:r>
            <w:r>
              <w:t>Praise Team</w:t>
            </w:r>
          </w:p>
          <w:p w14:paraId="04A6F138" w14:textId="77777777" w:rsidR="00B8041A" w:rsidRDefault="00B8041A" w:rsidP="000E0653">
            <w:pPr>
              <w:pStyle w:val="Names"/>
              <w:rPr>
                <w:b/>
              </w:rPr>
            </w:pPr>
          </w:p>
          <w:p w14:paraId="110D289E" w14:textId="77777777" w:rsidR="00DA7E7E" w:rsidRDefault="00DF32ED" w:rsidP="000E0653">
            <w:pPr>
              <w:pStyle w:val="Names"/>
              <w:rPr>
                <w:b/>
              </w:rPr>
            </w:pPr>
            <w:r>
              <w:rPr>
                <w:b/>
              </w:rPr>
              <w:t>A Reading From Acts 10:34-43</w:t>
            </w:r>
            <w:r>
              <w:tab/>
              <w:t>Aaron Ting</w:t>
            </w:r>
            <w:r w:rsidR="0069193A">
              <w:rPr>
                <w:b/>
              </w:rPr>
              <w:t xml:space="preserve"> </w:t>
            </w:r>
          </w:p>
          <w:p w14:paraId="40DBFD68" w14:textId="77777777" w:rsidR="0069193A" w:rsidRPr="00DF32ED" w:rsidRDefault="0069193A" w:rsidP="000E0653">
            <w:pPr>
              <w:shd w:val="clear" w:color="auto" w:fill="FFFFFF"/>
              <w:spacing w:before="100" w:beforeAutospacing="1" w:after="100" w:afterAutospacing="1" w:line="240" w:lineRule="auto"/>
              <w:rPr>
                <w:rFonts w:cs="Times New Roman"/>
                <w:color w:val="000000"/>
                <w:sz w:val="22"/>
                <w:lang w:eastAsia="en-US"/>
              </w:rPr>
            </w:pPr>
            <w:r w:rsidRPr="00DF32ED">
              <w:rPr>
                <w:rFonts w:cs="Times New Roman"/>
                <w:b/>
                <w:bCs/>
                <w:color w:val="000000"/>
                <w:sz w:val="16"/>
                <w:szCs w:val="18"/>
                <w:vertAlign w:val="superscript"/>
                <w:lang w:eastAsia="en-US"/>
              </w:rPr>
              <w:t>34 </w:t>
            </w:r>
            <w:r w:rsidRPr="00DF32ED">
              <w:rPr>
                <w:rFonts w:cs="Times New Roman"/>
                <w:color w:val="000000"/>
                <w:sz w:val="22"/>
                <w:lang w:eastAsia="en-US"/>
              </w:rPr>
              <w:t>Then Peter began to speak: “I now realize how true it is that God does not show favoritism</w:t>
            </w:r>
            <w:r w:rsidRPr="00DF32ED">
              <w:rPr>
                <w:rFonts w:cs="Times New Roman"/>
                <w:b/>
                <w:bCs/>
                <w:color w:val="000000"/>
                <w:sz w:val="16"/>
                <w:szCs w:val="18"/>
                <w:vertAlign w:val="superscript"/>
                <w:lang w:eastAsia="en-US"/>
              </w:rPr>
              <w:t>35 </w:t>
            </w:r>
            <w:r w:rsidRPr="00DF32ED">
              <w:rPr>
                <w:rFonts w:cs="Times New Roman"/>
                <w:color w:val="000000"/>
                <w:sz w:val="22"/>
                <w:lang w:eastAsia="en-US"/>
              </w:rPr>
              <w:t>but accepts from every nation the one who fears him and does what is right. </w:t>
            </w:r>
            <w:r w:rsidRPr="00DF32ED">
              <w:rPr>
                <w:rFonts w:cs="Times New Roman"/>
                <w:b/>
                <w:bCs/>
                <w:color w:val="000000"/>
                <w:sz w:val="16"/>
                <w:szCs w:val="18"/>
                <w:vertAlign w:val="superscript"/>
                <w:lang w:eastAsia="en-US"/>
              </w:rPr>
              <w:t>36 </w:t>
            </w:r>
            <w:r w:rsidRPr="00DF32ED">
              <w:rPr>
                <w:rFonts w:cs="Times New Roman"/>
                <w:color w:val="000000"/>
                <w:sz w:val="22"/>
                <w:lang w:eastAsia="en-US"/>
              </w:rPr>
              <w:t>You know the message God sent to the people of Israel, announcing the good news of peace through Jesus Christ, who is Lord of all. </w:t>
            </w:r>
            <w:r w:rsidRPr="00DF32ED">
              <w:rPr>
                <w:rFonts w:cs="Times New Roman"/>
                <w:b/>
                <w:bCs/>
                <w:color w:val="000000"/>
                <w:sz w:val="16"/>
                <w:szCs w:val="18"/>
                <w:vertAlign w:val="superscript"/>
                <w:lang w:eastAsia="en-US"/>
              </w:rPr>
              <w:t>37 </w:t>
            </w:r>
            <w:r w:rsidRPr="00DF32ED">
              <w:rPr>
                <w:rFonts w:cs="Times New Roman"/>
                <w:color w:val="000000"/>
                <w:sz w:val="22"/>
                <w:lang w:eastAsia="en-US"/>
              </w:rPr>
              <w:t>You know what has happened throughout the province of Judea, beginning in Galilee after the baptism that John preached— </w:t>
            </w:r>
            <w:r w:rsidRPr="00DF32ED">
              <w:rPr>
                <w:rFonts w:cs="Times New Roman"/>
                <w:b/>
                <w:bCs/>
                <w:color w:val="000000"/>
                <w:sz w:val="16"/>
                <w:szCs w:val="18"/>
                <w:vertAlign w:val="superscript"/>
                <w:lang w:eastAsia="en-US"/>
              </w:rPr>
              <w:t>38 </w:t>
            </w:r>
            <w:r w:rsidRPr="00DF32ED">
              <w:rPr>
                <w:rFonts w:cs="Times New Roman"/>
                <w:color w:val="000000"/>
                <w:sz w:val="22"/>
                <w:lang w:eastAsia="en-US"/>
              </w:rPr>
              <w:t>how God anointed Jesus of Nazareth with the Holy Spirit and power, and how he went around doing good and healing all who were under the power of the devil, because God was with him.</w:t>
            </w:r>
          </w:p>
          <w:p w14:paraId="5295479C" w14:textId="77777777" w:rsidR="0069193A" w:rsidRPr="0069193A" w:rsidRDefault="0069193A" w:rsidP="000E0653">
            <w:pPr>
              <w:shd w:val="clear" w:color="auto" w:fill="FFFFFF"/>
              <w:spacing w:before="100" w:beforeAutospacing="1" w:after="100" w:afterAutospacing="1" w:line="240" w:lineRule="auto"/>
              <w:rPr>
                <w:rFonts w:ascii="Verdana" w:hAnsi="Verdana" w:cs="Times New Roman"/>
                <w:color w:val="000000"/>
                <w:lang w:eastAsia="en-US"/>
              </w:rPr>
            </w:pPr>
            <w:r w:rsidRPr="00DF32ED">
              <w:rPr>
                <w:rFonts w:cs="Times New Roman"/>
                <w:b/>
                <w:bCs/>
                <w:color w:val="000000"/>
                <w:sz w:val="16"/>
                <w:szCs w:val="18"/>
                <w:vertAlign w:val="superscript"/>
                <w:lang w:eastAsia="en-US"/>
              </w:rPr>
              <w:t>39 </w:t>
            </w:r>
            <w:r w:rsidRPr="00DF32ED">
              <w:rPr>
                <w:rFonts w:cs="Times New Roman"/>
                <w:color w:val="000000"/>
                <w:sz w:val="22"/>
                <w:lang w:eastAsia="en-US"/>
              </w:rPr>
              <w:t>“We are witnesses of everything he did in the country of the Jews and in Jerusalem. They killed him by hanging him on a cross, </w:t>
            </w:r>
            <w:r w:rsidRPr="00DF32ED">
              <w:rPr>
                <w:rFonts w:cs="Times New Roman"/>
                <w:b/>
                <w:bCs/>
                <w:color w:val="000000"/>
                <w:sz w:val="16"/>
                <w:szCs w:val="18"/>
                <w:vertAlign w:val="superscript"/>
                <w:lang w:eastAsia="en-US"/>
              </w:rPr>
              <w:t>40 </w:t>
            </w:r>
            <w:r w:rsidRPr="00DF32ED">
              <w:rPr>
                <w:rFonts w:cs="Times New Roman"/>
                <w:color w:val="000000"/>
                <w:sz w:val="22"/>
                <w:lang w:eastAsia="en-US"/>
              </w:rPr>
              <w:t>but God raised him from the dead on the third day and caused him to be seen. </w:t>
            </w:r>
            <w:r w:rsidRPr="00DF32ED">
              <w:rPr>
                <w:rFonts w:cs="Times New Roman"/>
                <w:b/>
                <w:bCs/>
                <w:color w:val="000000"/>
                <w:sz w:val="16"/>
                <w:szCs w:val="18"/>
                <w:vertAlign w:val="superscript"/>
                <w:lang w:eastAsia="en-US"/>
              </w:rPr>
              <w:t>41 </w:t>
            </w:r>
            <w:r w:rsidRPr="00DF32ED">
              <w:rPr>
                <w:rFonts w:cs="Times New Roman"/>
                <w:color w:val="000000"/>
                <w:sz w:val="22"/>
                <w:lang w:eastAsia="en-US"/>
              </w:rPr>
              <w:t>He was not seen by all the people, but by witnesses whom God had already chosen—by us who ate and drank with him after he rose from the dead. </w:t>
            </w:r>
            <w:r w:rsidRPr="00DF32ED">
              <w:rPr>
                <w:rFonts w:cs="Times New Roman"/>
                <w:b/>
                <w:bCs/>
                <w:color w:val="000000"/>
                <w:sz w:val="16"/>
                <w:szCs w:val="18"/>
                <w:vertAlign w:val="superscript"/>
                <w:lang w:eastAsia="en-US"/>
              </w:rPr>
              <w:t>42 </w:t>
            </w:r>
            <w:r w:rsidRPr="00DF32ED">
              <w:rPr>
                <w:rFonts w:cs="Times New Roman"/>
                <w:color w:val="000000"/>
                <w:sz w:val="22"/>
                <w:lang w:eastAsia="en-US"/>
              </w:rPr>
              <w:t>He commanded us to preach to the people and to testify that he is the one whom God appointed as judge of the living and the dead. </w:t>
            </w:r>
            <w:r w:rsidRPr="00DF32ED">
              <w:rPr>
                <w:rFonts w:cs="Times New Roman"/>
                <w:b/>
                <w:bCs/>
                <w:color w:val="000000"/>
                <w:sz w:val="16"/>
                <w:szCs w:val="18"/>
                <w:vertAlign w:val="superscript"/>
                <w:lang w:eastAsia="en-US"/>
              </w:rPr>
              <w:t>43 </w:t>
            </w:r>
            <w:r w:rsidRPr="00DF32ED">
              <w:rPr>
                <w:rFonts w:cs="Times New Roman"/>
                <w:color w:val="000000"/>
                <w:sz w:val="22"/>
                <w:lang w:eastAsia="en-US"/>
              </w:rPr>
              <w:t>All the prophets testify about him that everyone who believes in him receives forgiveness of sins through his name.”</w:t>
            </w:r>
          </w:p>
          <w:p w14:paraId="43E91ACA" w14:textId="77777777" w:rsidR="00F21FF2" w:rsidRPr="00DF32ED" w:rsidRDefault="00DF32ED" w:rsidP="000E0653">
            <w:pPr>
              <w:pStyle w:val="Names"/>
              <w:rPr>
                <w:b/>
              </w:rPr>
            </w:pPr>
            <w:r>
              <w:rPr>
                <w:b/>
              </w:rPr>
              <w:t>The Message</w:t>
            </w:r>
            <w:r w:rsidR="00F9620E">
              <w:tab/>
            </w:r>
            <w:r>
              <w:t>Pastor Paul</w:t>
            </w:r>
          </w:p>
        </w:tc>
        <w:tc>
          <w:tcPr>
            <w:tcW w:w="720" w:type="dxa"/>
          </w:tcPr>
          <w:p w14:paraId="60B59F88" w14:textId="77777777" w:rsidR="00F21FF2" w:rsidRDefault="00F21FF2"/>
        </w:tc>
        <w:tc>
          <w:tcPr>
            <w:tcW w:w="720" w:type="dxa"/>
          </w:tcPr>
          <w:p w14:paraId="0F2295D6" w14:textId="77777777" w:rsidR="00F21FF2" w:rsidRDefault="00F21FF2"/>
          <w:p w14:paraId="32B610AE" w14:textId="77777777" w:rsidR="008A2086" w:rsidRDefault="008A2086"/>
        </w:tc>
        <w:tc>
          <w:tcPr>
            <w:tcW w:w="6480" w:type="dxa"/>
          </w:tcPr>
          <w:p w14:paraId="76811991" w14:textId="783096D6" w:rsidR="00F50E97" w:rsidRDefault="00F50E97" w:rsidP="000E0653">
            <w:pPr>
              <w:pStyle w:val="Names"/>
              <w:rPr>
                <w:sz w:val="14"/>
              </w:rPr>
            </w:pPr>
            <w:r w:rsidRPr="00F50E97">
              <w:rPr>
                <w:rStyle w:val="Strong"/>
                <w:sz w:val="14"/>
              </w:rPr>
              <w:t>Aletheia Ministries</w:t>
            </w:r>
            <w:r w:rsidRPr="00F50E97">
              <w:rPr>
                <w:sz w:val="14"/>
              </w:rPr>
              <w:tab/>
              <w:t>Issue 1: April 20, 2014</w:t>
            </w:r>
          </w:p>
          <w:p w14:paraId="64CC3611" w14:textId="77777777" w:rsidR="00C70D64" w:rsidRPr="00F50E97" w:rsidRDefault="00C70D64" w:rsidP="000E0653">
            <w:pPr>
              <w:pStyle w:val="Names"/>
              <w:rPr>
                <w:sz w:val="14"/>
              </w:rPr>
            </w:pPr>
          </w:p>
          <w:p w14:paraId="0DAAA8BF" w14:textId="77777777" w:rsidR="00F21FF2" w:rsidRDefault="00DF32ED" w:rsidP="000E0653">
            <w:pPr>
              <w:pStyle w:val="Names"/>
            </w:pPr>
            <w:r>
              <w:rPr>
                <w:rStyle w:val="Strong"/>
              </w:rPr>
              <w:t>The Nicene Creed</w:t>
            </w:r>
            <w:r w:rsidR="00F9620E">
              <w:tab/>
            </w:r>
            <w:r>
              <w:t>Everyone</w:t>
            </w:r>
          </w:p>
          <w:p w14:paraId="67187071" w14:textId="77777777" w:rsidR="00DF32ED" w:rsidRPr="00DF32ED" w:rsidRDefault="00DF32ED" w:rsidP="000E0653">
            <w:pPr>
              <w:spacing w:before="100" w:beforeAutospacing="1" w:after="100" w:afterAutospacing="1"/>
              <w:contextualSpacing/>
              <w:rPr>
                <w:rFonts w:cs="Times New Roman"/>
                <w:sz w:val="20"/>
                <w:szCs w:val="20"/>
              </w:rPr>
            </w:pPr>
            <w:r w:rsidRPr="00DF32ED">
              <w:rPr>
                <w:rFonts w:cs="Times New Roman"/>
                <w:sz w:val="20"/>
                <w:szCs w:val="20"/>
              </w:rPr>
              <w:t>We believe in one God, the Father, the Almighty, maker of heaven and earth, of all that is, seen and unseen.</w:t>
            </w:r>
          </w:p>
          <w:p w14:paraId="2F9E7CB6" w14:textId="77777777" w:rsidR="00DF32ED" w:rsidRPr="0094547F" w:rsidRDefault="00DF32ED" w:rsidP="000E0653">
            <w:pPr>
              <w:spacing w:before="100" w:beforeAutospacing="1" w:after="100" w:afterAutospacing="1"/>
              <w:contextualSpacing/>
              <w:rPr>
                <w:rFonts w:cs="Times New Roman"/>
                <w:sz w:val="20"/>
                <w:szCs w:val="20"/>
              </w:rPr>
            </w:pPr>
            <w:r w:rsidRPr="00DF32ED">
              <w:rPr>
                <w:rFonts w:cs="Times New Roman"/>
                <w:sz w:val="20"/>
                <w:szCs w:val="20"/>
              </w:rPr>
              <w:t>We believe in one Lord, Jesus Christ, the only Son of God, eternally begotten of the Father, God from God, Light from Light, true God from true God, begotten, not made, of one Being with the Father. Through him all things were made.</w:t>
            </w:r>
            <w:r w:rsidRPr="00DF32ED">
              <w:rPr>
                <w:rFonts w:cs="Times New Roman"/>
                <w:sz w:val="20"/>
                <w:szCs w:val="20"/>
              </w:rPr>
              <w:br/>
              <w:t>For us and for our salvation he came down from heaven, was incarnate of the Holy Spirit and the Virgin Mary, and became truly human. For our sake he was crucified under Pontius Pilate; he suffered death and was buried.</w:t>
            </w:r>
            <w:r w:rsidRPr="00DF32ED">
              <w:rPr>
                <w:rFonts w:cs="Times New Roman"/>
                <w:sz w:val="20"/>
                <w:szCs w:val="20"/>
              </w:rPr>
              <w:br/>
              <w:t>On the third day he rose again in accordance with the Scriptures; he ascended into heaven and is seated at the right hand of the Father. He will come again in glory to judge the l</w:t>
            </w:r>
            <w:r w:rsidR="0094547F">
              <w:rPr>
                <w:rFonts w:cs="Times New Roman"/>
                <w:sz w:val="20"/>
                <w:szCs w:val="20"/>
              </w:rPr>
              <w:t>iving and the dead, and his king</w:t>
            </w:r>
            <w:r w:rsidRPr="00DF32ED">
              <w:rPr>
                <w:rFonts w:cs="Times New Roman"/>
                <w:sz w:val="20"/>
                <w:szCs w:val="20"/>
              </w:rPr>
              <w:t>dom will have no end.</w:t>
            </w:r>
            <w:r w:rsidRPr="00DF32ED">
              <w:rPr>
                <w:sz w:val="20"/>
                <w:szCs w:val="20"/>
              </w:rPr>
              <w:t xml:space="preserve"> </w:t>
            </w:r>
          </w:p>
          <w:p w14:paraId="6E232DE7" w14:textId="77777777" w:rsidR="00DF32ED" w:rsidRPr="00DF32ED" w:rsidRDefault="00DF32ED" w:rsidP="000E0653">
            <w:pPr>
              <w:spacing w:before="100" w:beforeAutospacing="1" w:after="100" w:afterAutospacing="1"/>
              <w:contextualSpacing/>
              <w:rPr>
                <w:rFonts w:cs="Times New Roman"/>
                <w:sz w:val="20"/>
                <w:szCs w:val="20"/>
              </w:rPr>
            </w:pPr>
            <w:r w:rsidRPr="00DF32ED">
              <w:rPr>
                <w:rFonts w:cs="Times New Roman"/>
                <w:sz w:val="20"/>
                <w:szCs w:val="20"/>
              </w:rPr>
              <w:t>We believe in the Holy Spirit, the Lord, the giver of life, who proceeds from the Father,</w:t>
            </w:r>
            <w:r w:rsidR="0094547F">
              <w:rPr>
                <w:rFonts w:cs="Times New Roman"/>
                <w:sz w:val="20"/>
                <w:szCs w:val="20"/>
              </w:rPr>
              <w:t xml:space="preserve"> </w:t>
            </w:r>
            <w:r w:rsidRPr="00DF32ED">
              <w:rPr>
                <w:rFonts w:cs="Times New Roman"/>
                <w:sz w:val="20"/>
                <w:szCs w:val="20"/>
              </w:rPr>
              <w:t>who with the Father and the Son is worshiped and glorified, who h</w:t>
            </w:r>
            <w:r w:rsidR="0094547F">
              <w:rPr>
                <w:rFonts w:cs="Times New Roman"/>
                <w:sz w:val="20"/>
                <w:szCs w:val="20"/>
              </w:rPr>
              <w:t>as spoken through the Prophets.</w:t>
            </w:r>
          </w:p>
          <w:p w14:paraId="56A4E450" w14:textId="77777777" w:rsidR="00DF32ED" w:rsidRPr="00DF32ED" w:rsidRDefault="00DF32ED" w:rsidP="000E0653">
            <w:pPr>
              <w:spacing w:before="100" w:beforeAutospacing="1" w:after="100" w:afterAutospacing="1"/>
              <w:contextualSpacing/>
              <w:rPr>
                <w:rFonts w:cs="Times New Roman"/>
                <w:sz w:val="20"/>
                <w:szCs w:val="20"/>
              </w:rPr>
            </w:pPr>
            <w:r w:rsidRPr="00DF32ED">
              <w:rPr>
                <w:rFonts w:cs="Times New Roman"/>
                <w:sz w:val="20"/>
                <w:szCs w:val="20"/>
              </w:rPr>
              <w:t>We believe in one holy</w:t>
            </w:r>
            <w:r w:rsidR="0094547F">
              <w:rPr>
                <w:rFonts w:cs="Times New Roman"/>
                <w:sz w:val="20"/>
                <w:szCs w:val="20"/>
              </w:rPr>
              <w:t xml:space="preserve"> catholic and apostolic Church.</w:t>
            </w:r>
          </w:p>
          <w:p w14:paraId="0ED7B266" w14:textId="77777777" w:rsidR="00DF32ED" w:rsidRPr="00DF32ED" w:rsidRDefault="00DF32ED" w:rsidP="000E0653">
            <w:pPr>
              <w:spacing w:before="100" w:beforeAutospacing="1" w:after="100" w:afterAutospacing="1"/>
              <w:contextualSpacing/>
              <w:rPr>
                <w:rFonts w:cs="Times New Roman"/>
                <w:sz w:val="20"/>
                <w:szCs w:val="20"/>
              </w:rPr>
            </w:pPr>
            <w:r w:rsidRPr="00DF32ED">
              <w:rPr>
                <w:rFonts w:cs="Times New Roman"/>
                <w:sz w:val="20"/>
                <w:szCs w:val="20"/>
              </w:rPr>
              <w:t>We acknowledge one bapti</w:t>
            </w:r>
            <w:r w:rsidR="0094547F">
              <w:rPr>
                <w:rFonts w:cs="Times New Roman"/>
                <w:sz w:val="20"/>
                <w:szCs w:val="20"/>
              </w:rPr>
              <w:t>sm for the forgiveness of sins.</w:t>
            </w:r>
          </w:p>
          <w:p w14:paraId="03E3A4A9" w14:textId="77777777" w:rsidR="00F21FF2" w:rsidRPr="00DF32ED" w:rsidRDefault="00DF32ED" w:rsidP="000E0653">
            <w:pPr>
              <w:rPr>
                <w:sz w:val="20"/>
                <w:szCs w:val="20"/>
              </w:rPr>
            </w:pPr>
            <w:r w:rsidRPr="00DF32ED">
              <w:rPr>
                <w:rFonts w:cs="Times New Roman"/>
                <w:sz w:val="20"/>
                <w:szCs w:val="20"/>
              </w:rPr>
              <w:t>We look for the resurrection of the dead, and the life of the world to come. Amen.</w:t>
            </w:r>
          </w:p>
          <w:p w14:paraId="4F30A450" w14:textId="77777777" w:rsidR="00F21FF2" w:rsidRDefault="0094547F" w:rsidP="000E0653">
            <w:pPr>
              <w:pStyle w:val="Names"/>
            </w:pPr>
            <w:r>
              <w:rPr>
                <w:rStyle w:val="Strong"/>
              </w:rPr>
              <w:t>Confession of Sins</w:t>
            </w:r>
            <w:r w:rsidR="00F9620E">
              <w:tab/>
            </w:r>
            <w:r>
              <w:t>Everyone</w:t>
            </w:r>
          </w:p>
          <w:p w14:paraId="181C5E64" w14:textId="77777777" w:rsidR="001706EC" w:rsidRDefault="001706EC" w:rsidP="000E0653">
            <w:pPr>
              <w:pStyle w:val="Names"/>
            </w:pPr>
          </w:p>
          <w:p w14:paraId="135DE731" w14:textId="6BD9FD0D" w:rsidR="0094547F" w:rsidRDefault="0094547F" w:rsidP="000E0653">
            <w:pPr>
              <w:pStyle w:val="Names"/>
            </w:pPr>
            <w:r>
              <w:rPr>
                <w:rStyle w:val="Strong"/>
              </w:rPr>
              <w:t>Sharing of Peace</w:t>
            </w:r>
            <w:r>
              <w:tab/>
            </w:r>
            <w:r w:rsidR="00655C29">
              <w:t>Pastor Paul</w:t>
            </w:r>
          </w:p>
          <w:p w14:paraId="6A74E3FB" w14:textId="77777777" w:rsidR="00F50E97" w:rsidRPr="00C70D64" w:rsidRDefault="00655C29" w:rsidP="000E0653">
            <w:pPr>
              <w:pStyle w:val="BodyText"/>
              <w:jc w:val="center"/>
              <w:rPr>
                <w:color w:val="000000" w:themeColor="text1"/>
                <w:sz w:val="22"/>
              </w:rPr>
            </w:pPr>
            <w:r w:rsidRPr="00C70D64">
              <w:rPr>
                <w:color w:val="000000" w:themeColor="text1"/>
                <w:sz w:val="22"/>
              </w:rPr>
              <w:t>Pastor: The Peace of Christ be always with you</w:t>
            </w:r>
          </w:p>
          <w:p w14:paraId="147AF382" w14:textId="215B1477" w:rsidR="00F21FF2" w:rsidRPr="00F50E97" w:rsidRDefault="00655C29" w:rsidP="000E0653">
            <w:pPr>
              <w:pStyle w:val="BodyText"/>
              <w:jc w:val="center"/>
              <w:rPr>
                <w:color w:val="000000" w:themeColor="text1"/>
                <w:sz w:val="24"/>
              </w:rPr>
            </w:pPr>
            <w:r w:rsidRPr="00C70D64">
              <w:rPr>
                <w:color w:val="000000" w:themeColor="text1"/>
                <w:sz w:val="22"/>
              </w:rPr>
              <w:t>People: And also with you</w:t>
            </w:r>
          </w:p>
        </w:tc>
      </w:tr>
    </w:tbl>
    <w:p w14:paraId="63FE07AA" w14:textId="77777777" w:rsidR="00F21FF2" w:rsidRDefault="00F21FF2" w:rsidP="00FF74C9"/>
    <w:sectPr w:rsidR="00F21FF2" w:rsidSect="00BE6849">
      <w:type w:val="continuous"/>
      <w:pgSz w:w="15840" w:h="12240" w:orient="landscape" w:code="1"/>
      <w:pgMar w:top="1080" w:right="720" w:bottom="720" w:left="720" w:header="720" w:footer="720" w:gutter="0"/>
      <w:cols w:space="180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452BF3" w14:textId="77777777" w:rsidR="008A2086" w:rsidRDefault="008A2086">
      <w:pPr>
        <w:spacing w:after="0" w:line="240" w:lineRule="auto"/>
      </w:pPr>
      <w:r>
        <w:separator/>
      </w:r>
    </w:p>
  </w:endnote>
  <w:endnote w:type="continuationSeparator" w:id="0">
    <w:p w14:paraId="1E377FF5" w14:textId="77777777" w:rsidR="008A2086" w:rsidRDefault="008A2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entury Gothic">
    <w:panose1 w:val="020B050202020202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78EB7D" w14:textId="77777777" w:rsidR="008A2086" w:rsidRDefault="008A2086">
      <w:pPr>
        <w:spacing w:after="0" w:line="240" w:lineRule="auto"/>
      </w:pPr>
      <w:r>
        <w:separator/>
      </w:r>
    </w:p>
  </w:footnote>
  <w:footnote w:type="continuationSeparator" w:id="0">
    <w:p w14:paraId="14886D33" w14:textId="77777777" w:rsidR="008A2086" w:rsidRDefault="008A208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D6C3400"/>
    <w:lvl w:ilvl="0">
      <w:start w:val="1"/>
      <w:numFmt w:val="decimal"/>
      <w:lvlText w:val="%1."/>
      <w:lvlJc w:val="left"/>
      <w:pPr>
        <w:tabs>
          <w:tab w:val="num" w:pos="1800"/>
        </w:tabs>
        <w:ind w:left="1800" w:hanging="360"/>
      </w:pPr>
    </w:lvl>
  </w:abstractNum>
  <w:abstractNum w:abstractNumId="1">
    <w:nsid w:val="FFFFFF7D"/>
    <w:multiLevelType w:val="singleLevel"/>
    <w:tmpl w:val="ABFC5914"/>
    <w:lvl w:ilvl="0">
      <w:start w:val="1"/>
      <w:numFmt w:val="decimal"/>
      <w:lvlText w:val="%1."/>
      <w:lvlJc w:val="left"/>
      <w:pPr>
        <w:tabs>
          <w:tab w:val="num" w:pos="1440"/>
        </w:tabs>
        <w:ind w:left="1440" w:hanging="360"/>
      </w:pPr>
    </w:lvl>
  </w:abstractNum>
  <w:abstractNum w:abstractNumId="2">
    <w:nsid w:val="FFFFFF7E"/>
    <w:multiLevelType w:val="singleLevel"/>
    <w:tmpl w:val="59662FE4"/>
    <w:lvl w:ilvl="0">
      <w:start w:val="1"/>
      <w:numFmt w:val="decimal"/>
      <w:lvlText w:val="%1."/>
      <w:lvlJc w:val="left"/>
      <w:pPr>
        <w:tabs>
          <w:tab w:val="num" w:pos="1080"/>
        </w:tabs>
        <w:ind w:left="1080" w:hanging="360"/>
      </w:pPr>
    </w:lvl>
  </w:abstractNum>
  <w:abstractNum w:abstractNumId="3">
    <w:nsid w:val="FFFFFF7F"/>
    <w:multiLevelType w:val="singleLevel"/>
    <w:tmpl w:val="E62CC202"/>
    <w:lvl w:ilvl="0">
      <w:start w:val="1"/>
      <w:numFmt w:val="decimal"/>
      <w:lvlText w:val="%1."/>
      <w:lvlJc w:val="left"/>
      <w:pPr>
        <w:tabs>
          <w:tab w:val="num" w:pos="720"/>
        </w:tabs>
        <w:ind w:left="720" w:hanging="360"/>
      </w:pPr>
    </w:lvl>
  </w:abstractNum>
  <w:abstractNum w:abstractNumId="4">
    <w:nsid w:val="FFFFFF80"/>
    <w:multiLevelType w:val="singleLevel"/>
    <w:tmpl w:val="0A64110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4F306A5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504645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0C5EF32A"/>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298195A"/>
    <w:lvl w:ilvl="0">
      <w:start w:val="1"/>
      <w:numFmt w:val="decimal"/>
      <w:lvlText w:val="%1."/>
      <w:lvlJc w:val="left"/>
      <w:pPr>
        <w:tabs>
          <w:tab w:val="num" w:pos="360"/>
        </w:tabs>
        <w:ind w:left="360" w:hanging="360"/>
      </w:pPr>
    </w:lvl>
  </w:abstractNum>
  <w:abstractNum w:abstractNumId="9">
    <w:nsid w:val="FFFFFF89"/>
    <w:multiLevelType w:val="singleLevel"/>
    <w:tmpl w:val="A8403494"/>
    <w:lvl w:ilvl="0">
      <w:start w:val="1"/>
      <w:numFmt w:val="bullet"/>
      <w:lvlText w:val=""/>
      <w:lvlJc w:val="left"/>
      <w:pPr>
        <w:tabs>
          <w:tab w:val="num" w:pos="360"/>
        </w:tabs>
        <w:ind w:left="360" w:hanging="360"/>
      </w:pPr>
      <w:rPr>
        <w:rFonts w:ascii="Symbol" w:hAnsi="Symbol" w:hint="default"/>
      </w:rPr>
    </w:lvl>
  </w:abstractNum>
  <w:abstractNum w:abstractNumId="10">
    <w:nsid w:val="4D4C2973"/>
    <w:multiLevelType w:val="hybridMultilevel"/>
    <w:tmpl w:val="5B0A09C0"/>
    <w:lvl w:ilvl="0" w:tplc="64BC0232">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ttachedTemplate r:id="rId1"/>
  <w:defaultTabStop w:val="720"/>
  <w:evenAndOddHeaders/>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20E"/>
    <w:rsid w:val="000E0653"/>
    <w:rsid w:val="00111419"/>
    <w:rsid w:val="001706EC"/>
    <w:rsid w:val="004F20BA"/>
    <w:rsid w:val="00611C50"/>
    <w:rsid w:val="00655C29"/>
    <w:rsid w:val="0069193A"/>
    <w:rsid w:val="00751285"/>
    <w:rsid w:val="007B1FB3"/>
    <w:rsid w:val="008A2086"/>
    <w:rsid w:val="008F3A2C"/>
    <w:rsid w:val="0094547F"/>
    <w:rsid w:val="00B8041A"/>
    <w:rsid w:val="00BE6849"/>
    <w:rsid w:val="00C30244"/>
    <w:rsid w:val="00C549DF"/>
    <w:rsid w:val="00C665CC"/>
    <w:rsid w:val="00C70D64"/>
    <w:rsid w:val="00DA7E7E"/>
    <w:rsid w:val="00DF32ED"/>
    <w:rsid w:val="00F21FF2"/>
    <w:rsid w:val="00F50E97"/>
    <w:rsid w:val="00F9620E"/>
    <w:rsid w:val="00FF7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D86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pPr>
      <w:tabs>
        <w:tab w:val="right" w:pos="5760"/>
      </w:tabs>
      <w:contextualSpacing/>
    </w:pPr>
    <w:rPr>
      <w:i/>
      <w:iCs/>
    </w:rPr>
  </w:style>
  <w:style w:type="character" w:customStyle="1" w:styleId="NamesChar">
    <w:name w:val="Names Char"/>
    <w:basedOn w:val="DefaultParagraphFont"/>
    <w:link w:val="Names"/>
    <w:uiPriority w:val="1"/>
    <w:rPr>
      <w:i/>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Pr>
      <w:b/>
      <w:bCs/>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iPriority="36"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pPr>
      <w:spacing w:after="220"/>
    </w:pPr>
    <w:rPr>
      <w:color w:val="7F7F7F" w:themeColor="text1" w:themeTint="80"/>
      <w:sz w:val="24"/>
      <w:szCs w:val="24"/>
    </w:rPr>
  </w:style>
  <w:style w:type="paragraph" w:styleId="Heading1">
    <w:name w:val="heading 1"/>
    <w:basedOn w:val="Normal"/>
    <w:link w:val="Heading1Char"/>
    <w:uiPriority w:val="1"/>
    <w:qFormat/>
    <w:pPr>
      <w:keepNext/>
      <w:keepLines/>
      <w:spacing w:after="120"/>
      <w:jc w:val="center"/>
      <w:outlineLvl w:val="0"/>
    </w:pPr>
    <w:rPr>
      <w:rFonts w:asciiTheme="majorHAnsi" w:eastAsiaTheme="majorEastAsia" w:hAnsiTheme="majorHAnsi" w:cstheme="majorBidi"/>
      <w:color w:val="355D7E" w:themeColor="accent1" w:themeShade="80"/>
    </w:rPr>
  </w:style>
  <w:style w:type="paragraph" w:styleId="Heading2">
    <w:name w:val="heading 2"/>
    <w:basedOn w:val="Normal"/>
    <w:next w:val="Normal"/>
    <w:link w:val="Heading2Char"/>
    <w:uiPriority w:val="1"/>
    <w:qFormat/>
    <w:pPr>
      <w:keepNext/>
      <w:keepLines/>
      <w:spacing w:after="160" w:line="240" w:lineRule="auto"/>
      <w:outlineLvl w:val="1"/>
    </w:pPr>
    <w:rPr>
      <w:rFonts w:asciiTheme="majorHAnsi" w:eastAsiaTheme="majorEastAsia" w:hAnsiTheme="majorHAnsi" w:cstheme="majorBidi"/>
      <w:b/>
      <w:bCs/>
      <w:color w:val="355D7E" w:themeColor="accent1" w:themeShade="80"/>
    </w:rPr>
  </w:style>
  <w:style w:type="paragraph" w:styleId="Heading3">
    <w:name w:val="heading 3"/>
    <w:basedOn w:val="Normal"/>
    <w:next w:val="Normal"/>
    <w:link w:val="Heading3Char"/>
    <w:uiPriority w:val="1"/>
    <w:qFormat/>
    <w:pPr>
      <w:tabs>
        <w:tab w:val="right" w:pos="5760"/>
      </w:tabs>
      <w:contextualSpacing/>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rPr>
  </w:style>
  <w:style w:type="character" w:customStyle="1" w:styleId="Heading1Char">
    <w:name w:val="Heading 1 Char"/>
    <w:basedOn w:val="DefaultParagraphFont"/>
    <w:link w:val="Heading1"/>
    <w:uiPriority w:val="1"/>
    <w:rPr>
      <w:rFonts w:asciiTheme="majorHAnsi" w:eastAsiaTheme="majorEastAsia" w:hAnsiTheme="majorHAnsi" w:cstheme="majorBidi"/>
      <w:color w:val="355D7E" w:themeColor="accent1" w:themeShade="80"/>
      <w:sz w:val="24"/>
      <w:szCs w:val="2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355D7E" w:themeColor="accent1" w:themeShade="80"/>
      <w:sz w:val="24"/>
      <w:szCs w:val="24"/>
    </w:rPr>
  </w:style>
  <w:style w:type="paragraph" w:customStyle="1" w:styleId="ChurchName">
    <w:name w:val="Church Name"/>
    <w:basedOn w:val="Normal"/>
    <w:uiPriority w:val="1"/>
    <w:qFormat/>
    <w:pPr>
      <w:spacing w:after="0"/>
      <w:jc w:val="center"/>
    </w:pPr>
    <w:rPr>
      <w:b/>
      <w:bCs/>
      <w:color w:val="355D7E" w:themeColor="accent1" w:themeShade="80"/>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1"/>
    <w:rPr>
      <w:b/>
      <w:bCs/>
      <w:i/>
      <w:iCs/>
      <w:color w:val="7F7F7F" w:themeColor="text1" w:themeTint="80"/>
      <w:sz w:val="24"/>
      <w:szCs w:val="24"/>
    </w:rPr>
  </w:style>
  <w:style w:type="paragraph" w:customStyle="1" w:styleId="Names">
    <w:name w:val="Names"/>
    <w:basedOn w:val="Normal"/>
    <w:link w:val="NamesChar"/>
    <w:uiPriority w:val="1"/>
    <w:qFormat/>
    <w:pPr>
      <w:tabs>
        <w:tab w:val="right" w:pos="5760"/>
      </w:tabs>
      <w:contextualSpacing/>
    </w:pPr>
    <w:rPr>
      <w:i/>
      <w:iCs/>
    </w:rPr>
  </w:style>
  <w:style w:type="character" w:customStyle="1" w:styleId="NamesChar">
    <w:name w:val="Names Char"/>
    <w:basedOn w:val="DefaultParagraphFont"/>
    <w:link w:val="Names"/>
    <w:uiPriority w:val="1"/>
    <w:rPr>
      <w:i/>
      <w:iCs/>
      <w:color w:val="7F7F7F" w:themeColor="text1" w:themeTint="80"/>
      <w:sz w:val="24"/>
      <w:szCs w:val="24"/>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Bullet">
    <w:name w:val="List Bullet"/>
    <w:basedOn w:val="Normal"/>
    <w:uiPriority w:val="1"/>
    <w:unhideWhenUsed/>
    <w:qFormat/>
    <w:pPr>
      <w:numPr>
        <w:numId w:val="1"/>
      </w:numPr>
      <w:contextualSpacing/>
    </w:pPr>
  </w:style>
  <w:style w:type="character" w:styleId="Strong">
    <w:name w:val="Strong"/>
    <w:basedOn w:val="DefaultParagraphFont"/>
    <w:uiPriority w:val="1"/>
    <w:unhideWhenUsed/>
    <w:qFormat/>
    <w:rPr>
      <w:b/>
      <w:bCs/>
    </w:rPr>
  </w:style>
  <w:style w:type="paragraph" w:styleId="BodyText">
    <w:name w:val="Body Text"/>
    <w:basedOn w:val="Normal"/>
    <w:link w:val="BodyTextChar"/>
    <w:uiPriority w:val="99"/>
    <w:unhideWhenUsed/>
    <w:rsid w:val="00655C29"/>
    <w:pPr>
      <w:spacing w:after="120" w:line="288" w:lineRule="auto"/>
    </w:pPr>
    <w:rPr>
      <w:color w:val="595959" w:themeColor="text1" w:themeTint="A6"/>
      <w:sz w:val="20"/>
      <w:lang w:eastAsia="en-US"/>
    </w:rPr>
  </w:style>
  <w:style w:type="character" w:customStyle="1" w:styleId="BodyTextChar">
    <w:name w:val="Body Text Char"/>
    <w:basedOn w:val="DefaultParagraphFont"/>
    <w:link w:val="BodyText"/>
    <w:uiPriority w:val="99"/>
    <w:rsid w:val="00655C29"/>
    <w:rPr>
      <w:color w:val="595959" w:themeColor="text1" w:themeTint="A6"/>
      <w:sz w:val="20"/>
      <w:szCs w:val="24"/>
      <w:lang w:eastAsia="en-US"/>
    </w:rPr>
  </w:style>
  <w:style w:type="paragraph" w:styleId="Header">
    <w:name w:val="header"/>
    <w:basedOn w:val="Normal"/>
    <w:link w:val="HeaderChar"/>
    <w:uiPriority w:val="99"/>
    <w:unhideWhenUsed/>
    <w:rsid w:val="00BE6849"/>
    <w:pPr>
      <w:tabs>
        <w:tab w:val="center" w:pos="4320"/>
        <w:tab w:val="right" w:pos="8640"/>
      </w:tabs>
      <w:spacing w:after="0" w:line="240" w:lineRule="auto"/>
    </w:pPr>
  </w:style>
  <w:style w:type="character" w:customStyle="1" w:styleId="HeaderChar">
    <w:name w:val="Header Char"/>
    <w:basedOn w:val="DefaultParagraphFont"/>
    <w:link w:val="Header"/>
    <w:uiPriority w:val="99"/>
    <w:rsid w:val="00BE6849"/>
    <w:rPr>
      <w:color w:val="7F7F7F" w:themeColor="text1" w:themeTint="80"/>
      <w:sz w:val="24"/>
      <w:szCs w:val="24"/>
    </w:rPr>
  </w:style>
  <w:style w:type="paragraph" w:styleId="Footer">
    <w:name w:val="footer"/>
    <w:basedOn w:val="Normal"/>
    <w:link w:val="FooterChar"/>
    <w:uiPriority w:val="99"/>
    <w:unhideWhenUsed/>
    <w:rsid w:val="00BE6849"/>
    <w:pPr>
      <w:tabs>
        <w:tab w:val="center" w:pos="4320"/>
        <w:tab w:val="right" w:pos="8640"/>
      </w:tabs>
      <w:spacing w:after="0" w:line="240" w:lineRule="auto"/>
    </w:pPr>
  </w:style>
  <w:style w:type="character" w:customStyle="1" w:styleId="FooterChar">
    <w:name w:val="Footer Char"/>
    <w:basedOn w:val="DefaultParagraphFont"/>
    <w:link w:val="Footer"/>
    <w:uiPriority w:val="99"/>
    <w:rsid w:val="00BE6849"/>
    <w:rPr>
      <w:color w:val="7F7F7F" w:themeColor="text1" w:themeTint="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963670">
      <w:bodyDiv w:val="1"/>
      <w:marLeft w:val="0"/>
      <w:marRight w:val="0"/>
      <w:marTop w:val="0"/>
      <w:marBottom w:val="0"/>
      <w:divBdr>
        <w:top w:val="none" w:sz="0" w:space="0" w:color="auto"/>
        <w:left w:val="none" w:sz="0" w:space="0" w:color="auto"/>
        <w:bottom w:val="none" w:sz="0" w:space="0" w:color="auto"/>
        <w:right w:val="none" w:sz="0" w:space="0" w:color="auto"/>
      </w:divBdr>
    </w:div>
    <w:div w:id="1407068190">
      <w:bodyDiv w:val="1"/>
      <w:marLeft w:val="0"/>
      <w:marRight w:val="0"/>
      <w:marTop w:val="0"/>
      <w:marBottom w:val="0"/>
      <w:divBdr>
        <w:top w:val="none" w:sz="0" w:space="0" w:color="auto"/>
        <w:left w:val="none" w:sz="0" w:space="0" w:color="auto"/>
        <w:bottom w:val="none" w:sz="0" w:space="0" w:color="auto"/>
        <w:right w:val="none" w:sz="0" w:space="0" w:color="auto"/>
      </w:divBdr>
    </w:div>
    <w:div w:id="1986623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ypark:Downloads:TS103992046.dotx" TargetMode="External"/></Relationships>
</file>

<file path=word/theme/theme1.xml><?xml version="1.0" encoding="utf-8"?>
<a:theme xmlns:a="http://schemas.openxmlformats.org/drawingml/2006/main" name="Protestant church bulleti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Palatino Linotype">
      <a:majorFont>
        <a:latin typeface="Century Gothic"/>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FACC82-3CAF-4C96-BBE2-8D8AA548F60A}">
  <ds:schemaRefs>
    <ds:schemaRef ds:uri="http://schemas.microsoft.com/sharepoint/v3/contenttype/forms"/>
  </ds:schemaRefs>
</ds:datastoreItem>
</file>

<file path=customXml/itemProps2.xml><?xml version="1.0" encoding="utf-8"?>
<ds:datastoreItem xmlns:ds="http://schemas.openxmlformats.org/officeDocument/2006/customXml" ds:itemID="{C0D590D3-F56B-B144-A97C-9F209210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TS103992046.dotx</Template>
  <TotalTime>0</TotalTime>
  <Pages>2</Pages>
  <Words>563</Words>
  <Characters>3212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2014-04-19T18:39:00Z</dcterms:created>
  <dcterms:modified xsi:type="dcterms:W3CDTF">2014-04-20T20:18:00Z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TC039920469991</vt:lpwstr>
  </property>
</Properties>
</file>