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40"/>
          <w:szCs w:val="40"/>
        </w:rPr>
      </w:pPr>
      <w:r>
        <w:rPr>
          <w:rFonts w:ascii="Times New Roman" w:hAnsi="Times New Roman"/>
          <w:b w:val="1"/>
          <w:bCs w:val="1"/>
          <w:kern w:val="28"/>
          <w:sz w:val="32"/>
          <w:szCs w:val="32"/>
          <w:rtl w:val="0"/>
        </w:rPr>
        <w:t>Theodore</w:t>
      </w:r>
      <w:r>
        <w:rPr>
          <w:rFonts w:ascii="Times New Roman" w:hAnsi="Times New Roman"/>
          <w:b w:val="1"/>
          <w:bCs w:val="1"/>
          <w:kern w:val="28"/>
          <w:sz w:val="40"/>
          <w:szCs w:val="40"/>
          <w:rtl w:val="0"/>
        </w:rPr>
        <w:t xml:space="preserve"> </w:t>
      </w:r>
      <w:r>
        <w:rPr>
          <w:rFonts w:ascii="Times New Roman" w:hAnsi="Times New Roman"/>
          <w:b w:val="1"/>
          <w:bCs w:val="1"/>
          <w:kern w:val="28"/>
          <w:sz w:val="32"/>
          <w:szCs w:val="32"/>
          <w:rtl w:val="0"/>
          <w:lang w:val="de-DE"/>
        </w:rPr>
        <w:t>Ward</w:t>
      </w:r>
    </w:p>
    <w:p>
      <w:pPr>
        <w:pStyle w:val="Body"/>
        <w:widowControl w:val="0"/>
        <w:spacing w:line="240" w:lineRule="auto"/>
        <w:jc w:val="center"/>
        <w:outlineLvl w:val="0"/>
        <w:rPr>
          <w:rFonts w:ascii="Times New Roman" w:cs="Times New Roman" w:hAnsi="Times New Roman" w:eastAsia="Times New Roman"/>
          <w:kern w:val="28"/>
        </w:rPr>
      </w:pPr>
      <w:r>
        <w:rPr>
          <w:rFonts w:ascii="Times New Roman" w:hAnsi="Times New Roman"/>
          <w:kern w:val="28"/>
          <w:rtl w:val="0"/>
        </w:rPr>
        <w:t>theodoreward2018.com | theoward9@gmail.com | (847) 924-8402</w:t>
        <w:tab/>
      </w:r>
    </w:p>
    <w:p>
      <w:pPr>
        <w:pStyle w:val="Body"/>
        <w:widowControl w:val="0"/>
        <w:pBdr>
          <w:top w:val="nil"/>
          <w:left w:val="nil"/>
          <w:bottom w:val="single" w:color="000000" w:sz="4" w:space="0" w:shadow="0" w:frame="0"/>
          <w:right w:val="nil"/>
        </w:pBdr>
        <w:spacing w:line="240" w:lineRule="auto"/>
        <w:rPr>
          <w:rFonts w:ascii="Times New Roman" w:cs="Times New Roman" w:hAnsi="Times New Roman" w:eastAsia="Times New Roman"/>
          <w:kern w:val="28"/>
          <w:sz w:val="8"/>
          <w:szCs w:val="8"/>
        </w:rPr>
      </w:pPr>
    </w:p>
    <w:p>
      <w:pPr>
        <w:pStyle w:val="Body"/>
        <w:widowControl w:val="0"/>
        <w:pBdr>
          <w:top w:val="single" w:color="000000" w:sz="4" w:space="0" w:shadow="0" w:frame="0"/>
          <w:left w:val="nil"/>
          <w:bottom w:val="nil"/>
          <w:right w:val="nil"/>
        </w:pBdr>
        <w:spacing w:line="240" w:lineRule="auto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</w:pPr>
      <w:r>
        <w:rPr>
          <w:rFonts w:ascii="Times New Roman" w:hAnsi="Times New Roman"/>
          <w:b w:val="1"/>
          <w:bCs w:val="1"/>
          <w:kern w:val="28"/>
          <w:sz w:val="21"/>
          <w:szCs w:val="21"/>
          <w:rtl w:val="0"/>
          <w:lang w:val="en-US"/>
        </w:rPr>
        <w:t>EDUCATION</w:t>
      </w:r>
    </w:p>
    <w:p>
      <w:pPr>
        <w:pStyle w:val="Body"/>
        <w:widowControl w:val="0"/>
        <w:pBdr>
          <w:top w:val="nil"/>
          <w:left w:val="nil"/>
          <w:bottom w:val="single" w:color="000000" w:sz="4" w:space="0" w:shadow="0" w:frame="0"/>
          <w:right w:val="nil"/>
        </w:pBdr>
        <w:spacing w:line="240" w:lineRule="auto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</w:r>
    </w:p>
    <w:p>
      <w:pPr>
        <w:pStyle w:val="Body"/>
        <w:widowControl w:val="0"/>
        <w:tabs>
          <w:tab w:val="left" w:pos="1350"/>
        </w:tabs>
        <w:spacing w:line="240" w:lineRule="auto"/>
        <w:rPr>
          <w:rFonts w:ascii="Times New Roman" w:cs="Times New Roman" w:hAnsi="Times New Roman" w:eastAsia="Times New Roman"/>
          <w:b w:val="1"/>
          <w:bCs w:val="1"/>
          <w:kern w:val="28"/>
          <w:sz w:val="8"/>
          <w:szCs w:val="8"/>
        </w:rPr>
      </w:pPr>
    </w:p>
    <w:p>
      <w:pPr>
        <w:pStyle w:val="Body"/>
        <w:tabs>
          <w:tab w:val="right" w:pos="10780"/>
        </w:tabs>
        <w:spacing w:line="240" w:lineRule="auto"/>
        <w:ind w:left="720" w:hanging="720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  <w:lang w:val="en-US"/>
        </w:rPr>
        <w:t>Northwestern University</w:t>
        <w:tab/>
        <w:t>Evanston, IL</w:t>
      </w:r>
    </w:p>
    <w:p>
      <w:pPr>
        <w:pStyle w:val="Body"/>
        <w:tabs>
          <w:tab w:val="right" w:pos="10780"/>
        </w:tabs>
        <w:spacing w:line="240" w:lineRule="auto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</w:rPr>
        <w:t xml:space="preserve">Major: 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Bachelor of Science in Mechanical Engineering  </w:t>
        <w:tab/>
        <w:t>Graduated: June 2018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  <w:lang w:val="en-US"/>
        </w:rPr>
        <w:t xml:space="preserve">Relevant Coursework: </w:t>
      </w:r>
      <w:r>
        <w:rPr>
          <w:rFonts w:ascii="Times New Roman" w:hAnsi="Times New Roman"/>
          <w:sz w:val="21"/>
          <w:szCs w:val="21"/>
          <w:rtl w:val="0"/>
          <w:lang w:val="en-US"/>
        </w:rPr>
        <w:t>Mechanics, Design Engineering, Manufacturing,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1"/>
          <w:szCs w:val="21"/>
          <w:rtl w:val="0"/>
          <w:lang w:val="en-US"/>
        </w:rPr>
        <w:t>Product Design, Design for Manufacturing</w:t>
      </w:r>
    </w:p>
    <w:p>
      <w:pPr>
        <w:pStyle w:val="Body Text"/>
        <w:tabs>
          <w:tab w:val="left" w:pos="42"/>
          <w:tab w:val="left" w:pos="56"/>
          <w:tab w:val="left" w:pos="84"/>
          <w:tab w:val="left" w:pos="98"/>
          <w:tab w:val="left" w:pos="112"/>
          <w:tab w:val="left" w:pos="126"/>
          <w:tab w:val="left" w:pos="140"/>
          <w:tab w:val="left" w:pos="154"/>
          <w:tab w:val="left" w:pos="168"/>
          <w:tab w:val="left" w:pos="182"/>
          <w:tab w:val="left" w:pos="196"/>
          <w:tab w:val="left" w:pos="210"/>
          <w:tab w:val="left" w:pos="224"/>
          <w:tab w:val="left" w:pos="238"/>
          <w:tab w:val="left" w:pos="252"/>
          <w:tab w:val="left" w:pos="266"/>
          <w:tab w:val="left" w:pos="280"/>
          <w:tab w:val="left" w:pos="294"/>
          <w:tab w:val="left" w:pos="308"/>
          <w:tab w:val="left" w:pos="322"/>
          <w:tab w:val="left" w:pos="336"/>
          <w:tab w:val="left" w:pos="350"/>
          <w:tab w:val="left" w:pos="364"/>
          <w:tab w:val="left" w:pos="378"/>
          <w:tab w:val="left" w:pos="392"/>
          <w:tab w:val="left" w:pos="406"/>
          <w:tab w:val="left" w:pos="420"/>
          <w:tab w:val="left" w:pos="434"/>
          <w:tab w:val="left" w:pos="448"/>
          <w:tab w:val="left" w:pos="462"/>
          <w:tab w:val="left" w:pos="476"/>
          <w:tab w:val="left" w:pos="490"/>
          <w:tab w:val="left" w:pos="504"/>
          <w:tab w:val="left" w:pos="518"/>
          <w:tab w:val="left" w:pos="532"/>
          <w:tab w:val="left" w:pos="546"/>
          <w:tab w:val="left" w:pos="560"/>
          <w:tab w:val="left" w:pos="1697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kern w:val="28"/>
          <w:sz w:val="8"/>
          <w:szCs w:val="8"/>
        </w:rPr>
      </w:pPr>
    </w:p>
    <w:p>
      <w:pPr>
        <w:pStyle w:val="Body"/>
        <w:widowControl w:val="0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spacing w:line="240" w:lineRule="auto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Times New Roman" w:hAnsi="Times New Roman"/>
          <w:b w:val="1"/>
          <w:bCs w:val="1"/>
          <w:kern w:val="28"/>
          <w:sz w:val="21"/>
          <w:szCs w:val="21"/>
          <w:rtl w:val="0"/>
          <w:lang w:val="de-DE"/>
        </w:rPr>
        <w:t>RELEVANT EXPERIENCE</w:t>
      </w:r>
      <w:r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</w:r>
    </w:p>
    <w:p>
      <w:pPr>
        <w:pStyle w:val="Heading 2"/>
        <w:spacing w:before="0" w:after="0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8"/>
          <w:szCs w:val="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</w:rPr>
        <w:t>UL LLC</w:t>
        <w:tab/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sz w:val="21"/>
          <w:szCs w:val="21"/>
          <w:rtl w:val="0"/>
          <w:lang w:val="en-US"/>
        </w:rPr>
        <w:t>May 2019 - Present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1"/>
          <w:szCs w:val="21"/>
        </w:rPr>
      </w:pPr>
      <w:r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  <w:t>Project Manager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Lead Short Term Process Improvement Initiatives</w:t>
      </w:r>
    </w:p>
    <w:p>
      <w:pPr>
        <w:pStyle w:val="List Paragraph"/>
        <w:numPr>
          <w:ilvl w:val="1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Lean/Six Sigma Yellow Belt Certified.</w:t>
      </w:r>
    </w:p>
    <w:p>
      <w:pPr>
        <w:pStyle w:val="List Paragraph"/>
        <w:numPr>
          <w:ilvl w:val="1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Automation of existing workflows.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Manage Mid ($15,000) to Large ($30,000+) projects from scope to completion.</w:t>
      </w:r>
    </w:p>
    <w:p>
      <w:pPr>
        <w:pStyle w:val="List Paragraph"/>
        <w:numPr>
          <w:ilvl w:val="1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Lead Project team consisting of Field Engineers, Test Technicians, and other Project Mangers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6"/>
          <w:szCs w:val="6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  <w:t>Associate Project Manager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Manages low ($5,000) to mid ($15,000) projects from scope to completion. 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Establishes project timelines and requirements.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Manages inspections of client facilities and selection of samples for testing on a timely basis.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Leads Field Engineers and Testing Technicians through project timelines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Reviews project requests for testing and revisions.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Makes decisions on if testing is required to make desired changes.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Creates test plans and manages work on the projects.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6"/>
          <w:szCs w:val="6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</w:rPr>
        <w:t xml:space="preserve">Observational Astronomy Research Group                                                                                    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January 2018 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– </w:t>
      </w:r>
      <w:r>
        <w:rPr>
          <w:rFonts w:ascii="Times New Roman" w:hAnsi="Times New Roman"/>
          <w:sz w:val="21"/>
          <w:szCs w:val="21"/>
          <w:rtl w:val="0"/>
          <w:lang w:val="en-US"/>
        </w:rPr>
        <w:t>October 2018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1"/>
          <w:szCs w:val="21"/>
        </w:rPr>
      </w:pPr>
      <w:r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  <w:t>Mechanical Design Engineer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Designed an optics-based measurement system for NASA funded research group measuring nanometer angle changes in a surface profile resulting from induced magnetic fields.</w:t>
      </w:r>
    </w:p>
    <w:p>
      <w:pPr>
        <w:pStyle w:val="Body"/>
        <w:numPr>
          <w:ilvl w:val="1"/>
          <w:numId w:val="6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Modeled the sample mount and analyzed for center of mass and bending using Siemens NX to minimize off axis bends and maximize measurement precision. </w:t>
      </w:r>
    </w:p>
    <w:p>
      <w:pPr>
        <w:pStyle w:val="Body"/>
        <w:numPr>
          <w:ilvl w:val="1"/>
          <w:numId w:val="6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Created tooling operations for CNC machining.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Controlled the measurement system via a custom Python script to scan the sample surface. </w:t>
      </w:r>
    </w:p>
    <w:p>
      <w:pPr>
        <w:pStyle w:val="Body"/>
        <w:numPr>
          <w:ilvl w:val="1"/>
          <w:numId w:val="6"/>
        </w:numPr>
        <w:bidi w:val="0"/>
        <w:spacing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Developed a program to scan a 25mm by 25mm square of the sample and convert intensity measurements into a 2D gaussian profile to demonstrate controlled changes over extended periods of time. 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8"/>
          <w:szCs w:val="8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  <w:lang w:val="en-US"/>
        </w:rPr>
        <w:t>NXR Lab at Northwestern University</w:t>
        <w:tab/>
        <w:tab/>
        <w:tab/>
        <w:tab/>
        <w:tab/>
        <w:tab/>
        <w:tab/>
        <w:t xml:space="preserve">            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June 2017 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– 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October 2017 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1"/>
          <w:szCs w:val="21"/>
        </w:rPr>
      </w:pPr>
      <w:r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  <w:t xml:space="preserve">Mechanical Design Engineer </w:t>
      </w:r>
    </w:p>
    <w:p>
      <w:pPr>
        <w:pStyle w:val="Body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Designed a new device for taking surface texture data (tribometry and vibrometry) at the same time</w:t>
      </w:r>
    </w:p>
    <w:p>
      <w:pPr>
        <w:pStyle w:val="Body"/>
        <w:numPr>
          <w:ilvl w:val="1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Designed and modeled using 3D CAD (Onshape) for 10 micrometer tolerances on a manual mill</w:t>
      </w:r>
    </w:p>
    <w:p>
      <w:pPr>
        <w:pStyle w:val="Body"/>
        <w:numPr>
          <w:ilvl w:val="1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Wrote Mathematica code to ensure proper resonance and MATLAB code for data acquisition process</w:t>
      </w:r>
    </w:p>
    <w:p>
      <w:pPr>
        <w:pStyle w:val="Body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Designed to incorporate Electrostatic Haptic Displays for increased range of data acquisition</w:t>
      </w:r>
    </w:p>
    <w:p>
      <w:pPr>
        <w:pStyle w:val="Body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>Designed and modeled a fully adjustable method to secure the arm and finger in position during data acquisition</w:t>
      </w:r>
    </w:p>
    <w:p>
      <w:pPr>
        <w:pStyle w:val="Body"/>
        <w:numPr>
          <w:ilvl w:val="1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Comprehensive research of existing methods and patent space 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kern w:val="28"/>
          <w:sz w:val="8"/>
          <w:szCs w:val="8"/>
        </w:rPr>
      </w:pPr>
    </w:p>
    <w:p>
      <w:pPr>
        <w:pStyle w:val="Body"/>
        <w:widowControl w:val="0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spacing w:line="240" w:lineRule="auto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Times New Roman" w:hAnsi="Times New Roman"/>
          <w:b w:val="1"/>
          <w:bCs w:val="1"/>
          <w:kern w:val="28"/>
          <w:sz w:val="21"/>
          <w:szCs w:val="21"/>
          <w:rtl w:val="0"/>
          <w:lang w:val="de-DE"/>
        </w:rPr>
        <w:t>LEADERSHIP</w:t>
      </w:r>
      <w:r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</w:r>
    </w:p>
    <w:p>
      <w:pPr>
        <w:pStyle w:val="Colorful List - Accent 11"/>
        <w:spacing w:line="240" w:lineRule="auto"/>
        <w:ind w:left="0" w:firstLine="0"/>
        <w:rPr>
          <w:rFonts w:ascii="Times New Roman" w:cs="Times New Roman" w:hAnsi="Times New Roman" w:eastAsia="Times New Roman"/>
          <w:sz w:val="8"/>
          <w:szCs w:val="8"/>
        </w:rPr>
      </w:pPr>
    </w:p>
    <w:p>
      <w:pPr>
        <w:pStyle w:val="List Bullet"/>
        <w:spacing w:after="0" w:line="240" w:lineRule="auto"/>
        <w:ind w:left="402" w:hanging="360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  <w:lang w:val="en-US"/>
        </w:rPr>
        <w:t>Eagle Scout</w:t>
        <w:tab/>
        <w:tab/>
        <w:tab/>
        <w:tab/>
        <w:tab/>
        <w:tab/>
        <w:tab/>
        <w:tab/>
        <w:tab/>
        <w:t xml:space="preserve">           </w:t>
        <w:tab/>
        <w:t xml:space="preserve">           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Winter 2003 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– </w:t>
      </w:r>
      <w:r>
        <w:rPr>
          <w:rFonts w:ascii="Times New Roman" w:hAnsi="Times New Roman"/>
          <w:sz w:val="21"/>
          <w:szCs w:val="21"/>
          <w:rtl w:val="0"/>
          <w:lang w:val="en-US"/>
        </w:rPr>
        <w:t>Spring 2014</w:t>
      </w:r>
    </w:p>
    <w:p>
      <w:pPr>
        <w:pStyle w:val="List Bullet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1"/>
          <w:szCs w:val="21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1"/>
          <w:szCs w:val="21"/>
          <w:rtl w:val="0"/>
          <w:lang w:val="en-US"/>
        </w:rPr>
        <w:t xml:space="preserve">Served several years in leadership positions, including a 6-month term as Senior Patrol Leader leading entire troop, planning activities for meetings and teaching skills. </w:t>
      </w:r>
    </w:p>
    <w:p>
      <w:pPr>
        <w:pStyle w:val="List Bullet"/>
        <w:spacing w:after="0" w:line="240" w:lineRule="auto"/>
        <w:ind w:left="402" w:hanging="360"/>
        <w:rPr>
          <w:rFonts w:ascii="Times New Roman" w:cs="Times New Roman" w:hAnsi="Times New Roman" w:eastAsia="Times New Roman"/>
          <w:b w:val="1"/>
          <w:bCs w:val="1"/>
          <w:sz w:val="8"/>
          <w:szCs w:val="8"/>
        </w:rPr>
      </w:pPr>
    </w:p>
    <w:p>
      <w:pPr>
        <w:pStyle w:val="List Bullet"/>
        <w:spacing w:after="0"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  <w:lang w:val="en-US"/>
        </w:rPr>
        <w:t xml:space="preserve">Northwestern Triathlon Club Team | President                                                                                        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May 2017 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– </w:t>
      </w:r>
      <w:r>
        <w:rPr>
          <w:rFonts w:ascii="Times New Roman" w:hAnsi="Times New Roman"/>
          <w:sz w:val="21"/>
          <w:szCs w:val="21"/>
          <w:rtl w:val="0"/>
          <w:lang w:val="en-US"/>
        </w:rPr>
        <w:t>June 2018</w:t>
      </w:r>
    </w:p>
    <w:p>
      <w:pPr>
        <w:pStyle w:val="List Bullet"/>
        <w:spacing w:after="0"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sz w:val="8"/>
          <w:szCs w:val="8"/>
        </w:rPr>
      </w:pPr>
    </w:p>
    <w:p>
      <w:pPr>
        <w:pStyle w:val="Body"/>
        <w:widowControl w:val="0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spacing w:line="240" w:lineRule="auto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Times New Roman" w:hAnsi="Times New Roman"/>
          <w:b w:val="1"/>
          <w:bCs w:val="1"/>
          <w:kern w:val="28"/>
          <w:sz w:val="21"/>
          <w:szCs w:val="21"/>
          <w:rtl w:val="0"/>
          <w:lang w:val="en-US"/>
        </w:rPr>
        <w:t>ADDITIONAL INFORMATION</w:t>
      </w:r>
      <w:r>
        <w:rPr>
          <w:rFonts w:ascii="Times New Roman" w:cs="Times New Roman" w:hAnsi="Times New Roman" w:eastAsia="Times New Roman"/>
          <w:b w:val="1"/>
          <w:bCs w:val="1"/>
          <w:kern w:val="28"/>
          <w:sz w:val="21"/>
          <w:szCs w:val="21"/>
        </w:rPr>
      </w:r>
    </w:p>
    <w:p>
      <w:pPr>
        <w:pStyle w:val="Body"/>
        <w:tabs>
          <w:tab w:val="left" w:pos="1575"/>
        </w:tabs>
        <w:spacing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Machining/Prototyping Skills: </w:t>
      </w:r>
      <w:r>
        <w:rPr>
          <w:rFonts w:ascii="Times New Roman" w:hAnsi="Times New Roman"/>
          <w:sz w:val="20"/>
          <w:szCs w:val="20"/>
          <w:rtl w:val="0"/>
          <w:lang w:val="en-US"/>
        </w:rPr>
        <w:t>Siemens NX, SolidWorks, CNC Programing, Milling, Injection Molding</w:t>
      </w:r>
    </w:p>
    <w:p>
      <w:pPr>
        <w:pStyle w:val="Body"/>
        <w:tabs>
          <w:tab w:val="left" w:pos="1575"/>
        </w:tabs>
        <w:spacing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Software Proficient: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MATLAB, Mathematica, Python</w:t>
      </w:r>
    </w:p>
    <w:p>
      <w:pPr>
        <w:pStyle w:val="Body"/>
        <w:tabs>
          <w:tab w:val="left" w:pos="1575"/>
        </w:tabs>
        <w:spacing w:line="240" w:lineRule="auto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Endurance Sports (Marathon, IRONMAN, Triathlon, Cycling), Ukulele, Painting</w:t>
      </w:r>
    </w:p>
    <w:sectPr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rbe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tabs>
        <w:tab w:val="right" w:pos="10080"/>
      </w:tabs>
      <w:suppressAutoHyphens w:val="0"/>
      <w:bidi w:val="0"/>
      <w:spacing w:before="200" w:after="100" w:line="240" w:lineRule="auto"/>
      <w:ind w:left="0" w:right="0" w:firstLine="0"/>
      <w:jc w:val="left"/>
      <w:outlineLvl w:val="0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72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Colorful List - Accent 11">
    <w:name w:val="Colorful List - Accent 11"/>
    <w:next w:val="Colorful List - Accent 1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72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402"/>
      </w:tabs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