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DCA4AA" w14:textId="0F879B61" w:rsidR="00662535" w:rsidRPr="007813CE" w:rsidRDefault="000A3BC1" w:rsidP="00E63111">
      <w:pPr>
        <w:spacing w:after="0"/>
        <w:rPr>
          <w:b/>
        </w:rPr>
      </w:pPr>
      <w:r>
        <w:rPr>
          <w:b/>
        </w:rPr>
        <w:t>McPAT-monolithic</w:t>
      </w:r>
      <w:r w:rsidR="00662535" w:rsidRPr="007813CE">
        <w:rPr>
          <w:b/>
        </w:rPr>
        <w:t>: Updated 6/15/2019 by Abdullah Guler</w:t>
      </w:r>
    </w:p>
    <w:p w14:paraId="20A5F636" w14:textId="77777777" w:rsidR="00662535" w:rsidRDefault="00662535" w:rsidP="00E63111">
      <w:pPr>
        <w:spacing w:after="0"/>
      </w:pPr>
    </w:p>
    <w:p w14:paraId="632C5F24" w14:textId="7238E485" w:rsidR="00662535" w:rsidRDefault="000A3BC1" w:rsidP="00E63111">
      <w:pPr>
        <w:spacing w:after="0"/>
      </w:pPr>
      <w:r>
        <w:t>This tool</w:t>
      </w:r>
      <w:r w:rsidR="00662535">
        <w:t xml:space="preserve"> extends McPAT to support FinFET technology and model architectures that consist of modules implemented in different monolithic styles such as block-level monolithic (BLM), gate-level monolithic (GLM), and transistor-level monolithic (TLM).</w:t>
      </w:r>
    </w:p>
    <w:p w14:paraId="08799EBC" w14:textId="77777777" w:rsidR="00E63111" w:rsidRDefault="00E63111" w:rsidP="00E63111">
      <w:pPr>
        <w:spacing w:after="0"/>
      </w:pPr>
    </w:p>
    <w:p w14:paraId="384ADA1F" w14:textId="40228CA0" w:rsidR="00662535" w:rsidRPr="0020467F" w:rsidRDefault="00662535" w:rsidP="00E63111">
      <w:pPr>
        <w:spacing w:after="0"/>
        <w:rPr>
          <w:b/>
        </w:rPr>
      </w:pPr>
      <w:r w:rsidRPr="0020467F">
        <w:rPr>
          <w:b/>
        </w:rPr>
        <w:t>Improvements:</w:t>
      </w:r>
    </w:p>
    <w:p w14:paraId="21DDE812" w14:textId="2C561CE5" w:rsidR="00662535" w:rsidRDefault="00662535" w:rsidP="00E63111">
      <w:pPr>
        <w:spacing w:after="0"/>
      </w:pPr>
      <w:r>
        <w:tab/>
        <w:t>1. Integrated 14nm FinFET library. McPAT still supports planar CMOS devices for previous technologies.</w:t>
      </w:r>
    </w:p>
    <w:p w14:paraId="591CCEAF" w14:textId="77777777" w:rsidR="00662535" w:rsidRDefault="00662535" w:rsidP="00E63111">
      <w:pPr>
        <w:spacing w:after="0"/>
      </w:pPr>
      <w:r>
        <w:tab/>
        <w:t>2. Extended capacitance and resistance models to support FinFET technology.</w:t>
      </w:r>
    </w:p>
    <w:p w14:paraId="32BA7A58" w14:textId="0BA3C6CB" w:rsidR="00662535" w:rsidRDefault="00662535" w:rsidP="00E63111">
      <w:pPr>
        <w:spacing w:after="0"/>
      </w:pPr>
      <w:r>
        <w:tab/>
        <w:t>3. Added support for BLM and TLM monolithic implementations of modules.</w:t>
      </w:r>
      <w:r w:rsidR="00E63111">
        <w:t xml:space="preserve"> </w:t>
      </w:r>
      <w:r>
        <w:t>Added functional unit models characterized in BLM, TLM</w:t>
      </w:r>
      <w:r w:rsidR="000A3BC1">
        <w:t>,</w:t>
      </w:r>
      <w:r>
        <w:t xml:space="preserve"> and GLM.</w:t>
      </w:r>
    </w:p>
    <w:p w14:paraId="36F45A16" w14:textId="77777777" w:rsidR="00662535" w:rsidRDefault="00662535" w:rsidP="00E63111">
      <w:pPr>
        <w:spacing w:after="0"/>
      </w:pPr>
      <w:r>
        <w:tab/>
        <w:t>4. Updated delay models based on TCAD simulations.</w:t>
      </w:r>
    </w:p>
    <w:p w14:paraId="5730C8D8" w14:textId="1F9DFFCF" w:rsidR="00662535" w:rsidRDefault="00662535" w:rsidP="00E63111">
      <w:pPr>
        <w:spacing w:after="0"/>
      </w:pPr>
      <w:r>
        <w:tab/>
        <w:t xml:space="preserve">5. Integrated </w:t>
      </w:r>
      <w:r w:rsidR="003B2FF4">
        <w:t>CACTI</w:t>
      </w:r>
      <w:r w:rsidR="00095E51">
        <w:t>-</w:t>
      </w:r>
      <w:r w:rsidR="003B2FF4">
        <w:t>monolithic and Orion</w:t>
      </w:r>
      <w:r w:rsidR="0006395D">
        <w:t>-</w:t>
      </w:r>
      <w:r w:rsidR="003B2FF4">
        <w:t xml:space="preserve">monolithic </w:t>
      </w:r>
      <w:r>
        <w:t xml:space="preserve">for </w:t>
      </w:r>
      <w:r w:rsidR="003B2FF4">
        <w:t xml:space="preserve">cache and </w:t>
      </w:r>
      <w:r>
        <w:t>NoC modeling.</w:t>
      </w:r>
      <w:r w:rsidR="0072766E">
        <w:t xml:space="preserve"> The</w:t>
      </w:r>
      <w:r w:rsidR="007B464D">
        <w:t xml:space="preserve">y are extended to </w:t>
      </w:r>
      <w:r w:rsidR="0072766E">
        <w:t>support FinFET technolog</w:t>
      </w:r>
      <w:r w:rsidR="00F21CB2">
        <w:t>y</w:t>
      </w:r>
      <w:r w:rsidR="007B464D">
        <w:t>.</w:t>
      </w:r>
    </w:p>
    <w:p w14:paraId="62CDD97F" w14:textId="77777777" w:rsidR="003B2FF4" w:rsidRDefault="00662535" w:rsidP="00E63111">
      <w:pPr>
        <w:spacing w:after="0"/>
      </w:pPr>
      <w:r>
        <w:tab/>
      </w:r>
    </w:p>
    <w:p w14:paraId="2942355C" w14:textId="5FF50994" w:rsidR="0017365B" w:rsidRDefault="003B2FF4" w:rsidP="00095E51">
      <w:pPr>
        <w:spacing w:after="0"/>
      </w:pPr>
      <w:r w:rsidRPr="003B2FF4">
        <w:rPr>
          <w:b/>
        </w:rPr>
        <w:t>CACTI</w:t>
      </w:r>
      <w:r w:rsidR="00095E51">
        <w:rPr>
          <w:b/>
        </w:rPr>
        <w:t>-</w:t>
      </w:r>
      <w:r w:rsidRPr="003B2FF4">
        <w:rPr>
          <w:b/>
        </w:rPr>
        <w:t>monolithic:</w:t>
      </w:r>
      <w:r>
        <w:t xml:space="preserve"> A c</w:t>
      </w:r>
      <w:r w:rsidR="00CC30A8">
        <w:t>ache modeling tool built atop</w:t>
      </w:r>
      <w:r>
        <w:t xml:space="preserve"> CACT</w:t>
      </w:r>
      <w:r w:rsidR="005E0964">
        <w:t>I</w:t>
      </w:r>
      <w:r w:rsidR="009078DA">
        <w:t>-P</w:t>
      </w:r>
      <w:r w:rsidR="00095E51">
        <w:t>.</w:t>
      </w:r>
    </w:p>
    <w:p w14:paraId="5056509F" w14:textId="24463610" w:rsidR="003B2FF4" w:rsidRDefault="003B2FF4" w:rsidP="00E63111">
      <w:pPr>
        <w:spacing w:after="0"/>
      </w:pPr>
      <w:r w:rsidRPr="003B2FF4">
        <w:rPr>
          <w:b/>
        </w:rPr>
        <w:t>Orion</w:t>
      </w:r>
      <w:r w:rsidR="0006395D">
        <w:rPr>
          <w:b/>
        </w:rPr>
        <w:t>-</w:t>
      </w:r>
      <w:r w:rsidRPr="003B2FF4">
        <w:rPr>
          <w:b/>
        </w:rPr>
        <w:t>monolithic:</w:t>
      </w:r>
      <w:r>
        <w:t xml:space="preserve"> An No</w:t>
      </w:r>
      <w:r w:rsidR="00F461DC">
        <w:t>C</w:t>
      </w:r>
      <w:r w:rsidR="00CC30A8">
        <w:t xml:space="preserve"> modeling tool built atop</w:t>
      </w:r>
      <w:bookmarkStart w:id="0" w:name="_GoBack"/>
      <w:bookmarkEnd w:id="0"/>
      <w:r>
        <w:t xml:space="preserve"> Orion 2.0</w:t>
      </w:r>
      <w:r w:rsidR="0072766E">
        <w:t>.</w:t>
      </w:r>
    </w:p>
    <w:p w14:paraId="7FB03234" w14:textId="77777777" w:rsidR="00662535" w:rsidRDefault="00662535" w:rsidP="00E63111">
      <w:pPr>
        <w:spacing w:after="0"/>
      </w:pPr>
    </w:p>
    <w:p w14:paraId="2582F4CC" w14:textId="27ED0C12" w:rsidR="00662535" w:rsidRPr="0020467F" w:rsidRDefault="00662535" w:rsidP="00E63111">
      <w:pPr>
        <w:spacing w:after="0"/>
        <w:rPr>
          <w:b/>
        </w:rPr>
      </w:pPr>
      <w:r w:rsidRPr="0020467F">
        <w:rPr>
          <w:b/>
        </w:rPr>
        <w:t xml:space="preserve">Before running </w:t>
      </w:r>
      <w:r w:rsidR="00123548">
        <w:rPr>
          <w:b/>
        </w:rPr>
        <w:t>McPAT</w:t>
      </w:r>
      <w:r w:rsidR="000A3BC1">
        <w:rPr>
          <w:b/>
        </w:rPr>
        <w:t>-monolithic</w:t>
      </w:r>
      <w:r w:rsidR="00123548">
        <w:rPr>
          <w:b/>
        </w:rPr>
        <w:t xml:space="preserve"> </w:t>
      </w:r>
      <w:r w:rsidRPr="0020467F">
        <w:rPr>
          <w:b/>
        </w:rPr>
        <w:t xml:space="preserve">for </w:t>
      </w:r>
      <w:r w:rsidR="000A3BC1">
        <w:rPr>
          <w:b/>
        </w:rPr>
        <w:t xml:space="preserve">the </w:t>
      </w:r>
      <w:r w:rsidRPr="0020467F">
        <w:rPr>
          <w:b/>
        </w:rPr>
        <w:t>14nm technology:</w:t>
      </w:r>
    </w:p>
    <w:p w14:paraId="2BF5EBFC" w14:textId="77777777" w:rsidR="00662535" w:rsidRDefault="00662535" w:rsidP="00E63111">
      <w:pPr>
        <w:spacing w:after="0"/>
      </w:pPr>
      <w:r>
        <w:tab/>
        <w:t>- Check .xml files for target processor parameter values.</w:t>
      </w:r>
    </w:p>
    <w:p w14:paraId="146AED07" w14:textId="77777777" w:rsidR="00662535" w:rsidRDefault="00662535" w:rsidP="00E63111">
      <w:pPr>
        <w:spacing w:after="0"/>
      </w:pPr>
      <w:r>
        <w:tab/>
        <w:t>- Check "./cacti/</w:t>
      </w:r>
      <w:proofErr w:type="spellStart"/>
      <w:r>
        <w:t>const.h</w:t>
      </w:r>
      <w:proofErr w:type="spellEnd"/>
      <w:r>
        <w:t>" to define monolithic type, delay model, and NoC model.</w:t>
      </w:r>
    </w:p>
    <w:p w14:paraId="6513EE26" w14:textId="77777777" w:rsidR="00662535" w:rsidRDefault="00662535" w:rsidP="00E63111">
      <w:pPr>
        <w:spacing w:after="0"/>
      </w:pPr>
      <w:r>
        <w:tab/>
        <w:t>- Check "./</w:t>
      </w:r>
      <w:proofErr w:type="spellStart"/>
      <w:r>
        <w:t>orion</w:t>
      </w:r>
      <w:proofErr w:type="spellEnd"/>
      <w:r>
        <w:t>/</w:t>
      </w:r>
      <w:proofErr w:type="spellStart"/>
      <w:r>
        <w:t>SIM_port.h</w:t>
      </w:r>
      <w:proofErr w:type="spellEnd"/>
      <w:r>
        <w:t xml:space="preserve">" to define </w:t>
      </w:r>
      <w:proofErr w:type="spellStart"/>
      <w:r>
        <w:t>NoC</w:t>
      </w:r>
      <w:proofErr w:type="spellEnd"/>
      <w:r>
        <w:t xml:space="preserve"> parameter values.</w:t>
      </w:r>
    </w:p>
    <w:p w14:paraId="48A40205" w14:textId="77777777" w:rsidR="00662535" w:rsidRDefault="00662535" w:rsidP="00E63111">
      <w:pPr>
        <w:spacing w:after="0"/>
      </w:pPr>
      <w:r>
        <w:tab/>
      </w:r>
    </w:p>
    <w:p w14:paraId="56EE47F7" w14:textId="4BF4CBC1" w:rsidR="00662535" w:rsidRPr="0020467F" w:rsidRDefault="0020467F" w:rsidP="00E63111">
      <w:pPr>
        <w:spacing w:after="0"/>
        <w:rPr>
          <w:b/>
        </w:rPr>
      </w:pPr>
      <w:r w:rsidRPr="0020467F">
        <w:rPr>
          <w:b/>
        </w:rPr>
        <w:t>Running</w:t>
      </w:r>
      <w:r w:rsidR="00662535" w:rsidRPr="0020467F">
        <w:rPr>
          <w:b/>
        </w:rPr>
        <w:t xml:space="preserve"> McPAT</w:t>
      </w:r>
      <w:r w:rsidR="000A3BC1">
        <w:rPr>
          <w:b/>
        </w:rPr>
        <w:t>-monolithic</w:t>
      </w:r>
      <w:r w:rsidR="00662535" w:rsidRPr="0020467F">
        <w:rPr>
          <w:b/>
        </w:rPr>
        <w:t>:</w:t>
      </w:r>
    </w:p>
    <w:p w14:paraId="0E4BB9E2" w14:textId="77777777" w:rsidR="00662535" w:rsidRDefault="00662535" w:rsidP="00E63111">
      <w:pPr>
        <w:spacing w:after="0"/>
      </w:pPr>
      <w:r>
        <w:tab/>
        <w:t xml:space="preserve">&gt;&gt; </w:t>
      </w:r>
      <w:proofErr w:type="spellStart"/>
      <w:proofErr w:type="gramStart"/>
      <w:r>
        <w:t>mcpat</w:t>
      </w:r>
      <w:proofErr w:type="spellEnd"/>
      <w:proofErr w:type="gramEnd"/>
      <w:r>
        <w:t xml:space="preserve"> -</w:t>
      </w:r>
      <w:proofErr w:type="spellStart"/>
      <w:r>
        <w:t>infile</w:t>
      </w:r>
      <w:proofErr w:type="spellEnd"/>
      <w:r>
        <w:t xml:space="preserve"> &lt;input file name&gt;  -</w:t>
      </w:r>
      <w:proofErr w:type="spellStart"/>
      <w:r>
        <w:t>print_level</w:t>
      </w:r>
      <w:proofErr w:type="spellEnd"/>
      <w:r>
        <w:t xml:space="preserve"> &lt; level of details 0~5 &gt;  </w:t>
      </w:r>
    </w:p>
    <w:p w14:paraId="0B273E41" w14:textId="62818745" w:rsidR="00662535" w:rsidRDefault="00662535" w:rsidP="00E63111">
      <w:pPr>
        <w:spacing w:after="0"/>
      </w:pPr>
      <w:r>
        <w:tab/>
        <w:t>-</w:t>
      </w:r>
      <w:proofErr w:type="spellStart"/>
      <w:r>
        <w:t>opt_for_clk</w:t>
      </w:r>
      <w:proofErr w:type="spellEnd"/>
      <w:r>
        <w:t xml:space="preserve"> &lt; 0 (optimize for ED^2P only)/1 (</w:t>
      </w:r>
      <w:proofErr w:type="spellStart"/>
      <w:r>
        <w:t>optimzed</w:t>
      </w:r>
      <w:proofErr w:type="spellEnd"/>
      <w:r>
        <w:t xml:space="preserve"> for target clock rate)&gt;</w:t>
      </w:r>
    </w:p>
    <w:p w14:paraId="095C43D8" w14:textId="77777777" w:rsidR="000B2F57" w:rsidRDefault="000B2F57" w:rsidP="00E63111">
      <w:pPr>
        <w:spacing w:after="0"/>
      </w:pPr>
    </w:p>
    <w:p w14:paraId="7B8BF54A" w14:textId="583F2431" w:rsidR="00662535" w:rsidRPr="0020467F" w:rsidRDefault="00662535" w:rsidP="00E63111">
      <w:pPr>
        <w:spacing w:after="0"/>
        <w:rPr>
          <w:b/>
        </w:rPr>
      </w:pPr>
      <w:r w:rsidRPr="0020467F">
        <w:rPr>
          <w:b/>
        </w:rPr>
        <w:t>Example:</w:t>
      </w:r>
      <w:r w:rsidRPr="0020467F">
        <w:rPr>
          <w:b/>
        </w:rPr>
        <w:tab/>
      </w:r>
    </w:p>
    <w:p w14:paraId="434E0222" w14:textId="77777777" w:rsidR="00662535" w:rsidRDefault="00662535" w:rsidP="00E63111">
      <w:pPr>
        <w:spacing w:after="0"/>
      </w:pPr>
      <w:r>
        <w:t xml:space="preserve"> </w:t>
      </w:r>
      <w:r>
        <w:tab/>
        <w:t>&gt;</w:t>
      </w:r>
      <w:proofErr w:type="gramStart"/>
      <w:r>
        <w:t>&gt; ./</w:t>
      </w:r>
      <w:proofErr w:type="spellStart"/>
      <w:proofErr w:type="gramEnd"/>
      <w:r>
        <w:t>mcpat</w:t>
      </w:r>
      <w:proofErr w:type="spellEnd"/>
      <w:r>
        <w:t xml:space="preserve"> -</w:t>
      </w:r>
      <w:proofErr w:type="spellStart"/>
      <w:r>
        <w:t>infile</w:t>
      </w:r>
      <w:proofErr w:type="spellEnd"/>
      <w:r>
        <w:t xml:space="preserve"> Niagara2.xml -</w:t>
      </w:r>
      <w:proofErr w:type="spellStart"/>
      <w:r>
        <w:t>print_level</w:t>
      </w:r>
      <w:proofErr w:type="spellEnd"/>
      <w:r>
        <w:t xml:space="preserve"> 5 -</w:t>
      </w:r>
      <w:proofErr w:type="spellStart"/>
      <w:r>
        <w:t>opt_for_clk</w:t>
      </w:r>
      <w:proofErr w:type="spellEnd"/>
      <w:r>
        <w:t xml:space="preserve"> 0</w:t>
      </w:r>
    </w:p>
    <w:p w14:paraId="22B49BB5" w14:textId="77777777" w:rsidR="00662535" w:rsidRDefault="00662535" w:rsidP="00E63111">
      <w:pPr>
        <w:spacing w:after="0"/>
      </w:pPr>
      <w:r>
        <w:tab/>
        <w:t xml:space="preserve"> </w:t>
      </w:r>
    </w:p>
    <w:p w14:paraId="05C641EE" w14:textId="72B29AED" w:rsidR="00662535" w:rsidRDefault="00662535" w:rsidP="00E63111">
      <w:pPr>
        <w:spacing w:after="0"/>
      </w:pPr>
      <w:r>
        <w:t>Please refer to the following pape</w:t>
      </w:r>
      <w:r w:rsidR="000A3BC1">
        <w:t>r when referring to McPAT-monolithic</w:t>
      </w:r>
      <w:r>
        <w:t>:</w:t>
      </w:r>
    </w:p>
    <w:p w14:paraId="604195C5" w14:textId="2E700FEE" w:rsidR="00ED471E" w:rsidRPr="00662535" w:rsidRDefault="00662535" w:rsidP="00E63111">
      <w:pPr>
        <w:spacing w:after="0"/>
      </w:pPr>
      <w:r>
        <w:tab/>
        <w:t xml:space="preserve">A. Guler and N. K. Jha, “McPAT-monolithic: An area/power/timing architecture modeling framework for 3-D hybrid monolithic multi-core systems,” IEEE Trans. Very Large Scale </w:t>
      </w:r>
      <w:proofErr w:type="spellStart"/>
      <w:r>
        <w:t>Integr</w:t>
      </w:r>
      <w:proofErr w:type="spellEnd"/>
      <w:r>
        <w:t>. (VLSI) Syst., under review.</w:t>
      </w:r>
    </w:p>
    <w:sectPr w:rsidR="00ED471E" w:rsidRPr="0066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04DC9"/>
    <w:multiLevelType w:val="hybridMultilevel"/>
    <w:tmpl w:val="F6EEB31A"/>
    <w:lvl w:ilvl="0" w:tplc="C59A48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DA0"/>
    <w:rsid w:val="0006395D"/>
    <w:rsid w:val="00095E51"/>
    <w:rsid w:val="000A3BC1"/>
    <w:rsid w:val="000B2F57"/>
    <w:rsid w:val="00123548"/>
    <w:rsid w:val="0017365B"/>
    <w:rsid w:val="001802D3"/>
    <w:rsid w:val="001A6DA0"/>
    <w:rsid w:val="0020467F"/>
    <w:rsid w:val="003875C6"/>
    <w:rsid w:val="00391D5E"/>
    <w:rsid w:val="003B2FF4"/>
    <w:rsid w:val="005E0964"/>
    <w:rsid w:val="00662535"/>
    <w:rsid w:val="006A4BD9"/>
    <w:rsid w:val="006C092B"/>
    <w:rsid w:val="0072766E"/>
    <w:rsid w:val="007813CE"/>
    <w:rsid w:val="007B464D"/>
    <w:rsid w:val="008F1C50"/>
    <w:rsid w:val="009078DA"/>
    <w:rsid w:val="009444C9"/>
    <w:rsid w:val="009F2DCC"/>
    <w:rsid w:val="00A31ADC"/>
    <w:rsid w:val="00AF4400"/>
    <w:rsid w:val="00B66F59"/>
    <w:rsid w:val="00B97BF7"/>
    <w:rsid w:val="00BC77FB"/>
    <w:rsid w:val="00BD2EC2"/>
    <w:rsid w:val="00C755E3"/>
    <w:rsid w:val="00CC30A8"/>
    <w:rsid w:val="00DA4FE6"/>
    <w:rsid w:val="00E63111"/>
    <w:rsid w:val="00ED471E"/>
    <w:rsid w:val="00EF2E2C"/>
    <w:rsid w:val="00F0407D"/>
    <w:rsid w:val="00F04FD5"/>
    <w:rsid w:val="00F21CB2"/>
    <w:rsid w:val="00F461DC"/>
    <w:rsid w:val="00F6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B05B"/>
  <w15:chartTrackingRefBased/>
  <w15:docId w15:val="{B0063173-7488-4995-9541-37786D02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95E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güler</dc:creator>
  <cp:keywords/>
  <dc:description/>
  <cp:lastModifiedBy>Niraj K. Jha</cp:lastModifiedBy>
  <cp:revision>2</cp:revision>
  <dcterms:created xsi:type="dcterms:W3CDTF">2019-06-21T18:29:00Z</dcterms:created>
  <dcterms:modified xsi:type="dcterms:W3CDTF">2019-06-21T18:29:00Z</dcterms:modified>
</cp:coreProperties>
</file>