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color w:val="4472C4" w:themeColor="accent1"/>
        </w:rPr>
        <w:id w:val="1833641657"/>
        <w:docPartObj>
          <w:docPartGallery w:val="Cover Pages"/>
          <w:docPartUnique/>
        </w:docPartObj>
      </w:sdtPr>
      <w:sdtEndPr>
        <w:rPr>
          <w:color w:val="auto"/>
        </w:rPr>
      </w:sdtEndPr>
      <w:sdtContent>
        <w:p w14:paraId="508A35C2" w14:textId="694FD4DB" w:rsidR="00CE1BA1" w:rsidRPr="00B81EEB" w:rsidRDefault="00CE1BA1">
          <w:pPr>
            <w:pStyle w:val="NoSpacing"/>
            <w:spacing w:before="1540" w:after="240"/>
            <w:jc w:val="center"/>
            <w:rPr>
              <w:rFonts w:cs="Arial"/>
              <w:color w:val="4472C4" w:themeColor="accent1"/>
            </w:rPr>
          </w:pPr>
          <w:r w:rsidRPr="00B81EEB">
            <w:rPr>
              <w:rFonts w:cs="Arial"/>
              <w:noProof/>
              <w:color w:val="4472C4" w:themeColor="accent1"/>
            </w:rPr>
            <w:drawing>
              <wp:inline distT="0" distB="0" distL="0" distR="0" wp14:anchorId="0B4DD458" wp14:editId="43D7F35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Arial"/>
              <w:caps/>
              <w:color w:val="4472C4" w:themeColor="accent1"/>
              <w:sz w:val="56"/>
              <w:szCs w:val="56"/>
            </w:rPr>
            <w:alias w:val="Title"/>
            <w:tag w:val=""/>
            <w:id w:val="1735040861"/>
            <w:placeholder>
              <w:docPart w:val="DB417C2BE6E94D24811581E7927C6BE4"/>
            </w:placeholder>
            <w:dataBinding w:prefixMappings="xmlns:ns0='http://purl.org/dc/elements/1.1/' xmlns:ns1='http://schemas.openxmlformats.org/package/2006/metadata/core-properties' " w:xpath="/ns1:coreProperties[1]/ns0:title[1]" w:storeItemID="{6C3C8BC8-F283-45AE-878A-BAB7291924A1}"/>
            <w:text/>
          </w:sdtPr>
          <w:sdtContent>
            <w:p w14:paraId="613D26B8" w14:textId="023518D3" w:rsidR="00CE1BA1" w:rsidRPr="00B21844" w:rsidRDefault="00B21844">
              <w:pPr>
                <w:pStyle w:val="NoSpacing"/>
                <w:pBdr>
                  <w:top w:val="single" w:sz="6" w:space="6" w:color="4472C4" w:themeColor="accent1"/>
                  <w:bottom w:val="single" w:sz="6" w:space="6" w:color="4472C4" w:themeColor="accent1"/>
                </w:pBdr>
                <w:spacing w:after="240"/>
                <w:jc w:val="center"/>
                <w:rPr>
                  <w:rFonts w:eastAsiaTheme="majorEastAsia" w:cs="Arial"/>
                  <w:caps/>
                  <w:color w:val="4472C4" w:themeColor="accent1"/>
                  <w:sz w:val="56"/>
                  <w:szCs w:val="56"/>
                </w:rPr>
              </w:pPr>
              <w:r w:rsidRPr="00B21844">
                <w:rPr>
                  <w:rFonts w:eastAsiaTheme="majorEastAsia" w:cs="Arial"/>
                  <w:caps/>
                  <w:color w:val="4472C4" w:themeColor="accent1"/>
                  <w:sz w:val="56"/>
                  <w:szCs w:val="56"/>
                </w:rPr>
                <w:t xml:space="preserve">Project </w:t>
              </w:r>
              <w:r w:rsidR="00C54F6D">
                <w:rPr>
                  <w:rFonts w:eastAsiaTheme="majorEastAsia" w:cs="Arial"/>
                  <w:caps/>
                  <w:color w:val="4472C4" w:themeColor="accent1"/>
                  <w:sz w:val="56"/>
                  <w:szCs w:val="56"/>
                </w:rPr>
                <w:t>final</w:t>
              </w:r>
              <w:r w:rsidR="0052195D">
                <w:rPr>
                  <w:rFonts w:eastAsiaTheme="majorEastAsia" w:cs="Arial"/>
                  <w:caps/>
                  <w:color w:val="4472C4" w:themeColor="accent1"/>
                  <w:sz w:val="56"/>
                  <w:szCs w:val="56"/>
                </w:rPr>
                <w:t xml:space="preserve"> </w:t>
              </w:r>
              <w:r w:rsidR="0052195D" w:rsidRPr="00B21844">
                <w:rPr>
                  <w:rFonts w:eastAsiaTheme="majorEastAsia" w:cs="Arial"/>
                  <w:caps/>
                  <w:color w:val="4472C4" w:themeColor="accent1"/>
                  <w:sz w:val="56"/>
                  <w:szCs w:val="56"/>
                </w:rPr>
                <w:t>ReporT</w:t>
              </w:r>
            </w:p>
          </w:sdtContent>
        </w:sdt>
        <w:p w14:paraId="4D5E14A4" w14:textId="5ED5B86E" w:rsidR="00B21844" w:rsidRDefault="00B21844">
          <w:pPr>
            <w:pStyle w:val="NoSpacing"/>
            <w:spacing w:before="480"/>
            <w:jc w:val="center"/>
            <w:rPr>
              <w:rFonts w:cs="Arial"/>
              <w:color w:val="4472C4" w:themeColor="accent1"/>
              <w:sz w:val="28"/>
              <w:szCs w:val="28"/>
            </w:rPr>
          </w:pPr>
          <w:r w:rsidRPr="00B21844">
            <w:rPr>
              <w:rFonts w:cs="Arial"/>
              <w:color w:val="4472C4" w:themeColor="accent1"/>
              <w:sz w:val="28"/>
              <w:szCs w:val="28"/>
            </w:rPr>
            <w:t>CVE-2021-1675</w:t>
          </w:r>
        </w:p>
        <w:p w14:paraId="2BBDD555" w14:textId="34160F84" w:rsidR="0047071D" w:rsidRDefault="0047071D">
          <w:pPr>
            <w:pStyle w:val="NoSpacing"/>
            <w:spacing w:before="480"/>
            <w:jc w:val="center"/>
            <w:rPr>
              <w:rFonts w:cs="Arial"/>
              <w:color w:val="4472C4" w:themeColor="accent1"/>
              <w:sz w:val="28"/>
              <w:szCs w:val="28"/>
            </w:rPr>
          </w:pPr>
          <w:r w:rsidRPr="0047071D">
            <w:rPr>
              <w:rFonts w:cs="Arial"/>
              <w:color w:val="4472C4" w:themeColor="accent1"/>
              <w:sz w:val="28"/>
              <w:szCs w:val="28"/>
            </w:rPr>
            <w:t>ICT287 Computer Security</w:t>
          </w:r>
        </w:p>
        <w:p w14:paraId="558C8818" w14:textId="45EE9F0A" w:rsidR="00CE1BA1" w:rsidRPr="00B81EEB" w:rsidRDefault="00CE1BA1">
          <w:pPr>
            <w:pStyle w:val="NoSpacing"/>
            <w:spacing w:before="480"/>
            <w:jc w:val="center"/>
            <w:rPr>
              <w:rFonts w:cs="Arial"/>
              <w:color w:val="4472C4" w:themeColor="accent1"/>
            </w:rPr>
          </w:pPr>
          <w:r w:rsidRPr="00B81EEB">
            <w:rPr>
              <w:rFonts w:cs="Arial"/>
              <w:noProof/>
              <w:color w:val="4472C4" w:themeColor="accent1"/>
            </w:rPr>
            <mc:AlternateContent>
              <mc:Choice Requires="wps">
                <w:drawing>
                  <wp:anchor distT="0" distB="0" distL="114300" distR="114300" simplePos="0" relativeHeight="251659264" behindDoc="0" locked="0" layoutInCell="1" allowOverlap="1" wp14:anchorId="4E9FDD86" wp14:editId="660233F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7CA78" w14:textId="5566FF91" w:rsidR="00CE1BA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E1BA1" w:rsidRPr="00CE1BA1">
                                      <w:rPr>
                                        <w:caps/>
                                        <w:color w:val="4472C4" w:themeColor="accent1"/>
                                      </w:rPr>
                                      <w:t>Thien Twee Zian</w:t>
                                    </w:r>
                                  </w:sdtContent>
                                </w:sdt>
                              </w:p>
                              <w:p w14:paraId="2E8F30C4" w14:textId="47C4E2A2" w:rsidR="00CE1BA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E1BA1" w:rsidRPr="00CE1BA1">
                                      <w:rPr>
                                        <w:color w:val="4472C4" w:themeColor="accent1"/>
                                      </w:rPr>
                                      <w:t>34664971</w:t>
                                    </w:r>
                                  </w:sdtContent>
                                </w:sdt>
                              </w:p>
                              <w:p w14:paraId="2C305FAF" w14:textId="78BD5983" w:rsidR="007C1AD5" w:rsidRDefault="007C1AD5">
                                <w:pPr>
                                  <w:pStyle w:val="NoSpacing"/>
                                  <w:jc w:val="center"/>
                                  <w:rPr>
                                    <w:color w:val="4472C4" w:themeColor="accent1"/>
                                  </w:rPr>
                                </w:pPr>
                                <w:r>
                                  <w:rPr>
                                    <w:color w:val="4472C4" w:themeColor="accent1"/>
                                  </w:rPr>
                                  <w:t xml:space="preserve">Submission Date: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9FDD86"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127CA78" w14:textId="5566FF91" w:rsidR="00CE1BA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E1BA1" w:rsidRPr="00CE1BA1">
                                <w:rPr>
                                  <w:caps/>
                                  <w:color w:val="4472C4" w:themeColor="accent1"/>
                                </w:rPr>
                                <w:t>Thien Twee Zian</w:t>
                              </w:r>
                            </w:sdtContent>
                          </w:sdt>
                        </w:p>
                        <w:p w14:paraId="2E8F30C4" w14:textId="47C4E2A2" w:rsidR="00CE1BA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E1BA1" w:rsidRPr="00CE1BA1">
                                <w:rPr>
                                  <w:color w:val="4472C4" w:themeColor="accent1"/>
                                </w:rPr>
                                <w:t>34664971</w:t>
                              </w:r>
                            </w:sdtContent>
                          </w:sdt>
                        </w:p>
                        <w:p w14:paraId="2C305FAF" w14:textId="78BD5983" w:rsidR="007C1AD5" w:rsidRDefault="007C1AD5">
                          <w:pPr>
                            <w:pStyle w:val="NoSpacing"/>
                            <w:jc w:val="center"/>
                            <w:rPr>
                              <w:color w:val="4472C4" w:themeColor="accent1"/>
                            </w:rPr>
                          </w:pPr>
                          <w:r>
                            <w:rPr>
                              <w:color w:val="4472C4" w:themeColor="accent1"/>
                            </w:rPr>
                            <w:t xml:space="preserve">Submission Date: </w:t>
                          </w:r>
                        </w:p>
                      </w:txbxContent>
                    </v:textbox>
                    <w10:wrap anchorx="margin" anchory="page"/>
                  </v:shape>
                </w:pict>
              </mc:Fallback>
            </mc:AlternateContent>
          </w:r>
          <w:r w:rsidRPr="00B81EEB">
            <w:rPr>
              <w:rFonts w:cs="Arial"/>
              <w:noProof/>
              <w:color w:val="4472C4" w:themeColor="accent1"/>
            </w:rPr>
            <w:drawing>
              <wp:inline distT="0" distB="0" distL="0" distR="0" wp14:anchorId="7D91A110" wp14:editId="56DCE47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7B1753" w14:textId="1144C748" w:rsidR="00CE1BA1" w:rsidRPr="00B81EEB" w:rsidRDefault="00CE1BA1">
          <w:pPr>
            <w:spacing w:beforeAutospacing="0" w:after="160" w:afterAutospacing="0" w:line="259" w:lineRule="auto"/>
            <w:rPr>
              <w:rFonts w:eastAsiaTheme="majorEastAsia" w:cs="Arial"/>
              <w:b/>
              <w:spacing w:val="-10"/>
              <w:kern w:val="28"/>
              <w:sz w:val="56"/>
              <w:szCs w:val="56"/>
              <w:u w:val="single"/>
            </w:rPr>
          </w:pPr>
          <w:r w:rsidRPr="00B81EEB">
            <w:rPr>
              <w:rFonts w:cs="Arial"/>
            </w:rPr>
            <w:br w:type="page"/>
          </w:r>
        </w:p>
      </w:sdtContent>
    </w:sdt>
    <w:sdt>
      <w:sdtPr>
        <w:rPr>
          <w:rFonts w:ascii="Arial" w:hAnsi="Arial" w:cs="Arial"/>
          <w:b/>
          <w:bCs w:val="0"/>
          <w:color w:val="auto"/>
          <w:sz w:val="24"/>
          <w:u w:val="none"/>
          <w:lang w:val="en-SG"/>
        </w:rPr>
        <w:id w:val="1707292582"/>
        <w:docPartObj>
          <w:docPartGallery w:val="Table of Contents"/>
          <w:docPartUnique/>
        </w:docPartObj>
      </w:sdtPr>
      <w:sdtEndPr>
        <w:rPr>
          <w:noProof/>
        </w:rPr>
      </w:sdtEndPr>
      <w:sdtContent>
        <w:p w14:paraId="2873124C" w14:textId="1476F6AC" w:rsidR="00FF4132" w:rsidRPr="00B81EEB" w:rsidRDefault="00FF4132" w:rsidP="00FF4132">
          <w:pPr>
            <w:pStyle w:val="TOCHeading"/>
            <w:rPr>
              <w:rFonts w:ascii="Arial" w:hAnsi="Arial" w:cs="Arial"/>
              <w:b/>
              <w:bCs w:val="0"/>
            </w:rPr>
          </w:pPr>
          <w:r w:rsidRPr="00B81EEB">
            <w:rPr>
              <w:rFonts w:ascii="Arial" w:hAnsi="Arial" w:cs="Arial"/>
              <w:b/>
              <w:bCs w:val="0"/>
            </w:rPr>
            <w:t>Table of Contents</w:t>
          </w:r>
        </w:p>
        <w:p w14:paraId="42DBB0BF" w14:textId="337B7FD1" w:rsidR="00E660A9" w:rsidRDefault="00FF4132">
          <w:pPr>
            <w:pStyle w:val="TOC1"/>
            <w:tabs>
              <w:tab w:val="right" w:leader="dot" w:pos="9016"/>
            </w:tabs>
            <w:rPr>
              <w:rFonts w:asciiTheme="minorHAnsi" w:eastAsiaTheme="minorEastAsia" w:hAnsiTheme="minorHAnsi"/>
              <w:b w:val="0"/>
              <w:noProof/>
              <w:kern w:val="2"/>
              <w:sz w:val="22"/>
              <w:lang w:eastAsia="zh-CN"/>
              <w14:ligatures w14:val="standardContextual"/>
            </w:rPr>
          </w:pPr>
          <w:r w:rsidRPr="00B81EEB">
            <w:rPr>
              <w:rFonts w:cs="Arial"/>
              <w:b w:val="0"/>
            </w:rPr>
            <w:fldChar w:fldCharType="begin"/>
          </w:r>
          <w:r w:rsidRPr="00B81EEB">
            <w:rPr>
              <w:rFonts w:cs="Arial"/>
            </w:rPr>
            <w:instrText xml:space="preserve"> TOC \o "1-3" \h \z \u </w:instrText>
          </w:r>
          <w:r w:rsidRPr="00B81EEB">
            <w:rPr>
              <w:rFonts w:cs="Arial"/>
              <w:b w:val="0"/>
            </w:rPr>
            <w:fldChar w:fldCharType="separate"/>
          </w:r>
          <w:hyperlink w:anchor="_Toc141451328" w:history="1">
            <w:r w:rsidR="00E660A9" w:rsidRPr="00200938">
              <w:rPr>
                <w:rStyle w:val="Hyperlink"/>
                <w:rFonts w:cs="Arial"/>
                <w:noProof/>
              </w:rPr>
              <w:t>Introduction</w:t>
            </w:r>
            <w:r w:rsidR="00E660A9">
              <w:rPr>
                <w:noProof/>
                <w:webHidden/>
              </w:rPr>
              <w:tab/>
            </w:r>
            <w:r w:rsidR="00E660A9">
              <w:rPr>
                <w:noProof/>
                <w:webHidden/>
              </w:rPr>
              <w:fldChar w:fldCharType="begin"/>
            </w:r>
            <w:r w:rsidR="00E660A9">
              <w:rPr>
                <w:noProof/>
                <w:webHidden/>
              </w:rPr>
              <w:instrText xml:space="preserve"> PAGEREF _Toc141451328 \h </w:instrText>
            </w:r>
            <w:r w:rsidR="00E660A9">
              <w:rPr>
                <w:noProof/>
                <w:webHidden/>
              </w:rPr>
            </w:r>
            <w:r w:rsidR="00E660A9">
              <w:rPr>
                <w:noProof/>
                <w:webHidden/>
              </w:rPr>
              <w:fldChar w:fldCharType="separate"/>
            </w:r>
            <w:r w:rsidR="00E660A9">
              <w:rPr>
                <w:noProof/>
                <w:webHidden/>
              </w:rPr>
              <w:t>2</w:t>
            </w:r>
            <w:r w:rsidR="00E660A9">
              <w:rPr>
                <w:noProof/>
                <w:webHidden/>
              </w:rPr>
              <w:fldChar w:fldCharType="end"/>
            </w:r>
          </w:hyperlink>
        </w:p>
        <w:p w14:paraId="01187598" w14:textId="5D78F841" w:rsidR="00E660A9" w:rsidRDefault="00E660A9">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41451329" w:history="1">
            <w:r w:rsidRPr="00200938">
              <w:rPr>
                <w:rStyle w:val="Hyperlink"/>
                <w:noProof/>
              </w:rPr>
              <w:t>Objective of Demonstration</w:t>
            </w:r>
            <w:r>
              <w:rPr>
                <w:noProof/>
                <w:webHidden/>
              </w:rPr>
              <w:tab/>
            </w:r>
            <w:r>
              <w:rPr>
                <w:noProof/>
                <w:webHidden/>
              </w:rPr>
              <w:fldChar w:fldCharType="begin"/>
            </w:r>
            <w:r>
              <w:rPr>
                <w:noProof/>
                <w:webHidden/>
              </w:rPr>
              <w:instrText xml:space="preserve"> PAGEREF _Toc141451329 \h </w:instrText>
            </w:r>
            <w:r>
              <w:rPr>
                <w:noProof/>
                <w:webHidden/>
              </w:rPr>
            </w:r>
            <w:r>
              <w:rPr>
                <w:noProof/>
                <w:webHidden/>
              </w:rPr>
              <w:fldChar w:fldCharType="separate"/>
            </w:r>
            <w:r>
              <w:rPr>
                <w:noProof/>
                <w:webHidden/>
              </w:rPr>
              <w:t>2</w:t>
            </w:r>
            <w:r>
              <w:rPr>
                <w:noProof/>
                <w:webHidden/>
              </w:rPr>
              <w:fldChar w:fldCharType="end"/>
            </w:r>
          </w:hyperlink>
        </w:p>
        <w:p w14:paraId="2263F268" w14:textId="5ED08B67" w:rsidR="00E660A9" w:rsidRDefault="00E660A9">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41451330" w:history="1">
            <w:r w:rsidRPr="00200938">
              <w:rPr>
                <w:rStyle w:val="Hyperlink"/>
                <w:bCs/>
                <w:noProof/>
              </w:rPr>
              <w:t>Tools Required for Demonstration</w:t>
            </w:r>
            <w:r>
              <w:rPr>
                <w:noProof/>
                <w:webHidden/>
              </w:rPr>
              <w:tab/>
            </w:r>
            <w:r>
              <w:rPr>
                <w:noProof/>
                <w:webHidden/>
              </w:rPr>
              <w:fldChar w:fldCharType="begin"/>
            </w:r>
            <w:r>
              <w:rPr>
                <w:noProof/>
                <w:webHidden/>
              </w:rPr>
              <w:instrText xml:space="preserve"> PAGEREF _Toc141451330 \h </w:instrText>
            </w:r>
            <w:r>
              <w:rPr>
                <w:noProof/>
                <w:webHidden/>
              </w:rPr>
            </w:r>
            <w:r>
              <w:rPr>
                <w:noProof/>
                <w:webHidden/>
              </w:rPr>
              <w:fldChar w:fldCharType="separate"/>
            </w:r>
            <w:r>
              <w:rPr>
                <w:noProof/>
                <w:webHidden/>
              </w:rPr>
              <w:t>3</w:t>
            </w:r>
            <w:r>
              <w:rPr>
                <w:noProof/>
                <w:webHidden/>
              </w:rPr>
              <w:fldChar w:fldCharType="end"/>
            </w:r>
          </w:hyperlink>
        </w:p>
        <w:p w14:paraId="6F573D5F" w14:textId="001627EC" w:rsidR="00E660A9" w:rsidRDefault="00E660A9">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41451331" w:history="1">
            <w:r w:rsidRPr="00200938">
              <w:rPr>
                <w:rStyle w:val="Hyperlink"/>
                <w:noProof/>
              </w:rPr>
              <w:t>Exploitation Demonstration</w:t>
            </w:r>
            <w:r>
              <w:rPr>
                <w:noProof/>
                <w:webHidden/>
              </w:rPr>
              <w:tab/>
            </w:r>
            <w:r>
              <w:rPr>
                <w:noProof/>
                <w:webHidden/>
              </w:rPr>
              <w:fldChar w:fldCharType="begin"/>
            </w:r>
            <w:r>
              <w:rPr>
                <w:noProof/>
                <w:webHidden/>
              </w:rPr>
              <w:instrText xml:space="preserve"> PAGEREF _Toc141451331 \h </w:instrText>
            </w:r>
            <w:r>
              <w:rPr>
                <w:noProof/>
                <w:webHidden/>
              </w:rPr>
            </w:r>
            <w:r>
              <w:rPr>
                <w:noProof/>
                <w:webHidden/>
              </w:rPr>
              <w:fldChar w:fldCharType="separate"/>
            </w:r>
            <w:r>
              <w:rPr>
                <w:noProof/>
                <w:webHidden/>
              </w:rPr>
              <w:t>4</w:t>
            </w:r>
            <w:r>
              <w:rPr>
                <w:noProof/>
                <w:webHidden/>
              </w:rPr>
              <w:fldChar w:fldCharType="end"/>
            </w:r>
          </w:hyperlink>
        </w:p>
        <w:p w14:paraId="00DA56B2" w14:textId="245B5D5E" w:rsidR="00E660A9" w:rsidRDefault="00E660A9">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41451332" w:history="1">
            <w:r w:rsidRPr="00200938">
              <w:rPr>
                <w:rStyle w:val="Hyperlink"/>
                <w:noProof/>
              </w:rPr>
              <w:t>Understanding the Exploit</w:t>
            </w:r>
            <w:r>
              <w:rPr>
                <w:noProof/>
                <w:webHidden/>
              </w:rPr>
              <w:tab/>
            </w:r>
            <w:r>
              <w:rPr>
                <w:noProof/>
                <w:webHidden/>
              </w:rPr>
              <w:fldChar w:fldCharType="begin"/>
            </w:r>
            <w:r>
              <w:rPr>
                <w:noProof/>
                <w:webHidden/>
              </w:rPr>
              <w:instrText xml:space="preserve"> PAGEREF _Toc141451332 \h </w:instrText>
            </w:r>
            <w:r>
              <w:rPr>
                <w:noProof/>
                <w:webHidden/>
              </w:rPr>
            </w:r>
            <w:r>
              <w:rPr>
                <w:noProof/>
                <w:webHidden/>
              </w:rPr>
              <w:fldChar w:fldCharType="separate"/>
            </w:r>
            <w:r>
              <w:rPr>
                <w:noProof/>
                <w:webHidden/>
              </w:rPr>
              <w:t>9</w:t>
            </w:r>
            <w:r>
              <w:rPr>
                <w:noProof/>
                <w:webHidden/>
              </w:rPr>
              <w:fldChar w:fldCharType="end"/>
            </w:r>
          </w:hyperlink>
        </w:p>
        <w:p w14:paraId="533C9932" w14:textId="3069AF65" w:rsidR="00E660A9" w:rsidRDefault="00E660A9">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41451333" w:history="1">
            <w:r w:rsidRPr="00200938">
              <w:rPr>
                <w:rStyle w:val="Hyperlink"/>
                <w:noProof/>
              </w:rPr>
              <w:t>Mitigation</w:t>
            </w:r>
            <w:r>
              <w:rPr>
                <w:noProof/>
                <w:webHidden/>
              </w:rPr>
              <w:tab/>
            </w:r>
            <w:r>
              <w:rPr>
                <w:noProof/>
                <w:webHidden/>
              </w:rPr>
              <w:fldChar w:fldCharType="begin"/>
            </w:r>
            <w:r>
              <w:rPr>
                <w:noProof/>
                <w:webHidden/>
              </w:rPr>
              <w:instrText xml:space="preserve"> PAGEREF _Toc141451333 \h </w:instrText>
            </w:r>
            <w:r>
              <w:rPr>
                <w:noProof/>
                <w:webHidden/>
              </w:rPr>
            </w:r>
            <w:r>
              <w:rPr>
                <w:noProof/>
                <w:webHidden/>
              </w:rPr>
              <w:fldChar w:fldCharType="separate"/>
            </w:r>
            <w:r>
              <w:rPr>
                <w:noProof/>
                <w:webHidden/>
              </w:rPr>
              <w:t>10</w:t>
            </w:r>
            <w:r>
              <w:rPr>
                <w:noProof/>
                <w:webHidden/>
              </w:rPr>
              <w:fldChar w:fldCharType="end"/>
            </w:r>
          </w:hyperlink>
        </w:p>
        <w:p w14:paraId="56CDE549" w14:textId="476D300C" w:rsidR="00E660A9" w:rsidRDefault="00E660A9">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41451334" w:history="1">
            <w:r w:rsidRPr="00200938">
              <w:rPr>
                <w:rStyle w:val="Hyperlink"/>
                <w:noProof/>
              </w:rPr>
              <w:t>Conclusion</w:t>
            </w:r>
            <w:r>
              <w:rPr>
                <w:noProof/>
                <w:webHidden/>
              </w:rPr>
              <w:tab/>
            </w:r>
            <w:r>
              <w:rPr>
                <w:noProof/>
                <w:webHidden/>
              </w:rPr>
              <w:fldChar w:fldCharType="begin"/>
            </w:r>
            <w:r>
              <w:rPr>
                <w:noProof/>
                <w:webHidden/>
              </w:rPr>
              <w:instrText xml:space="preserve"> PAGEREF _Toc141451334 \h </w:instrText>
            </w:r>
            <w:r>
              <w:rPr>
                <w:noProof/>
                <w:webHidden/>
              </w:rPr>
            </w:r>
            <w:r>
              <w:rPr>
                <w:noProof/>
                <w:webHidden/>
              </w:rPr>
              <w:fldChar w:fldCharType="separate"/>
            </w:r>
            <w:r>
              <w:rPr>
                <w:noProof/>
                <w:webHidden/>
              </w:rPr>
              <w:t>11</w:t>
            </w:r>
            <w:r>
              <w:rPr>
                <w:noProof/>
                <w:webHidden/>
              </w:rPr>
              <w:fldChar w:fldCharType="end"/>
            </w:r>
          </w:hyperlink>
        </w:p>
        <w:p w14:paraId="33E209D2" w14:textId="7B0D53E8" w:rsidR="00E660A9" w:rsidRDefault="00E660A9">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41451335" w:history="1">
            <w:r w:rsidRPr="00200938">
              <w:rPr>
                <w:rStyle w:val="Hyperlink"/>
                <w:noProof/>
              </w:rPr>
              <w:t>Appendix</w:t>
            </w:r>
            <w:r>
              <w:rPr>
                <w:noProof/>
                <w:webHidden/>
              </w:rPr>
              <w:tab/>
            </w:r>
            <w:r>
              <w:rPr>
                <w:noProof/>
                <w:webHidden/>
              </w:rPr>
              <w:fldChar w:fldCharType="begin"/>
            </w:r>
            <w:r>
              <w:rPr>
                <w:noProof/>
                <w:webHidden/>
              </w:rPr>
              <w:instrText xml:space="preserve"> PAGEREF _Toc141451335 \h </w:instrText>
            </w:r>
            <w:r>
              <w:rPr>
                <w:noProof/>
                <w:webHidden/>
              </w:rPr>
            </w:r>
            <w:r>
              <w:rPr>
                <w:noProof/>
                <w:webHidden/>
              </w:rPr>
              <w:fldChar w:fldCharType="separate"/>
            </w:r>
            <w:r>
              <w:rPr>
                <w:noProof/>
                <w:webHidden/>
              </w:rPr>
              <w:t>12</w:t>
            </w:r>
            <w:r>
              <w:rPr>
                <w:noProof/>
                <w:webHidden/>
              </w:rPr>
              <w:fldChar w:fldCharType="end"/>
            </w:r>
          </w:hyperlink>
        </w:p>
        <w:p w14:paraId="019F9123" w14:textId="7769A9F7" w:rsidR="00E660A9" w:rsidRDefault="00E660A9">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451336" w:history="1">
            <w:r w:rsidRPr="00200938">
              <w:rPr>
                <w:rStyle w:val="Hyperlink"/>
                <w:noProof/>
              </w:rPr>
              <w:t>Vulnerability Details : CVE-2021-1675 (Details 2022)</w:t>
            </w:r>
            <w:r>
              <w:rPr>
                <w:noProof/>
                <w:webHidden/>
              </w:rPr>
              <w:tab/>
            </w:r>
            <w:r>
              <w:rPr>
                <w:noProof/>
                <w:webHidden/>
              </w:rPr>
              <w:fldChar w:fldCharType="begin"/>
            </w:r>
            <w:r>
              <w:rPr>
                <w:noProof/>
                <w:webHidden/>
              </w:rPr>
              <w:instrText xml:space="preserve"> PAGEREF _Toc141451336 \h </w:instrText>
            </w:r>
            <w:r>
              <w:rPr>
                <w:noProof/>
                <w:webHidden/>
              </w:rPr>
            </w:r>
            <w:r>
              <w:rPr>
                <w:noProof/>
                <w:webHidden/>
              </w:rPr>
              <w:fldChar w:fldCharType="separate"/>
            </w:r>
            <w:r>
              <w:rPr>
                <w:noProof/>
                <w:webHidden/>
              </w:rPr>
              <w:t>12</w:t>
            </w:r>
            <w:r>
              <w:rPr>
                <w:noProof/>
                <w:webHidden/>
              </w:rPr>
              <w:fldChar w:fldCharType="end"/>
            </w:r>
          </w:hyperlink>
        </w:p>
        <w:p w14:paraId="618FA901" w14:textId="55A09285" w:rsidR="00E660A9" w:rsidRDefault="00E660A9">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451337" w:history="1">
            <w:r w:rsidRPr="00200938">
              <w:rPr>
                <w:rStyle w:val="Hyperlink"/>
                <w:noProof/>
              </w:rPr>
              <w:t>Remote Procedure Call (RPC) in Operating System</w:t>
            </w:r>
            <w:r>
              <w:rPr>
                <w:noProof/>
                <w:webHidden/>
              </w:rPr>
              <w:tab/>
            </w:r>
            <w:r>
              <w:rPr>
                <w:noProof/>
                <w:webHidden/>
              </w:rPr>
              <w:fldChar w:fldCharType="begin"/>
            </w:r>
            <w:r>
              <w:rPr>
                <w:noProof/>
                <w:webHidden/>
              </w:rPr>
              <w:instrText xml:space="preserve"> PAGEREF _Toc141451337 \h </w:instrText>
            </w:r>
            <w:r>
              <w:rPr>
                <w:noProof/>
                <w:webHidden/>
              </w:rPr>
            </w:r>
            <w:r>
              <w:rPr>
                <w:noProof/>
                <w:webHidden/>
              </w:rPr>
              <w:fldChar w:fldCharType="separate"/>
            </w:r>
            <w:r>
              <w:rPr>
                <w:noProof/>
                <w:webHidden/>
              </w:rPr>
              <w:t>13</w:t>
            </w:r>
            <w:r>
              <w:rPr>
                <w:noProof/>
                <w:webHidden/>
              </w:rPr>
              <w:fldChar w:fldCharType="end"/>
            </w:r>
          </w:hyperlink>
        </w:p>
        <w:p w14:paraId="5F537B88" w14:textId="3A738CE3" w:rsidR="00E660A9" w:rsidRDefault="00E660A9">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451338" w:history="1">
            <w:r w:rsidRPr="00200938">
              <w:rPr>
                <w:rStyle w:val="Hyperlink"/>
                <w:noProof/>
                <w:shd w:val="clear" w:color="auto" w:fill="FFFFFF"/>
              </w:rPr>
              <w:t>Flowchart to indicate the exploitability of PrintNightmare across various platform configurations (Dormann 2021)</w:t>
            </w:r>
            <w:r>
              <w:rPr>
                <w:noProof/>
                <w:webHidden/>
              </w:rPr>
              <w:tab/>
            </w:r>
            <w:r>
              <w:rPr>
                <w:noProof/>
                <w:webHidden/>
              </w:rPr>
              <w:fldChar w:fldCharType="begin"/>
            </w:r>
            <w:r>
              <w:rPr>
                <w:noProof/>
                <w:webHidden/>
              </w:rPr>
              <w:instrText xml:space="preserve"> PAGEREF _Toc141451338 \h </w:instrText>
            </w:r>
            <w:r>
              <w:rPr>
                <w:noProof/>
                <w:webHidden/>
              </w:rPr>
            </w:r>
            <w:r>
              <w:rPr>
                <w:noProof/>
                <w:webHidden/>
              </w:rPr>
              <w:fldChar w:fldCharType="separate"/>
            </w:r>
            <w:r>
              <w:rPr>
                <w:noProof/>
                <w:webHidden/>
              </w:rPr>
              <w:t>14</w:t>
            </w:r>
            <w:r>
              <w:rPr>
                <w:noProof/>
                <w:webHidden/>
              </w:rPr>
              <w:fldChar w:fldCharType="end"/>
            </w:r>
          </w:hyperlink>
        </w:p>
        <w:p w14:paraId="20B6F27D" w14:textId="26CE461E" w:rsidR="00E660A9" w:rsidRDefault="00E660A9">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41451339" w:history="1">
            <w:r w:rsidRPr="00200938">
              <w:rPr>
                <w:rStyle w:val="Hyperlink"/>
                <w:noProof/>
              </w:rPr>
              <w:t>References</w:t>
            </w:r>
            <w:r>
              <w:rPr>
                <w:noProof/>
                <w:webHidden/>
              </w:rPr>
              <w:tab/>
            </w:r>
            <w:r>
              <w:rPr>
                <w:noProof/>
                <w:webHidden/>
              </w:rPr>
              <w:fldChar w:fldCharType="begin"/>
            </w:r>
            <w:r>
              <w:rPr>
                <w:noProof/>
                <w:webHidden/>
              </w:rPr>
              <w:instrText xml:space="preserve"> PAGEREF _Toc141451339 \h </w:instrText>
            </w:r>
            <w:r>
              <w:rPr>
                <w:noProof/>
                <w:webHidden/>
              </w:rPr>
            </w:r>
            <w:r>
              <w:rPr>
                <w:noProof/>
                <w:webHidden/>
              </w:rPr>
              <w:fldChar w:fldCharType="separate"/>
            </w:r>
            <w:r>
              <w:rPr>
                <w:noProof/>
                <w:webHidden/>
              </w:rPr>
              <w:t>15</w:t>
            </w:r>
            <w:r>
              <w:rPr>
                <w:noProof/>
                <w:webHidden/>
              </w:rPr>
              <w:fldChar w:fldCharType="end"/>
            </w:r>
          </w:hyperlink>
        </w:p>
        <w:p w14:paraId="6191B8FC" w14:textId="25817656" w:rsidR="00FF4132" w:rsidRPr="00B81EEB" w:rsidRDefault="00FF4132">
          <w:pPr>
            <w:rPr>
              <w:rFonts w:cs="Arial"/>
            </w:rPr>
          </w:pPr>
          <w:r w:rsidRPr="00B81EEB">
            <w:rPr>
              <w:rFonts w:cs="Arial"/>
              <w:b/>
            </w:rPr>
            <w:fldChar w:fldCharType="end"/>
          </w:r>
        </w:p>
      </w:sdtContent>
    </w:sdt>
    <w:p w14:paraId="4DA0C573" w14:textId="77777777" w:rsidR="00CE1BA1" w:rsidRPr="00B81EEB" w:rsidRDefault="00CE1BA1">
      <w:pPr>
        <w:spacing w:beforeAutospacing="0" w:after="160" w:afterAutospacing="0" w:line="259" w:lineRule="auto"/>
        <w:rPr>
          <w:rFonts w:cs="Arial"/>
          <w:b/>
          <w:bCs/>
          <w:u w:val="single"/>
        </w:rPr>
      </w:pPr>
      <w:r w:rsidRPr="00B81EEB">
        <w:rPr>
          <w:rFonts w:cs="Arial"/>
          <w:b/>
          <w:bCs/>
          <w:u w:val="single"/>
        </w:rPr>
        <w:br w:type="page"/>
      </w:r>
    </w:p>
    <w:p w14:paraId="245DD4A9" w14:textId="1C037F55" w:rsidR="00034781" w:rsidRPr="00034781" w:rsidRDefault="00BA3CFB" w:rsidP="00034781">
      <w:pPr>
        <w:pStyle w:val="Heading1"/>
        <w:rPr>
          <w:rFonts w:cs="Arial"/>
        </w:rPr>
      </w:pPr>
      <w:bookmarkStart w:id="0" w:name="_Toc141451328"/>
      <w:r>
        <w:rPr>
          <w:rFonts w:cs="Arial"/>
        </w:rPr>
        <w:lastRenderedPageBreak/>
        <w:t>Introduction</w:t>
      </w:r>
      <w:bookmarkEnd w:id="0"/>
    </w:p>
    <w:p w14:paraId="703DBDCF" w14:textId="77777777" w:rsidR="00A958DB" w:rsidRDefault="00A958DB" w:rsidP="00A958DB">
      <w:r>
        <w:t xml:space="preserve">CVE-2021-1675, also called </w:t>
      </w:r>
      <w:proofErr w:type="spellStart"/>
      <w:r>
        <w:t>PrintNightmare</w:t>
      </w:r>
      <w:proofErr w:type="spellEnd"/>
      <w:r>
        <w:t>, is an Elevation of Privilege Vulnerability that specifically focuses on the Windows Print Spooler application activated by default on all Windows-based systems. Exploiting this vulnerability enables an attacker with limited access privileges to construct and employ a malicious DLL file, which by doing so, the attacker can execute an exploit and attain elevated privileges.</w:t>
      </w:r>
    </w:p>
    <w:p w14:paraId="27E4DCF6" w14:textId="77777777" w:rsidR="00A958DB" w:rsidRDefault="00A958DB" w:rsidP="00A958DB">
      <w:r>
        <w:t>CVE-2021-1675, also referred to by the same name, resembles CVE-2021-34527. Nevertheless, they differ in terms of their nature. While 1675 is categorized as a privilege elevation vulnerability, 34527 is classified as a remote code execution (RCE) vulnerability. In the context of this report, our focus will solely be on CVE-2021-1675.</w:t>
      </w:r>
    </w:p>
    <w:p w14:paraId="5DBD5DB2" w14:textId="77777777" w:rsidR="00A958DB" w:rsidRDefault="00A958DB" w:rsidP="00A958DB">
      <w:r>
        <w:t>In this report, we would look into how would the vulnerability be exploited, the steps to take, a description on how the exploit works, and the expected outcome to be achieved.</w:t>
      </w:r>
    </w:p>
    <w:p w14:paraId="2E0151FD" w14:textId="77777777" w:rsidR="00CB7642" w:rsidRDefault="00CB7642" w:rsidP="00CB7642">
      <w:pPr>
        <w:pStyle w:val="Heading1"/>
      </w:pPr>
      <w:bookmarkStart w:id="1" w:name="_Toc141451329"/>
      <w:r>
        <w:t>Objective of Demonstration</w:t>
      </w:r>
      <w:bookmarkEnd w:id="1"/>
    </w:p>
    <w:p w14:paraId="03B320CB" w14:textId="77777777" w:rsidR="00CB7642" w:rsidRDefault="00CB7642" w:rsidP="00CB7642">
      <w:r>
        <w:t xml:space="preserve">In this demonstration, we will be using the script to create an account in the target system with administrative rights from an ordinary account, which is not possible in a normal setting, taking advantage of the Windows Print Spooler vulnerability (CVE-2021-1675). </w:t>
      </w:r>
    </w:p>
    <w:p w14:paraId="58CEA60C" w14:textId="09FDC2F9" w:rsidR="00CB7642" w:rsidRDefault="00CB7642" w:rsidP="00CB7642">
      <w:r>
        <w:t>At the end of the demonstration, we would gain access to the system using an administrative account. From there, we would have gained unlimited privileges, thus showcasing the elevation of privilege from the ordinary account.</w:t>
      </w:r>
    </w:p>
    <w:p w14:paraId="63A42865" w14:textId="77777777" w:rsidR="00970CDA" w:rsidRDefault="00970CDA">
      <w:pPr>
        <w:spacing w:beforeAutospacing="0" w:after="160" w:afterAutospacing="0" w:line="259" w:lineRule="auto"/>
        <w:rPr>
          <w:b/>
          <w:bCs/>
          <w:color w:val="4472C4" w:themeColor="accent1"/>
          <w:sz w:val="28"/>
          <w:u w:val="single"/>
        </w:rPr>
      </w:pPr>
      <w:r>
        <w:br w:type="page"/>
      </w:r>
    </w:p>
    <w:p w14:paraId="3B7032CA" w14:textId="77777777" w:rsidR="00CD7D88" w:rsidRPr="00CD7D88" w:rsidRDefault="00CD7D88" w:rsidP="00CD7D88">
      <w:pPr>
        <w:outlineLvl w:val="0"/>
        <w:rPr>
          <w:b/>
          <w:bCs/>
          <w:color w:val="4472C4" w:themeColor="accent1"/>
          <w:sz w:val="28"/>
          <w:u w:val="single"/>
        </w:rPr>
      </w:pPr>
      <w:bookmarkStart w:id="2" w:name="_Toc141451330"/>
      <w:r w:rsidRPr="00CD7D88">
        <w:rPr>
          <w:b/>
          <w:bCs/>
          <w:color w:val="4472C4" w:themeColor="accent1"/>
          <w:sz w:val="28"/>
          <w:u w:val="single"/>
        </w:rPr>
        <w:lastRenderedPageBreak/>
        <w:t>Tools Required for Demonstration</w:t>
      </w:r>
      <w:bookmarkEnd w:id="2"/>
    </w:p>
    <w:p w14:paraId="5A593E6E" w14:textId="77777777" w:rsidR="00CD7D88" w:rsidRPr="00CD7D88" w:rsidRDefault="00CD7D88" w:rsidP="00CD7D88">
      <w:r w:rsidRPr="00CD7D88">
        <w:t>For the demonstration of exploiting CVE-2021-1675, we would use the following tools,</w:t>
      </w:r>
    </w:p>
    <w:tbl>
      <w:tblPr>
        <w:tblStyle w:val="TableGrid"/>
        <w:tblW w:w="0" w:type="auto"/>
        <w:tblLook w:val="04A0" w:firstRow="1" w:lastRow="0" w:firstColumn="1" w:lastColumn="0" w:noHBand="0" w:noVBand="1"/>
      </w:tblPr>
      <w:tblGrid>
        <w:gridCol w:w="2830"/>
        <w:gridCol w:w="6186"/>
      </w:tblGrid>
      <w:tr w:rsidR="00CD7D88" w:rsidRPr="00CD7D88" w14:paraId="062E1485" w14:textId="77777777" w:rsidTr="00C54F6D">
        <w:tc>
          <w:tcPr>
            <w:tcW w:w="2830" w:type="dxa"/>
          </w:tcPr>
          <w:p w14:paraId="2CBCF401" w14:textId="77777777" w:rsidR="00CD7D88" w:rsidRPr="00CD7D88" w:rsidRDefault="00CD7D88" w:rsidP="00CD7D88">
            <w:pPr>
              <w:rPr>
                <w:b/>
                <w:bCs/>
              </w:rPr>
            </w:pPr>
            <w:r w:rsidRPr="00CD7D88">
              <w:rPr>
                <w:b/>
                <w:bCs/>
              </w:rPr>
              <w:t>Name</w:t>
            </w:r>
          </w:p>
        </w:tc>
        <w:tc>
          <w:tcPr>
            <w:tcW w:w="6186" w:type="dxa"/>
          </w:tcPr>
          <w:p w14:paraId="67E98F5F" w14:textId="77777777" w:rsidR="00CD7D88" w:rsidRPr="00CD7D88" w:rsidRDefault="00CD7D88" w:rsidP="00CD7D88">
            <w:pPr>
              <w:rPr>
                <w:b/>
                <w:bCs/>
              </w:rPr>
            </w:pPr>
            <w:r w:rsidRPr="00CD7D88">
              <w:rPr>
                <w:b/>
                <w:bCs/>
              </w:rPr>
              <w:t>Description</w:t>
            </w:r>
          </w:p>
        </w:tc>
      </w:tr>
      <w:tr w:rsidR="00CD7D88" w:rsidRPr="00CD7D88" w14:paraId="44FA6892" w14:textId="77777777" w:rsidTr="00C54F6D">
        <w:tc>
          <w:tcPr>
            <w:tcW w:w="2830" w:type="dxa"/>
          </w:tcPr>
          <w:p w14:paraId="30D5E019" w14:textId="07C51A44" w:rsidR="00CD7D88" w:rsidRPr="00CD7D88" w:rsidRDefault="00CD7D88" w:rsidP="00CD7D88">
            <w:r w:rsidRPr="00CD7D88">
              <w:t>Windows 10 x64 Operating System</w:t>
            </w:r>
            <w:r w:rsidR="00C54F6D">
              <w:t xml:space="preserve"> (OS)</w:t>
            </w:r>
          </w:p>
        </w:tc>
        <w:tc>
          <w:tcPr>
            <w:tcW w:w="6186" w:type="dxa"/>
          </w:tcPr>
          <w:p w14:paraId="1802F840" w14:textId="77777777" w:rsidR="00CD7D88" w:rsidRPr="00CD7D88" w:rsidRDefault="00CD7D88" w:rsidP="00CD7D88">
            <w:r w:rsidRPr="00CD7D88">
              <w:t>Version build 1909, with admin and user accounts set up</w:t>
            </w:r>
          </w:p>
        </w:tc>
      </w:tr>
      <w:tr w:rsidR="00CD7D88" w:rsidRPr="00CD7D88" w14:paraId="64C0E90C" w14:textId="77777777" w:rsidTr="00C54F6D">
        <w:tc>
          <w:tcPr>
            <w:tcW w:w="2830" w:type="dxa"/>
          </w:tcPr>
          <w:p w14:paraId="558A8127" w14:textId="77777777" w:rsidR="00CD7D88" w:rsidRPr="00CD7D88" w:rsidRDefault="00CD7D88" w:rsidP="00CD7D88">
            <w:r w:rsidRPr="00CD7D88">
              <w:t xml:space="preserve">Windows </w:t>
            </w:r>
            <w:proofErr w:type="spellStart"/>
            <w:r w:rsidRPr="00CD7D88">
              <w:t>Powershell</w:t>
            </w:r>
            <w:proofErr w:type="spellEnd"/>
          </w:p>
        </w:tc>
        <w:tc>
          <w:tcPr>
            <w:tcW w:w="6186" w:type="dxa"/>
          </w:tcPr>
          <w:p w14:paraId="3D89A663" w14:textId="77777777" w:rsidR="00CD7D88" w:rsidRPr="00CD7D88" w:rsidRDefault="00CD7D88" w:rsidP="00CD7D88">
            <w:r w:rsidRPr="00CD7D88">
              <w:t>PowerShell is a cross-platform task automation solution made up of a command-line shell, a scripting language, and a configuration management framework. It is built in default with every Windows OS.</w:t>
            </w:r>
          </w:p>
        </w:tc>
      </w:tr>
      <w:tr w:rsidR="00CD7D88" w:rsidRPr="00CD7D88" w14:paraId="5B725875" w14:textId="77777777" w:rsidTr="00C54F6D">
        <w:tc>
          <w:tcPr>
            <w:tcW w:w="2830" w:type="dxa"/>
          </w:tcPr>
          <w:p w14:paraId="57B95D54" w14:textId="77777777" w:rsidR="00CD7D88" w:rsidRPr="00CD7D88" w:rsidRDefault="00CD7D88" w:rsidP="00CD7D88">
            <w:proofErr w:type="spellStart"/>
            <w:r w:rsidRPr="00CD7D88">
              <w:t>PrintNightmare</w:t>
            </w:r>
            <w:proofErr w:type="spellEnd"/>
            <w:r w:rsidRPr="00CD7D88">
              <w:t xml:space="preserve"> Script</w:t>
            </w:r>
          </w:p>
        </w:tc>
        <w:tc>
          <w:tcPr>
            <w:tcW w:w="6186" w:type="dxa"/>
          </w:tcPr>
          <w:p w14:paraId="7D3E55E6" w14:textId="77777777" w:rsidR="00CD7D88" w:rsidRPr="00CD7D88" w:rsidRDefault="00CD7D88" w:rsidP="00CD7D88">
            <w:r w:rsidRPr="00CD7D88">
              <w:t xml:space="preserve">Script to be run in </w:t>
            </w:r>
            <w:proofErr w:type="spellStart"/>
            <w:r w:rsidRPr="00CD7D88">
              <w:t>powershell</w:t>
            </w:r>
            <w:proofErr w:type="spellEnd"/>
            <w:r w:rsidRPr="00CD7D88">
              <w:t xml:space="preserve"> on target, credits to Caleb Stewart and John Hammond, taken from GitHub.</w:t>
            </w:r>
          </w:p>
        </w:tc>
      </w:tr>
    </w:tbl>
    <w:p w14:paraId="34D80882" w14:textId="0EA13318" w:rsidR="00C54F6D" w:rsidRDefault="00C54F6D" w:rsidP="00CD7D88">
      <w:pPr>
        <w:spacing w:after="0" w:line="480" w:lineRule="auto"/>
      </w:pPr>
      <w:r>
        <w:t xml:space="preserve">In the demonstration, we would be using a Windows 10 OS, which is set up specifically for this test. The admin and user accounts are created, with the usernames and password as “admin” and “user” respectively. The Windows Print Spooler application is left operating, which </w:t>
      </w:r>
      <w:r w:rsidR="0015250D">
        <w:t>is as per its original default.</w:t>
      </w:r>
    </w:p>
    <w:p w14:paraId="6146311B" w14:textId="77777777" w:rsidR="00CB7642" w:rsidRDefault="00CD7D88" w:rsidP="00CD7D88">
      <w:pPr>
        <w:spacing w:after="0" w:line="480" w:lineRule="auto"/>
      </w:pPr>
      <w:r w:rsidRPr="00CD7D88">
        <w:t xml:space="preserve">A copy of the necessary tools </w:t>
      </w:r>
      <w:r w:rsidR="00CB7642">
        <w:t>can be found in the link below:</w:t>
      </w:r>
    </w:p>
    <w:p w14:paraId="21AFFC06" w14:textId="42D3D37C" w:rsidR="00CB7642" w:rsidRDefault="00CB7642" w:rsidP="00CD7D88">
      <w:pPr>
        <w:spacing w:after="0" w:line="480" w:lineRule="auto"/>
      </w:pPr>
      <w:hyperlink r:id="rId11" w:history="1">
        <w:r w:rsidRPr="00635CE1">
          <w:rPr>
            <w:rStyle w:val="Hyperlink"/>
          </w:rPr>
          <w:t>https://murdochuniversity-my.sharepoint.com/:f:/r/personal/34664971_student_murdoch_edu_au/Documents/ICT287%20Final%20Report%20(Test%20Environments)?csf=1&amp;web=1&amp;e=AjoDWl</w:t>
        </w:r>
      </w:hyperlink>
    </w:p>
    <w:p w14:paraId="6299BB38" w14:textId="15DB85FD" w:rsidR="008E13CB" w:rsidRDefault="00CD7D88" w:rsidP="00CD7D88">
      <w:pPr>
        <w:spacing w:after="0" w:line="480" w:lineRule="auto"/>
      </w:pPr>
      <w:r w:rsidRPr="00CD7D88">
        <w:t xml:space="preserve">A list of vulnerability Windows versions are listed in the appendix, taken from </w:t>
      </w:r>
      <w:hyperlink r:id="rId12" w:history="1">
        <w:r w:rsidRPr="00CD7D88">
          <w:rPr>
            <w:color w:val="0563C1" w:themeColor="hyperlink"/>
            <w:u w:val="single"/>
          </w:rPr>
          <w:t>www.cvedetails.com</w:t>
        </w:r>
      </w:hyperlink>
      <w:r w:rsidRPr="00CD7D88">
        <w:t>.</w:t>
      </w:r>
      <w:r w:rsidR="008E13CB">
        <w:br w:type="page"/>
      </w:r>
    </w:p>
    <w:p w14:paraId="2B944197" w14:textId="26B48C69" w:rsidR="00970CDA" w:rsidRDefault="008E13CB" w:rsidP="008E13CB">
      <w:pPr>
        <w:pStyle w:val="Heading1"/>
      </w:pPr>
      <w:bookmarkStart w:id="3" w:name="_Toc141451331"/>
      <w:r>
        <w:lastRenderedPageBreak/>
        <w:t>Exploitation Demonstration</w:t>
      </w:r>
      <w:bookmarkEnd w:id="3"/>
    </w:p>
    <w:p w14:paraId="3E80431E" w14:textId="77777777" w:rsidR="00AC0D5A" w:rsidRDefault="008E13CB" w:rsidP="008E13CB">
      <w:r>
        <w:t>Using the tools listed in the demonstration, we will be showing how to exploit the CVE</w:t>
      </w:r>
      <w:r w:rsidRPr="008E13CB">
        <w:t>-2021-1675</w:t>
      </w:r>
      <w:r>
        <w:t xml:space="preserve"> from the target system. </w:t>
      </w:r>
    </w:p>
    <w:p w14:paraId="681CAFA3" w14:textId="457F7C00" w:rsidR="00A35C1B" w:rsidRDefault="008E13CB" w:rsidP="008E13CB">
      <w:r>
        <w:t xml:space="preserve">The premise is of anyone with access to </w:t>
      </w:r>
      <w:r w:rsidR="0015250D">
        <w:t xml:space="preserve">the vulnerable </w:t>
      </w:r>
      <w:r>
        <w:t>Windows system</w:t>
      </w:r>
      <w:r w:rsidR="0015250D">
        <w:t xml:space="preserve"> running the Print Spooler application</w:t>
      </w:r>
      <w:r>
        <w:t xml:space="preserve">, </w:t>
      </w:r>
      <w:r w:rsidR="0015250D">
        <w:t>together with</w:t>
      </w:r>
      <w:r>
        <w:t xml:space="preserve"> access to the PowerShell</w:t>
      </w:r>
      <w:r w:rsidR="0015250D">
        <w:t xml:space="preserve">, </w:t>
      </w:r>
      <w:r w:rsidR="0015250D" w:rsidRPr="0015250D">
        <w:t xml:space="preserve">would be </w:t>
      </w:r>
      <w:r w:rsidR="0015250D">
        <w:t>open</w:t>
      </w:r>
      <w:r w:rsidR="0015250D" w:rsidRPr="0015250D">
        <w:t xml:space="preserve"> to the exploit</w:t>
      </w:r>
      <w:r>
        <w:t xml:space="preserve">. </w:t>
      </w:r>
      <w:r w:rsidR="00CD7D88">
        <w:t xml:space="preserve">Important to note is the ease of running this exploit, which would also serve to </w:t>
      </w:r>
      <w:r w:rsidR="00A35C1B">
        <w:t>highlight</w:t>
      </w:r>
      <w:r w:rsidR="00CD7D88">
        <w:t xml:space="preserve"> the dangers of this vulnerability, as anyone with no prior background in </w:t>
      </w:r>
      <w:r w:rsidR="00A35C1B">
        <w:t>hacking would be able to carry out this form of exploitation.</w:t>
      </w:r>
    </w:p>
    <w:p w14:paraId="5207EDCD" w14:textId="6F3F3D39" w:rsidR="008E13CB" w:rsidRDefault="008E13CB" w:rsidP="008E13CB">
      <w:r>
        <w:t>To begin, we will open the target system and access the user account to simulate an ordinary user of the system.</w:t>
      </w:r>
    </w:p>
    <w:p w14:paraId="7B759CC2" w14:textId="1A75364C" w:rsidR="00B807C5" w:rsidRDefault="00B807C5" w:rsidP="008E13CB">
      <w:r>
        <w:rPr>
          <w:noProof/>
        </w:rPr>
        <w:drawing>
          <wp:inline distT="0" distB="0" distL="0" distR="0" wp14:anchorId="1DB0C9FE" wp14:editId="02E9A052">
            <wp:extent cx="5731510" cy="2915285"/>
            <wp:effectExtent l="0" t="0" r="2540" b="0"/>
            <wp:docPr id="188292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26183" name=""/>
                    <pic:cNvPicPr/>
                  </pic:nvPicPr>
                  <pic:blipFill>
                    <a:blip r:embed="rId13"/>
                    <a:stretch>
                      <a:fillRect/>
                    </a:stretch>
                  </pic:blipFill>
                  <pic:spPr>
                    <a:xfrm>
                      <a:off x="0" y="0"/>
                      <a:ext cx="5731510" cy="2915285"/>
                    </a:xfrm>
                    <a:prstGeom prst="rect">
                      <a:avLst/>
                    </a:prstGeom>
                  </pic:spPr>
                </pic:pic>
              </a:graphicData>
            </a:graphic>
          </wp:inline>
        </w:drawing>
      </w:r>
    </w:p>
    <w:p w14:paraId="4E641E93" w14:textId="25DF0456" w:rsidR="00B807C5" w:rsidRDefault="00B807C5" w:rsidP="008E13CB">
      <w:r>
        <w:t xml:space="preserve">In this demonstration, we have included the script in </w:t>
      </w:r>
      <w:r w:rsidRPr="00B807C5">
        <w:t>C:\EXPLOIT</w:t>
      </w:r>
      <w:r>
        <w:t>. The script do</w:t>
      </w:r>
      <w:r w:rsidR="006A56B9">
        <w:t>es</w:t>
      </w:r>
      <w:r>
        <w:t xml:space="preserve"> not necessarily have to be located as per mentioned, but it is required to take note of the location for accessing it in the PowerShell.</w:t>
      </w:r>
    </w:p>
    <w:p w14:paraId="14607316" w14:textId="4FE0D8E5" w:rsidR="00B807C5" w:rsidRDefault="00B807C5" w:rsidP="008E13CB">
      <w:r>
        <w:lastRenderedPageBreak/>
        <w:t>We now open the PowerShell application on the target system, which can be done using the search function on the windows for easier access.</w:t>
      </w:r>
      <w:r>
        <w:br/>
      </w:r>
      <w:r>
        <w:rPr>
          <w:noProof/>
        </w:rPr>
        <w:drawing>
          <wp:inline distT="0" distB="0" distL="0" distR="0" wp14:anchorId="7FED9D42" wp14:editId="59B6E589">
            <wp:extent cx="3267075" cy="647700"/>
            <wp:effectExtent l="0" t="0" r="9525" b="0"/>
            <wp:docPr id="113640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05507" name=""/>
                    <pic:cNvPicPr/>
                  </pic:nvPicPr>
                  <pic:blipFill>
                    <a:blip r:embed="rId14"/>
                    <a:stretch>
                      <a:fillRect/>
                    </a:stretch>
                  </pic:blipFill>
                  <pic:spPr>
                    <a:xfrm>
                      <a:off x="0" y="0"/>
                      <a:ext cx="3267075" cy="647700"/>
                    </a:xfrm>
                    <a:prstGeom prst="rect">
                      <a:avLst/>
                    </a:prstGeom>
                  </pic:spPr>
                </pic:pic>
              </a:graphicData>
            </a:graphic>
          </wp:inline>
        </w:drawing>
      </w:r>
    </w:p>
    <w:p w14:paraId="021E8C8A" w14:textId="73E85B54" w:rsidR="00B807C5" w:rsidRDefault="00AC0D5A" w:rsidP="008E13CB">
      <w:r>
        <w:rPr>
          <w:noProof/>
        </w:rPr>
        <w:drawing>
          <wp:inline distT="0" distB="0" distL="0" distR="0" wp14:anchorId="34049742" wp14:editId="726D2B97">
            <wp:extent cx="5731510" cy="4900295"/>
            <wp:effectExtent l="0" t="0" r="2540" b="0"/>
            <wp:docPr id="123252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21193" name=""/>
                    <pic:cNvPicPr/>
                  </pic:nvPicPr>
                  <pic:blipFill>
                    <a:blip r:embed="rId15"/>
                    <a:stretch>
                      <a:fillRect/>
                    </a:stretch>
                  </pic:blipFill>
                  <pic:spPr>
                    <a:xfrm>
                      <a:off x="0" y="0"/>
                      <a:ext cx="5731510" cy="4900295"/>
                    </a:xfrm>
                    <a:prstGeom prst="rect">
                      <a:avLst/>
                    </a:prstGeom>
                  </pic:spPr>
                </pic:pic>
              </a:graphicData>
            </a:graphic>
          </wp:inline>
        </w:drawing>
      </w:r>
    </w:p>
    <w:p w14:paraId="4445A940" w14:textId="1BEFC8D8" w:rsidR="00AC0D5A" w:rsidRDefault="00AC0D5A" w:rsidP="008E13CB">
      <w:pPr>
        <w:rPr>
          <w:noProof/>
        </w:rPr>
      </w:pPr>
      <w:r>
        <w:t xml:space="preserve">Once in, we would traverse into the folder containing the script, which in this case is </w:t>
      </w:r>
      <w:r w:rsidRPr="00AC0D5A">
        <w:t>C:\EXPLOIT</w:t>
      </w:r>
      <w:r>
        <w:t>, using the cd command.</w:t>
      </w:r>
      <w:r w:rsidRPr="00AC0D5A">
        <w:rPr>
          <w:noProof/>
        </w:rPr>
        <w:t xml:space="preserve"> </w:t>
      </w:r>
      <w:r>
        <w:rPr>
          <w:noProof/>
        </w:rPr>
        <w:drawing>
          <wp:inline distT="0" distB="0" distL="0" distR="0" wp14:anchorId="18DFE265" wp14:editId="5FFCF0FD">
            <wp:extent cx="4181475" cy="1047750"/>
            <wp:effectExtent l="0" t="0" r="9525" b="0"/>
            <wp:docPr id="10255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5930" name=""/>
                    <pic:cNvPicPr/>
                  </pic:nvPicPr>
                  <pic:blipFill>
                    <a:blip r:embed="rId16"/>
                    <a:stretch>
                      <a:fillRect/>
                    </a:stretch>
                  </pic:blipFill>
                  <pic:spPr>
                    <a:xfrm>
                      <a:off x="0" y="0"/>
                      <a:ext cx="4181475" cy="1047750"/>
                    </a:xfrm>
                    <a:prstGeom prst="rect">
                      <a:avLst/>
                    </a:prstGeom>
                  </pic:spPr>
                </pic:pic>
              </a:graphicData>
            </a:graphic>
          </wp:inline>
        </w:drawing>
      </w:r>
    </w:p>
    <w:p w14:paraId="33CC03C5" w14:textId="66D7D600" w:rsidR="00AC0D5A" w:rsidRDefault="00AC0D5A" w:rsidP="008E13CB">
      <w:pPr>
        <w:rPr>
          <w:noProof/>
        </w:rPr>
      </w:pPr>
      <w:r>
        <w:rPr>
          <w:noProof/>
        </w:rPr>
        <w:t>Once in, we can verify the existence of the script using the</w:t>
      </w:r>
      <w:r w:rsidR="00CD7D88">
        <w:rPr>
          <w:noProof/>
        </w:rPr>
        <w:t xml:space="preserve"> </w:t>
      </w:r>
      <w:r>
        <w:rPr>
          <w:noProof/>
        </w:rPr>
        <w:t>ls command.</w:t>
      </w:r>
    </w:p>
    <w:p w14:paraId="21240DE4" w14:textId="4ECDBDBC" w:rsidR="00AC0D5A" w:rsidRDefault="00AC0D5A" w:rsidP="008E13CB">
      <w:r>
        <w:rPr>
          <w:noProof/>
        </w:rPr>
        <w:lastRenderedPageBreak/>
        <w:drawing>
          <wp:inline distT="0" distB="0" distL="0" distR="0" wp14:anchorId="45F4B116" wp14:editId="573A6006">
            <wp:extent cx="4667250" cy="1476375"/>
            <wp:effectExtent l="0" t="0" r="0" b="9525"/>
            <wp:docPr id="180462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25710" name=""/>
                    <pic:cNvPicPr/>
                  </pic:nvPicPr>
                  <pic:blipFill>
                    <a:blip r:embed="rId17"/>
                    <a:stretch>
                      <a:fillRect/>
                    </a:stretch>
                  </pic:blipFill>
                  <pic:spPr>
                    <a:xfrm>
                      <a:off x="0" y="0"/>
                      <a:ext cx="4667250" cy="1476375"/>
                    </a:xfrm>
                    <a:prstGeom prst="rect">
                      <a:avLst/>
                    </a:prstGeom>
                  </pic:spPr>
                </pic:pic>
              </a:graphicData>
            </a:graphic>
          </wp:inline>
        </w:drawing>
      </w:r>
    </w:p>
    <w:p w14:paraId="6ABC3118" w14:textId="5CCACE5D" w:rsidR="00CD7D88" w:rsidRDefault="00AC0D5A" w:rsidP="008E13CB">
      <w:r>
        <w:t>Before running the s</w:t>
      </w:r>
      <w:r w:rsidR="00CD7D88">
        <w:t>cript, we can use the net user command to check the account names in the system currently, which in this case is as follows,</w:t>
      </w:r>
    </w:p>
    <w:p w14:paraId="3A2FF480" w14:textId="77777777" w:rsidR="00CD7D88" w:rsidRDefault="00CD7D88" w:rsidP="008E13CB">
      <w:r>
        <w:rPr>
          <w:noProof/>
        </w:rPr>
        <w:drawing>
          <wp:inline distT="0" distB="0" distL="0" distR="0" wp14:anchorId="77ADEEBB" wp14:editId="66AC6C8C">
            <wp:extent cx="5400675" cy="1152525"/>
            <wp:effectExtent l="0" t="0" r="9525" b="9525"/>
            <wp:docPr id="89407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73314" name=""/>
                    <pic:cNvPicPr/>
                  </pic:nvPicPr>
                  <pic:blipFill>
                    <a:blip r:embed="rId18"/>
                    <a:stretch>
                      <a:fillRect/>
                    </a:stretch>
                  </pic:blipFill>
                  <pic:spPr>
                    <a:xfrm>
                      <a:off x="0" y="0"/>
                      <a:ext cx="5400675" cy="1152525"/>
                    </a:xfrm>
                    <a:prstGeom prst="rect">
                      <a:avLst/>
                    </a:prstGeom>
                  </pic:spPr>
                </pic:pic>
              </a:graphicData>
            </a:graphic>
          </wp:inline>
        </w:drawing>
      </w:r>
    </w:p>
    <w:p w14:paraId="4D3E3E80" w14:textId="77777777" w:rsidR="00CD7D88" w:rsidRDefault="00CD7D88" w:rsidP="008E13CB">
      <w:r>
        <w:t xml:space="preserve">We will now run our script in the folder, named </w:t>
      </w:r>
      <w:r w:rsidRPr="00CD7D88">
        <w:t>printnightmare.ps1</w:t>
      </w:r>
      <w:r>
        <w:t>. Before doing so, we must allow running scripts to be enabled, else the following error would occur,</w:t>
      </w:r>
    </w:p>
    <w:p w14:paraId="3169E06F" w14:textId="77777777" w:rsidR="00CD7D88" w:rsidRDefault="00CD7D88" w:rsidP="008E13CB">
      <w:r>
        <w:rPr>
          <w:noProof/>
        </w:rPr>
        <w:drawing>
          <wp:inline distT="0" distB="0" distL="0" distR="0" wp14:anchorId="3B1985AE" wp14:editId="19A1C2E2">
            <wp:extent cx="5731510" cy="794385"/>
            <wp:effectExtent l="0" t="0" r="2540" b="5715"/>
            <wp:docPr id="28120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06219" name=""/>
                    <pic:cNvPicPr/>
                  </pic:nvPicPr>
                  <pic:blipFill>
                    <a:blip r:embed="rId19"/>
                    <a:stretch>
                      <a:fillRect/>
                    </a:stretch>
                  </pic:blipFill>
                  <pic:spPr>
                    <a:xfrm>
                      <a:off x="0" y="0"/>
                      <a:ext cx="5731510" cy="794385"/>
                    </a:xfrm>
                    <a:prstGeom prst="rect">
                      <a:avLst/>
                    </a:prstGeom>
                  </pic:spPr>
                </pic:pic>
              </a:graphicData>
            </a:graphic>
          </wp:inline>
        </w:drawing>
      </w:r>
    </w:p>
    <w:p w14:paraId="02B93D0E" w14:textId="2EC1D929" w:rsidR="00CD7D88" w:rsidRDefault="00CD7D88" w:rsidP="008E13CB">
      <w:r>
        <w:t xml:space="preserve">We can do so by using the command </w:t>
      </w:r>
      <w:proofErr w:type="spellStart"/>
      <w:r w:rsidRPr="00CD7D88">
        <w:t>powershell</w:t>
      </w:r>
      <w:proofErr w:type="spellEnd"/>
      <w:r w:rsidRPr="00CD7D88">
        <w:t xml:space="preserve"> -ep bypass</w:t>
      </w:r>
      <w:r w:rsidR="00A35C1B">
        <w:t>.</w:t>
      </w:r>
    </w:p>
    <w:p w14:paraId="52B668DA" w14:textId="4FEC5140" w:rsidR="00CD7D88" w:rsidRDefault="00CD7D88" w:rsidP="008E13CB">
      <w:r>
        <w:rPr>
          <w:noProof/>
        </w:rPr>
        <w:drawing>
          <wp:inline distT="0" distB="0" distL="0" distR="0" wp14:anchorId="37F5DBB1" wp14:editId="6DF9EE2A">
            <wp:extent cx="4171950" cy="1104900"/>
            <wp:effectExtent l="0" t="0" r="0" b="0"/>
            <wp:docPr id="205732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25914" name=""/>
                    <pic:cNvPicPr/>
                  </pic:nvPicPr>
                  <pic:blipFill>
                    <a:blip r:embed="rId20"/>
                    <a:stretch>
                      <a:fillRect/>
                    </a:stretch>
                  </pic:blipFill>
                  <pic:spPr>
                    <a:xfrm>
                      <a:off x="0" y="0"/>
                      <a:ext cx="4171950" cy="1104900"/>
                    </a:xfrm>
                    <a:prstGeom prst="rect">
                      <a:avLst/>
                    </a:prstGeom>
                  </pic:spPr>
                </pic:pic>
              </a:graphicData>
            </a:graphic>
          </wp:inline>
        </w:drawing>
      </w:r>
    </w:p>
    <w:p w14:paraId="2838A6F0" w14:textId="419BCB21" w:rsidR="00CD7D88" w:rsidRDefault="00CD7D88" w:rsidP="008E13CB">
      <w:r>
        <w:t xml:space="preserve">We will run the script using </w:t>
      </w:r>
      <w:r w:rsidRPr="00CD7D88">
        <w:t>Import-Module "</w:t>
      </w:r>
      <w:r w:rsidR="003525EB">
        <w:t>path to file</w:t>
      </w:r>
      <w:r w:rsidRPr="00CD7D88">
        <w:t>"</w:t>
      </w:r>
      <w:r>
        <w:t xml:space="preserve">, which in this case it would be </w:t>
      </w:r>
      <w:r w:rsidRPr="00CD7D88">
        <w:t>Import-Module printnightmare.ps1</w:t>
      </w:r>
      <w:r>
        <w:t xml:space="preserve">. Once done, we can run the function within using </w:t>
      </w:r>
      <w:r w:rsidR="00A35C1B">
        <w:t>Invoke-Nightmare. Once done, the following lines would be displayed,</w:t>
      </w:r>
    </w:p>
    <w:p w14:paraId="3E0BF47E" w14:textId="22C2D0D4" w:rsidR="00A35C1B" w:rsidRDefault="00A35C1B" w:rsidP="008E13CB">
      <w:r>
        <w:rPr>
          <w:noProof/>
        </w:rPr>
        <w:lastRenderedPageBreak/>
        <w:drawing>
          <wp:inline distT="0" distB="0" distL="0" distR="0" wp14:anchorId="26D21143" wp14:editId="6D9C0BC0">
            <wp:extent cx="5731510" cy="1026795"/>
            <wp:effectExtent l="0" t="0" r="2540" b="1905"/>
            <wp:docPr id="127535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55115" name=""/>
                    <pic:cNvPicPr/>
                  </pic:nvPicPr>
                  <pic:blipFill>
                    <a:blip r:embed="rId21"/>
                    <a:stretch>
                      <a:fillRect/>
                    </a:stretch>
                  </pic:blipFill>
                  <pic:spPr>
                    <a:xfrm>
                      <a:off x="0" y="0"/>
                      <a:ext cx="5731510" cy="1026795"/>
                    </a:xfrm>
                    <a:prstGeom prst="rect">
                      <a:avLst/>
                    </a:prstGeom>
                  </pic:spPr>
                </pic:pic>
              </a:graphicData>
            </a:graphic>
          </wp:inline>
        </w:drawing>
      </w:r>
    </w:p>
    <w:p w14:paraId="60E57C2A" w14:textId="0DA19A31" w:rsidR="00AC0D5A" w:rsidRDefault="00CD7D88" w:rsidP="008E13CB">
      <w:r>
        <w:t xml:space="preserve"> </w:t>
      </w:r>
      <w:r w:rsidR="00A35C1B">
        <w:t xml:space="preserve">An admin account has been created with the username adm1n, and password of </w:t>
      </w:r>
      <w:proofErr w:type="spellStart"/>
      <w:r w:rsidR="00A35C1B">
        <w:t>P@ssword</w:t>
      </w:r>
      <w:proofErr w:type="spellEnd"/>
      <w:r w:rsidR="00A35C1B">
        <w:t xml:space="preserve">. We can now run the net user command again to check if the admin account is created. </w:t>
      </w:r>
    </w:p>
    <w:p w14:paraId="3023AD39" w14:textId="08393881" w:rsidR="00A35C1B" w:rsidRDefault="00A35C1B" w:rsidP="008E13CB">
      <w:r>
        <w:rPr>
          <w:noProof/>
        </w:rPr>
        <w:drawing>
          <wp:inline distT="0" distB="0" distL="0" distR="0" wp14:anchorId="276B03F8" wp14:editId="4F8401FB">
            <wp:extent cx="5429250" cy="695325"/>
            <wp:effectExtent l="0" t="0" r="0" b="9525"/>
            <wp:docPr id="168575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53658" name=""/>
                    <pic:cNvPicPr/>
                  </pic:nvPicPr>
                  <pic:blipFill>
                    <a:blip r:embed="rId22"/>
                    <a:stretch>
                      <a:fillRect/>
                    </a:stretch>
                  </pic:blipFill>
                  <pic:spPr>
                    <a:xfrm>
                      <a:off x="0" y="0"/>
                      <a:ext cx="5429250" cy="695325"/>
                    </a:xfrm>
                    <a:prstGeom prst="rect">
                      <a:avLst/>
                    </a:prstGeom>
                  </pic:spPr>
                </pic:pic>
              </a:graphicData>
            </a:graphic>
          </wp:inline>
        </w:drawing>
      </w:r>
    </w:p>
    <w:p w14:paraId="5F3AA459" w14:textId="00D406E9" w:rsidR="00B807C5" w:rsidRDefault="00A35C1B" w:rsidP="008E13CB">
      <w:r>
        <w:t xml:space="preserve">We can also use the function to create an admin account with our own username and password. For example, to create an account with the username Hacked and password success, we would use the following command </w:t>
      </w:r>
      <w:r w:rsidRPr="00A35C1B">
        <w:t>Invoke-Nightmare -</w:t>
      </w:r>
      <w:proofErr w:type="spellStart"/>
      <w:r w:rsidRPr="00A35C1B">
        <w:t>NewUser</w:t>
      </w:r>
      <w:proofErr w:type="spellEnd"/>
      <w:r w:rsidRPr="00A35C1B">
        <w:t xml:space="preserve"> "H</w:t>
      </w:r>
      <w:r>
        <w:t>acked</w:t>
      </w:r>
      <w:r w:rsidRPr="00A35C1B">
        <w:t>" -</w:t>
      </w:r>
      <w:proofErr w:type="spellStart"/>
      <w:r w:rsidRPr="00A35C1B">
        <w:t>NewPassword</w:t>
      </w:r>
      <w:proofErr w:type="spellEnd"/>
      <w:r w:rsidRPr="00A35C1B">
        <w:t xml:space="preserve"> "</w:t>
      </w:r>
      <w:r>
        <w:t>success</w:t>
      </w:r>
      <w:r w:rsidRPr="00A35C1B">
        <w:t>"</w:t>
      </w:r>
      <w:r>
        <w:t>. We would check again for if the account is added successfully using net user.</w:t>
      </w:r>
    </w:p>
    <w:p w14:paraId="35511797" w14:textId="67507FAC" w:rsidR="00A35C1B" w:rsidRDefault="00A35C1B" w:rsidP="008E13CB">
      <w:r>
        <w:rPr>
          <w:noProof/>
        </w:rPr>
        <w:drawing>
          <wp:inline distT="0" distB="0" distL="0" distR="0" wp14:anchorId="163EE5A5" wp14:editId="41910423">
            <wp:extent cx="5731510" cy="1649095"/>
            <wp:effectExtent l="0" t="0" r="2540" b="8255"/>
            <wp:docPr id="31630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05506" name=""/>
                    <pic:cNvPicPr/>
                  </pic:nvPicPr>
                  <pic:blipFill>
                    <a:blip r:embed="rId23"/>
                    <a:stretch>
                      <a:fillRect/>
                    </a:stretch>
                  </pic:blipFill>
                  <pic:spPr>
                    <a:xfrm>
                      <a:off x="0" y="0"/>
                      <a:ext cx="5731510" cy="1649095"/>
                    </a:xfrm>
                    <a:prstGeom prst="rect">
                      <a:avLst/>
                    </a:prstGeom>
                  </pic:spPr>
                </pic:pic>
              </a:graphicData>
            </a:graphic>
          </wp:inline>
        </w:drawing>
      </w:r>
    </w:p>
    <w:p w14:paraId="282BC8B7" w14:textId="03CF4104" w:rsidR="00A35C1B" w:rsidRDefault="00513100" w:rsidP="008E13CB">
      <w:r>
        <w:t xml:space="preserve">We can also use the </w:t>
      </w:r>
      <w:r w:rsidRPr="00513100">
        <w:t xml:space="preserve">net </w:t>
      </w:r>
      <w:proofErr w:type="spellStart"/>
      <w:r w:rsidRPr="00513100">
        <w:t>localgroup</w:t>
      </w:r>
      <w:proofErr w:type="spellEnd"/>
      <w:r w:rsidRPr="00513100">
        <w:t xml:space="preserve"> administrators</w:t>
      </w:r>
      <w:r>
        <w:t xml:space="preserve"> command to find out if the accounts created has administrator rights.</w:t>
      </w:r>
    </w:p>
    <w:p w14:paraId="667D32B8" w14:textId="0C3AA720" w:rsidR="00513100" w:rsidRDefault="00513100" w:rsidP="008E13CB">
      <w:r>
        <w:rPr>
          <w:noProof/>
        </w:rPr>
        <w:lastRenderedPageBreak/>
        <w:drawing>
          <wp:inline distT="0" distB="0" distL="0" distR="0" wp14:anchorId="412A2ED2" wp14:editId="645879C8">
            <wp:extent cx="5731510" cy="1844040"/>
            <wp:effectExtent l="0" t="0" r="2540" b="3810"/>
            <wp:docPr id="175056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69503" name=""/>
                    <pic:cNvPicPr/>
                  </pic:nvPicPr>
                  <pic:blipFill>
                    <a:blip r:embed="rId24"/>
                    <a:stretch>
                      <a:fillRect/>
                    </a:stretch>
                  </pic:blipFill>
                  <pic:spPr>
                    <a:xfrm>
                      <a:off x="0" y="0"/>
                      <a:ext cx="5731510" cy="1844040"/>
                    </a:xfrm>
                    <a:prstGeom prst="rect">
                      <a:avLst/>
                    </a:prstGeom>
                  </pic:spPr>
                </pic:pic>
              </a:graphicData>
            </a:graphic>
          </wp:inline>
        </w:drawing>
      </w:r>
    </w:p>
    <w:p w14:paraId="36ABE48D" w14:textId="059F9760" w:rsidR="00247CE8" w:rsidRDefault="00513100" w:rsidP="008E13CB">
      <w:r>
        <w:t xml:space="preserve">From this, we can see that the original account, Admin, is listed together with the two other accounts created in this example, adm1n &amp; </w:t>
      </w:r>
      <w:proofErr w:type="gramStart"/>
      <w:r>
        <w:t>Hacked</w:t>
      </w:r>
      <w:proofErr w:type="gramEnd"/>
      <w:r>
        <w:t>. This would therefore prove that our exploitation was carried out successfully</w:t>
      </w:r>
      <w:r w:rsidR="00E838AF">
        <w:t xml:space="preserve">, and </w:t>
      </w:r>
      <w:r w:rsidR="00E838AF" w:rsidRPr="00E838AF">
        <w:t xml:space="preserve">elevation of privilege </w:t>
      </w:r>
      <w:r w:rsidR="00E838AF">
        <w:t xml:space="preserve">was achieved </w:t>
      </w:r>
      <w:r w:rsidR="00E838AF" w:rsidRPr="00E838AF">
        <w:t>from the ordinary account</w:t>
      </w:r>
      <w:r w:rsidR="00E838AF">
        <w:t xml:space="preserve"> user</w:t>
      </w:r>
      <w:r w:rsidR="00E838AF" w:rsidRPr="00E838AF">
        <w:t>.</w:t>
      </w:r>
    </w:p>
    <w:p w14:paraId="567EFAA4" w14:textId="77777777" w:rsidR="00247CE8" w:rsidRDefault="00247CE8">
      <w:pPr>
        <w:spacing w:beforeAutospacing="0" w:after="160" w:afterAutospacing="0" w:line="259" w:lineRule="auto"/>
      </w:pPr>
      <w:r>
        <w:br w:type="page"/>
      </w:r>
    </w:p>
    <w:p w14:paraId="59C214AA" w14:textId="4E5F0E33" w:rsidR="00513100" w:rsidRDefault="00ED5791" w:rsidP="00ED5791">
      <w:pPr>
        <w:pStyle w:val="Heading1"/>
      </w:pPr>
      <w:bookmarkStart w:id="4" w:name="_Toc141451332"/>
      <w:r>
        <w:lastRenderedPageBreak/>
        <w:t>Understanding the Exploit</w:t>
      </w:r>
      <w:bookmarkEnd w:id="4"/>
    </w:p>
    <w:p w14:paraId="4E32BA36" w14:textId="77777777" w:rsidR="0054769B" w:rsidRDefault="00845C54" w:rsidP="008E13CB">
      <w:r>
        <w:t xml:space="preserve">The </w:t>
      </w:r>
      <w:r w:rsidRPr="00845C54">
        <w:t>CVE-2021-1675</w:t>
      </w:r>
      <w:r>
        <w:t xml:space="preserve"> works primarily on the </w:t>
      </w:r>
      <w:proofErr w:type="spellStart"/>
      <w:r w:rsidRPr="00845C54">
        <w:t>RpcAddPrinterDriver</w:t>
      </w:r>
      <w:proofErr w:type="spellEnd"/>
      <w:r>
        <w:t xml:space="preserve"> call of the Windows Print Spooler application, which is a </w:t>
      </w:r>
      <w:r w:rsidRPr="00845C54">
        <w:t>remote procedure call (RPC)</w:t>
      </w:r>
      <w:r>
        <w:t xml:space="preserve">. More on RPC can be found in the appendix. </w:t>
      </w:r>
      <w:r w:rsidR="0054769B">
        <w:t xml:space="preserve">The call is used to add a driver printer into the system, </w:t>
      </w:r>
      <w:r w:rsidR="0054769B" w:rsidRPr="0054769B">
        <w:t>storing the desired driver in a local directory</w:t>
      </w:r>
      <w:r w:rsidR="0054769B">
        <w:t xml:space="preserve">. </w:t>
      </w:r>
    </w:p>
    <w:p w14:paraId="26E7ACEA" w14:textId="35659776" w:rsidR="00ED5791" w:rsidRDefault="004C3EA7" w:rsidP="008E13CB">
      <w:r>
        <w:t>According to the Kaspersky site</w:t>
      </w:r>
      <w:r w:rsidRPr="004C3EA7">
        <w:t xml:space="preserve"> CVE-2021-1675</w:t>
      </w:r>
      <w:r>
        <w:t xml:space="preserve"> (</w:t>
      </w:r>
      <w:r w:rsidRPr="004C3EA7">
        <w:t>https://securelist.com/quick-look-at-cve-2021-1675-cve-2021-34527-aka-printnightmare/103123/</w:t>
      </w:r>
      <w:r>
        <w:t>), w</w:t>
      </w:r>
      <w:r w:rsidR="0054769B" w:rsidRPr="0054769B">
        <w:t xml:space="preserve">hen using </w:t>
      </w:r>
      <w:r w:rsidR="0054769B">
        <w:t>the call,</w:t>
      </w:r>
      <w:r w:rsidR="0054769B" w:rsidRPr="0054769B">
        <w:t xml:space="preserve"> </w:t>
      </w:r>
      <w:r w:rsidR="0054769B">
        <w:t xml:space="preserve">the system </w:t>
      </w:r>
      <w:r w:rsidR="0054769B" w:rsidRPr="0054769B">
        <w:t>has to provide multiple parameters to the Print Spooler service:</w:t>
      </w:r>
    </w:p>
    <w:p w14:paraId="233E069F" w14:textId="77777777" w:rsidR="0054769B" w:rsidRDefault="0054769B" w:rsidP="0054769B">
      <w:pPr>
        <w:pStyle w:val="ListParagraph"/>
        <w:numPr>
          <w:ilvl w:val="0"/>
          <w:numId w:val="39"/>
        </w:numPr>
      </w:pPr>
      <w:proofErr w:type="spellStart"/>
      <w:r>
        <w:t>pDataFile</w:t>
      </w:r>
      <w:proofErr w:type="spellEnd"/>
      <w:r>
        <w:t xml:space="preserve"> – a path to a data file for this printer;</w:t>
      </w:r>
    </w:p>
    <w:p w14:paraId="1D90B9F6" w14:textId="77777777" w:rsidR="0054769B" w:rsidRDefault="0054769B" w:rsidP="0054769B">
      <w:pPr>
        <w:pStyle w:val="ListParagraph"/>
        <w:numPr>
          <w:ilvl w:val="0"/>
          <w:numId w:val="39"/>
        </w:numPr>
      </w:pPr>
      <w:proofErr w:type="spellStart"/>
      <w:r>
        <w:t>pConfigFile</w:t>
      </w:r>
      <w:proofErr w:type="spellEnd"/>
      <w:r>
        <w:t xml:space="preserve"> – a path to a configuration file for this printer;</w:t>
      </w:r>
    </w:p>
    <w:p w14:paraId="73DB66E5" w14:textId="77777777" w:rsidR="004C3EA7" w:rsidRDefault="0054769B" w:rsidP="004C3EA7">
      <w:pPr>
        <w:pStyle w:val="ListParagraph"/>
        <w:numPr>
          <w:ilvl w:val="0"/>
          <w:numId w:val="39"/>
        </w:numPr>
      </w:pPr>
      <w:proofErr w:type="spellStart"/>
      <w:r>
        <w:t>pDriverPath</w:t>
      </w:r>
      <w:proofErr w:type="spellEnd"/>
      <w:r>
        <w:t xml:space="preserve"> – a path to a driver file that’s used by this printer while it’s working.</w:t>
      </w:r>
    </w:p>
    <w:p w14:paraId="0650D7C0" w14:textId="627DAF37" w:rsidR="004C3EA7" w:rsidRDefault="004C3EA7" w:rsidP="004C3EA7">
      <w:r w:rsidRPr="004C3EA7">
        <w:t>The service makes several checks to ensure </w:t>
      </w:r>
      <w:proofErr w:type="spellStart"/>
      <w:r w:rsidRPr="004C3EA7">
        <w:t>pDataFile</w:t>
      </w:r>
      <w:proofErr w:type="spellEnd"/>
      <w:r w:rsidRPr="004C3EA7">
        <w:t> and </w:t>
      </w:r>
      <w:proofErr w:type="spellStart"/>
      <w:r w:rsidRPr="004C3EA7">
        <w:t>pDriverPath</w:t>
      </w:r>
      <w:proofErr w:type="spellEnd"/>
      <w:r w:rsidRPr="004C3EA7">
        <w:t xml:space="preserve"> are not </w:t>
      </w:r>
      <w:r w:rsidR="00D572E5" w:rsidRPr="00D572E5">
        <w:t>Universal Naming Convention</w:t>
      </w:r>
      <w:r w:rsidR="00D572E5">
        <w:t xml:space="preserve"> (</w:t>
      </w:r>
      <w:r w:rsidRPr="004C3EA7">
        <w:t>UNC</w:t>
      </w:r>
      <w:r w:rsidR="00D572E5">
        <w:t>)</w:t>
      </w:r>
      <w:r w:rsidRPr="004C3EA7">
        <w:t xml:space="preserve"> paths,</w:t>
      </w:r>
      <w:r w:rsidR="00D572E5">
        <w:t xml:space="preserve"> </w:t>
      </w:r>
      <w:r w:rsidR="00D572E5" w:rsidRPr="00D572E5">
        <w:t>which is the naming system applied in Microsoft Windows</w:t>
      </w:r>
      <w:r w:rsidR="00D572E5">
        <w:t>,</w:t>
      </w:r>
      <w:r w:rsidRPr="004C3EA7">
        <w:t xml:space="preserve"> but there is no corresponding check for </w:t>
      </w:r>
      <w:proofErr w:type="spellStart"/>
      <w:r w:rsidRPr="004C3EA7">
        <w:t>pConfigFile</w:t>
      </w:r>
      <w:proofErr w:type="spellEnd"/>
      <w:r w:rsidRPr="004C3EA7">
        <w:t>, meaning the service will copy the configuration DLL to the</w:t>
      </w:r>
      <w:r>
        <w:t xml:space="preserve"> </w:t>
      </w:r>
      <w:r w:rsidRPr="004C3EA7">
        <w:t>folder</w:t>
      </w:r>
      <w:r>
        <w:t xml:space="preserve"> </w:t>
      </w:r>
      <w:r w:rsidRPr="004C3EA7">
        <w:rPr>
          <w:rStyle w:val="Emphasis"/>
          <w:rFonts w:ascii="Roboto" w:hAnsi="Roboto"/>
        </w:rPr>
        <w:t>%SYSTEMROOT%\system32\spool\drivers\x64\3\</w:t>
      </w:r>
      <w:r w:rsidRPr="004C3EA7">
        <w:t> (on x64 versions of the OS).</w:t>
      </w:r>
    </w:p>
    <w:p w14:paraId="3635559C" w14:textId="77777777" w:rsidR="00D572E5" w:rsidRDefault="004C3EA7" w:rsidP="004C3EA7">
      <w:r>
        <w:t xml:space="preserve">Now, if the Windows Print Spooler service tries to add a printer again, but this time sets </w:t>
      </w:r>
      <w:proofErr w:type="spellStart"/>
      <w:r w:rsidRPr="004C3EA7">
        <w:t>pDataFile</w:t>
      </w:r>
      <w:proofErr w:type="spellEnd"/>
      <w:r>
        <w:t xml:space="preserve"> to the copied DLL path (from the previous step), the print service will load this DLL because its path is not a UNC path, and the check will be successfully passed. These methods can be used by a low-privileged account, and the DLL is loaded by the </w:t>
      </w:r>
      <w:r>
        <w:rPr>
          <w:rStyle w:val="Emphasis"/>
          <w:rFonts w:ascii="Roboto" w:hAnsi="Roboto"/>
        </w:rPr>
        <w:t>NT AUTHORITY\SYSTEM group</w:t>
      </w:r>
      <w:r>
        <w:t> process.</w:t>
      </w:r>
      <w:r w:rsidR="00D572E5">
        <w:t xml:space="preserve"> </w:t>
      </w:r>
    </w:p>
    <w:p w14:paraId="5AED93D5" w14:textId="1784AE1F" w:rsidR="00204120" w:rsidRDefault="00D572E5" w:rsidP="004C3EA7">
      <w:r>
        <w:t xml:space="preserve">From this, we can understand that due to how the </w:t>
      </w:r>
      <w:proofErr w:type="spellStart"/>
      <w:r w:rsidRPr="00D572E5">
        <w:t>RpcAddPrinterDriver</w:t>
      </w:r>
      <w:proofErr w:type="spellEnd"/>
      <w:r w:rsidRPr="00D572E5">
        <w:t xml:space="preserve"> call</w:t>
      </w:r>
      <w:r>
        <w:t xml:space="preserve"> is coded, </w:t>
      </w:r>
      <w:r w:rsidR="00204120">
        <w:t xml:space="preserve">the checks in place for the </w:t>
      </w:r>
      <w:proofErr w:type="spellStart"/>
      <w:r w:rsidR="00204120" w:rsidRPr="00204120">
        <w:t>pDataFile</w:t>
      </w:r>
      <w:proofErr w:type="spellEnd"/>
      <w:r w:rsidR="00204120">
        <w:t xml:space="preserve"> can easily be circumvented by</w:t>
      </w:r>
    </w:p>
    <w:p w14:paraId="76182931" w14:textId="77777777" w:rsidR="00204120" w:rsidRDefault="00204120" w:rsidP="004C3EA7">
      <w:pPr>
        <w:pStyle w:val="ListParagraph"/>
        <w:numPr>
          <w:ilvl w:val="0"/>
          <w:numId w:val="40"/>
        </w:numPr>
      </w:pPr>
      <w:r>
        <w:t>L</w:t>
      </w:r>
      <w:r w:rsidR="00D572E5">
        <w:t xml:space="preserve">oading the malicious DLL file path to the </w:t>
      </w:r>
      <w:proofErr w:type="spellStart"/>
      <w:r w:rsidR="00D572E5" w:rsidRPr="00D572E5">
        <w:t>pConfigFile</w:t>
      </w:r>
      <w:proofErr w:type="spellEnd"/>
    </w:p>
    <w:p w14:paraId="23B97B7F" w14:textId="57E05E46" w:rsidR="004C3EA7" w:rsidRDefault="00204120" w:rsidP="004C3EA7">
      <w:pPr>
        <w:pStyle w:val="ListParagraph"/>
        <w:numPr>
          <w:ilvl w:val="0"/>
          <w:numId w:val="40"/>
        </w:numPr>
      </w:pPr>
      <w:r>
        <w:t>M</w:t>
      </w:r>
      <w:r w:rsidR="00D572E5">
        <w:t xml:space="preserve">anipulating </w:t>
      </w:r>
      <w:r>
        <w:t xml:space="preserve">the path for </w:t>
      </w:r>
      <w:proofErr w:type="spellStart"/>
      <w:r w:rsidRPr="00204120">
        <w:t>pDataFile</w:t>
      </w:r>
      <w:proofErr w:type="spellEnd"/>
      <w:r>
        <w:t xml:space="preserve"> to </w:t>
      </w:r>
      <w:proofErr w:type="spellStart"/>
      <w:r w:rsidRPr="00204120">
        <w:t>pConfigFile</w:t>
      </w:r>
      <w:proofErr w:type="spellEnd"/>
      <w:r>
        <w:t>.</w:t>
      </w:r>
    </w:p>
    <w:p w14:paraId="6FB95F63" w14:textId="52FC56BF" w:rsidR="003525EB" w:rsidRDefault="003525EB" w:rsidP="00204120">
      <w:r>
        <w:lastRenderedPageBreak/>
        <w:t xml:space="preserve">Using this exploit, any users in the system can execute a malicious DLL file with SYSTEM </w:t>
      </w:r>
      <w:r w:rsidRPr="003525EB">
        <w:t>privileges</w:t>
      </w:r>
      <w:r>
        <w:t xml:space="preserve">. From this, in our example we shown to have successfully executed a DLL file with creates a new administrator account. The script provided would also be able to execute any DLL files the attacker wishes to run, using the command </w:t>
      </w:r>
      <w:r w:rsidRPr="003525EB">
        <w:t>Invoke-Nightmare -DLL "path to file"</w:t>
      </w:r>
      <w:r>
        <w:t>.</w:t>
      </w:r>
    </w:p>
    <w:p w14:paraId="0428634C" w14:textId="5CE553A5" w:rsidR="00E06FCE" w:rsidRDefault="00E06FCE" w:rsidP="00204120">
      <w:r w:rsidRPr="00E06FCE">
        <w:t xml:space="preserve">A flowchart on the exploitability of </w:t>
      </w:r>
      <w:proofErr w:type="spellStart"/>
      <w:r w:rsidRPr="00E06FCE">
        <w:t>PrintNightmare</w:t>
      </w:r>
      <w:proofErr w:type="spellEnd"/>
      <w:r w:rsidRPr="00E06FCE">
        <w:t xml:space="preserve"> across various platform configurations can be found in the appendix.</w:t>
      </w:r>
    </w:p>
    <w:p w14:paraId="51F4E6F6" w14:textId="63ADB371" w:rsidR="00CD6C74" w:rsidRDefault="00CD6C74" w:rsidP="00CD6C74">
      <w:pPr>
        <w:pStyle w:val="Heading1"/>
      </w:pPr>
      <w:bookmarkStart w:id="5" w:name="_Toc141451333"/>
      <w:r>
        <w:t>Mitigation</w:t>
      </w:r>
      <w:bookmarkEnd w:id="5"/>
    </w:p>
    <w:p w14:paraId="6FDCDC9E" w14:textId="3B5BA72C" w:rsidR="00CD6C74" w:rsidRDefault="00E06FCE" w:rsidP="00CD6C74">
      <w:r>
        <w:t>In</w:t>
      </w:r>
      <w:r w:rsidR="00CD6C74">
        <w:t xml:space="preserve"> </w:t>
      </w:r>
      <w:r w:rsidR="008D3F3E">
        <w:t>Microsoft’s security guidelines</w:t>
      </w:r>
      <w:r>
        <w:t xml:space="preserve">, users of the affected Windows operating system should install the security update </w:t>
      </w:r>
      <w:r w:rsidRPr="00E06FCE">
        <w:t>KB5004945</w:t>
      </w:r>
      <w:r>
        <w:t>, which addresses the issue. According to the update, a</w:t>
      </w:r>
      <w:r w:rsidRPr="00E06FCE">
        <w:t>fter installing this and later Windows updates, users who are not administrators can only install signed print drivers to a print server. By default, administrators can install signed and unsigned printer drivers to a print server. The installed root certificates in the system’s Trusted Root Certification Authorities trusts signed drivers.</w:t>
      </w:r>
    </w:p>
    <w:p w14:paraId="2F77DC87" w14:textId="46C32E29" w:rsidR="00E06FCE" w:rsidRDefault="00E06FCE" w:rsidP="00CD6C74">
      <w:r>
        <w:t>Another method to ensure better security is to disable the Print Spooler service if it is not required. This can be done using the following commands on PowerShell</w:t>
      </w:r>
    </w:p>
    <w:p w14:paraId="3C4EC999" w14:textId="44B0DB7D" w:rsidR="00E06FCE" w:rsidRDefault="00E06FCE" w:rsidP="00CD6C74">
      <w:r w:rsidRPr="00E06FCE">
        <w:t>Stop-Service -Name Spooler -Force</w:t>
      </w:r>
    </w:p>
    <w:p w14:paraId="08C8B8FD" w14:textId="66171EE3" w:rsidR="00E06FCE" w:rsidRDefault="00E06FCE" w:rsidP="00CD6C74">
      <w:r w:rsidRPr="00E06FCE">
        <w:t>Set-Service -Name Spooler -</w:t>
      </w:r>
      <w:proofErr w:type="spellStart"/>
      <w:r w:rsidRPr="00E06FCE">
        <w:t>StartupType</w:t>
      </w:r>
      <w:proofErr w:type="spellEnd"/>
      <w:r w:rsidRPr="00E06FCE">
        <w:t xml:space="preserve"> Disabled</w:t>
      </w:r>
    </w:p>
    <w:p w14:paraId="7EC85A05" w14:textId="1FD3D19C" w:rsidR="0015250D" w:rsidRDefault="00E06FCE" w:rsidP="008E13CB">
      <w:r>
        <w:t xml:space="preserve">By doing so, it would </w:t>
      </w:r>
      <w:r w:rsidRPr="00E06FCE">
        <w:t>disable the ability to print both locally and remotely</w:t>
      </w:r>
      <w:r>
        <w:t>, therefore users have to ensure that this service is not necessary in their usage before implementing this fix.</w:t>
      </w:r>
    </w:p>
    <w:p w14:paraId="1C1D0978" w14:textId="77777777" w:rsidR="0015250D" w:rsidRDefault="0015250D">
      <w:pPr>
        <w:spacing w:before="0" w:beforeAutospacing="0" w:after="160" w:afterAutospacing="0" w:line="259" w:lineRule="auto"/>
      </w:pPr>
      <w:r>
        <w:br w:type="page"/>
      </w:r>
    </w:p>
    <w:p w14:paraId="2BDE9C39" w14:textId="77777777" w:rsidR="0015250D" w:rsidRDefault="0015250D" w:rsidP="0015250D">
      <w:pPr>
        <w:pStyle w:val="Heading1"/>
      </w:pPr>
      <w:bookmarkStart w:id="6" w:name="_Toc141451334"/>
      <w:r>
        <w:lastRenderedPageBreak/>
        <w:t>Conclusion</w:t>
      </w:r>
      <w:bookmarkEnd w:id="6"/>
    </w:p>
    <w:p w14:paraId="161C0084" w14:textId="368C358D" w:rsidR="0015250D" w:rsidRDefault="0015250D" w:rsidP="0015250D">
      <w:r>
        <w:t>From this demonstration report associated with CVE-2021-1675, it becomes evident that vulnerabilities can be present even in default applications provided by major companies like Windows. This underscores the significance of regular updates to counter the ever-increasing occurrence of vulnerabilities in the wild.</w:t>
      </w:r>
    </w:p>
    <w:p w14:paraId="5D9E5FF3" w14:textId="4B4C7835" w:rsidR="00513100" w:rsidRPr="008E13CB" w:rsidRDefault="0015250D" w:rsidP="0015250D">
      <w:r>
        <w:t>Furthermore, understanding the ease with which this vulnerability can be exploited, coupled with the availability of accessible tools on the internet for novice users to learn and employ, emphasizes the importance of maintaining constant vigilance against such threats. It is crucial to recognize that these threats can originate from various sources, including disgruntled employees within an organization who may lack prior experience but possess the intention to cause harm.</w:t>
      </w:r>
    </w:p>
    <w:p w14:paraId="6A6EDD67" w14:textId="6F0815CE" w:rsidR="001965FF" w:rsidRDefault="001965FF" w:rsidP="00816D0A">
      <w:r>
        <w:br w:type="page"/>
      </w:r>
    </w:p>
    <w:p w14:paraId="20604CAB" w14:textId="77777777" w:rsidR="006278E6" w:rsidRPr="006278E6" w:rsidRDefault="006278E6" w:rsidP="00D1004B">
      <w:pPr>
        <w:pStyle w:val="Heading1"/>
      </w:pPr>
      <w:bookmarkStart w:id="7" w:name="_Toc139390484"/>
      <w:bookmarkStart w:id="8" w:name="_Toc141451335"/>
      <w:r w:rsidRPr="006278E6">
        <w:lastRenderedPageBreak/>
        <w:t>Appendix</w:t>
      </w:r>
      <w:bookmarkEnd w:id="7"/>
      <w:bookmarkEnd w:id="8"/>
    </w:p>
    <w:p w14:paraId="2969F7D7" w14:textId="77777777" w:rsidR="006278E6" w:rsidRPr="006278E6" w:rsidRDefault="006278E6" w:rsidP="00D1004B">
      <w:pPr>
        <w:pStyle w:val="Heading2"/>
      </w:pPr>
      <w:bookmarkStart w:id="9" w:name="_Toc139390485"/>
      <w:bookmarkStart w:id="10" w:name="_Toc141451336"/>
      <w:r w:rsidRPr="006278E6">
        <w:t xml:space="preserve">Vulnerability Details : CVE-2021-1675 </w:t>
      </w:r>
      <w:r w:rsidRPr="006278E6">
        <w:fldChar w:fldCharType="begin"/>
      </w:r>
      <w:r w:rsidRPr="006278E6">
        <w:instrText xml:space="preserve"> ADDIN EN.CITE &lt;EndNote&gt;&lt;Cite&gt;&lt;Author&gt;Details&lt;/Author&gt;&lt;Year&gt;2022&lt;/Year&gt;&lt;RecNum&gt;124&lt;/RecNum&gt;&lt;DisplayText&gt;(Details 2022)&lt;/DisplayText&gt;&lt;record&gt;&lt;rec-number&gt;124&lt;/rec-number&gt;&lt;foreign-keys&gt;&lt;key app="EN" db-id="r5vptda269et5be2pdbxtfa2f0fff0x0p0ds" timestamp="1688456408"&gt;124&lt;/key&gt;&lt;/foreign-keys&gt;&lt;ref-type name="Web Page"&gt;12&lt;/ref-type&gt;&lt;contributors&gt;&lt;authors&gt;&lt;author&gt;CVE Details&lt;/author&gt;&lt;/authors&gt;&lt;/contributors&gt;&lt;titles&gt;&lt;title&gt;Windows Print Spooler Elevation of Privilege Vulnerability&lt;/title&gt;&lt;/titles&gt;&lt;dates&gt;&lt;year&gt;2022&lt;/year&gt;&lt;/dates&gt;&lt;urls&gt;&lt;related-urls&gt;&lt;url&gt;https://www.cvedetails.com/cve-details.php?t=1&amp;amp;cve_id=CVE-2021-1675&lt;/url&gt;&lt;/related-urls&gt;&lt;/urls&gt;&lt;/record&gt;&lt;/Cite&gt;&lt;/EndNote&gt;</w:instrText>
      </w:r>
      <w:r w:rsidRPr="006278E6">
        <w:fldChar w:fldCharType="separate"/>
      </w:r>
      <w:r w:rsidRPr="006278E6">
        <w:rPr>
          <w:noProof/>
        </w:rPr>
        <w:t>(Details 2022)</w:t>
      </w:r>
      <w:bookmarkEnd w:id="9"/>
      <w:bookmarkEnd w:id="10"/>
      <w:r w:rsidRPr="006278E6">
        <w:fldChar w:fldCharType="end"/>
      </w:r>
    </w:p>
    <w:p w14:paraId="6155C407" w14:textId="77777777" w:rsidR="006278E6" w:rsidRPr="006278E6" w:rsidRDefault="006278E6" w:rsidP="006278E6">
      <w:r w:rsidRPr="006278E6">
        <w:t xml:space="preserve">From </w:t>
      </w:r>
      <w:hyperlink r:id="rId25" w:history="1">
        <w:r w:rsidRPr="006278E6">
          <w:rPr>
            <w:color w:val="0563C1" w:themeColor="hyperlink"/>
            <w:u w:val="single"/>
          </w:rPr>
          <w:t>https://www.cvedetails.com/cve-details.php?t=1&amp;cve_id=CVE-2021-1675</w:t>
        </w:r>
      </w:hyperlink>
    </w:p>
    <w:p w14:paraId="324E20FA" w14:textId="77777777" w:rsidR="006278E6" w:rsidRPr="006278E6" w:rsidRDefault="006278E6" w:rsidP="006278E6">
      <w:r w:rsidRPr="006278E6">
        <w:rPr>
          <w:noProof/>
        </w:rPr>
        <w:drawing>
          <wp:inline distT="0" distB="0" distL="0" distR="0" wp14:anchorId="4F51E16F" wp14:editId="13422F20">
            <wp:extent cx="5731510" cy="1540510"/>
            <wp:effectExtent l="0" t="0" r="2540" b="2540"/>
            <wp:docPr id="47305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57491" name=""/>
                    <pic:cNvPicPr/>
                  </pic:nvPicPr>
                  <pic:blipFill>
                    <a:blip r:embed="rId26"/>
                    <a:stretch>
                      <a:fillRect/>
                    </a:stretch>
                  </pic:blipFill>
                  <pic:spPr>
                    <a:xfrm>
                      <a:off x="0" y="0"/>
                      <a:ext cx="5731510" cy="1540510"/>
                    </a:xfrm>
                    <a:prstGeom prst="rect">
                      <a:avLst/>
                    </a:prstGeom>
                  </pic:spPr>
                </pic:pic>
              </a:graphicData>
            </a:graphic>
          </wp:inline>
        </w:drawing>
      </w:r>
    </w:p>
    <w:p w14:paraId="7A53E7E4" w14:textId="77777777" w:rsidR="006278E6" w:rsidRPr="006278E6" w:rsidRDefault="006278E6" w:rsidP="006278E6">
      <w:r w:rsidRPr="006278E6">
        <w:rPr>
          <w:noProof/>
        </w:rPr>
        <w:drawing>
          <wp:inline distT="0" distB="0" distL="0" distR="0" wp14:anchorId="6D16A342" wp14:editId="18820381">
            <wp:extent cx="4450523" cy="2984601"/>
            <wp:effectExtent l="0" t="0" r="7620" b="6350"/>
            <wp:docPr id="191899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90467" name=""/>
                    <pic:cNvPicPr/>
                  </pic:nvPicPr>
                  <pic:blipFill>
                    <a:blip r:embed="rId27"/>
                    <a:stretch>
                      <a:fillRect/>
                    </a:stretch>
                  </pic:blipFill>
                  <pic:spPr>
                    <a:xfrm>
                      <a:off x="0" y="0"/>
                      <a:ext cx="4473247" cy="2999840"/>
                    </a:xfrm>
                    <a:prstGeom prst="rect">
                      <a:avLst/>
                    </a:prstGeom>
                  </pic:spPr>
                </pic:pic>
              </a:graphicData>
            </a:graphic>
          </wp:inline>
        </w:drawing>
      </w:r>
    </w:p>
    <w:p w14:paraId="7FF40432" w14:textId="13294110" w:rsidR="00845C54" w:rsidRDefault="006278E6" w:rsidP="006278E6">
      <w:r w:rsidRPr="006278E6">
        <w:rPr>
          <w:noProof/>
        </w:rPr>
        <w:drawing>
          <wp:inline distT="0" distB="0" distL="0" distR="0" wp14:anchorId="4ECD2E53" wp14:editId="3077046A">
            <wp:extent cx="4411066" cy="1894227"/>
            <wp:effectExtent l="0" t="0" r="8890" b="0"/>
            <wp:docPr id="1114531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31281" name=""/>
                    <pic:cNvPicPr/>
                  </pic:nvPicPr>
                  <pic:blipFill>
                    <a:blip r:embed="rId28"/>
                    <a:stretch>
                      <a:fillRect/>
                    </a:stretch>
                  </pic:blipFill>
                  <pic:spPr>
                    <a:xfrm>
                      <a:off x="0" y="0"/>
                      <a:ext cx="4413194" cy="1895141"/>
                    </a:xfrm>
                    <a:prstGeom prst="rect">
                      <a:avLst/>
                    </a:prstGeom>
                  </pic:spPr>
                </pic:pic>
              </a:graphicData>
            </a:graphic>
          </wp:inline>
        </w:drawing>
      </w:r>
    </w:p>
    <w:p w14:paraId="0B6762A6" w14:textId="77777777" w:rsidR="00845C54" w:rsidRDefault="00845C54" w:rsidP="00845C54">
      <w:pPr>
        <w:pStyle w:val="Heading2"/>
      </w:pPr>
      <w:bookmarkStart w:id="11" w:name="_Toc141451337"/>
      <w:r w:rsidRPr="00845C54">
        <w:lastRenderedPageBreak/>
        <w:t>Remote Procedure Call (RPC) in Operating System</w:t>
      </w:r>
      <w:bookmarkEnd w:id="11"/>
    </w:p>
    <w:p w14:paraId="0BE063C5" w14:textId="5BBAA606" w:rsidR="00845C54" w:rsidRDefault="00845C54" w:rsidP="00845C54">
      <w:r>
        <w:t xml:space="preserve">From </w:t>
      </w:r>
      <w:hyperlink r:id="rId29" w:history="1">
        <w:r w:rsidRPr="001B7F47">
          <w:rPr>
            <w:rStyle w:val="Hyperlink"/>
          </w:rPr>
          <w:t>https://www.geeksforgeeks.org/remote-procedure-call-rpc-in-operating-system/</w:t>
        </w:r>
      </w:hyperlink>
    </w:p>
    <w:p w14:paraId="23D92882" w14:textId="77777777" w:rsidR="00845C54" w:rsidRDefault="00845C54" w:rsidP="00845C54">
      <w:r w:rsidRPr="00845C54">
        <w:t xml:space="preserve">When making a Remote Procedure Call: </w:t>
      </w:r>
    </w:p>
    <w:p w14:paraId="5343C17F" w14:textId="77777777" w:rsidR="00845C54" w:rsidRDefault="00845C54" w:rsidP="00845C54">
      <w:r>
        <w:rPr>
          <w:noProof/>
        </w:rPr>
        <w:drawing>
          <wp:inline distT="0" distB="0" distL="0" distR="0" wp14:anchorId="238EB590" wp14:editId="647D9846">
            <wp:extent cx="3292565" cy="2627194"/>
            <wp:effectExtent l="0" t="0" r="3175" b="1905"/>
            <wp:docPr id="180599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9506" cy="2632732"/>
                    </a:xfrm>
                    <a:prstGeom prst="rect">
                      <a:avLst/>
                    </a:prstGeom>
                    <a:noFill/>
                    <a:ln>
                      <a:noFill/>
                    </a:ln>
                  </pic:spPr>
                </pic:pic>
              </a:graphicData>
            </a:graphic>
          </wp:inline>
        </w:drawing>
      </w:r>
    </w:p>
    <w:p w14:paraId="22D94C93" w14:textId="77777777" w:rsidR="00845C54" w:rsidRDefault="00845C54" w:rsidP="00845C54">
      <w:r w:rsidRPr="00845C54">
        <w:t xml:space="preserve">Working of RPC </w:t>
      </w:r>
    </w:p>
    <w:p w14:paraId="30B1B577" w14:textId="4ABA344C" w:rsidR="00845C54" w:rsidRDefault="00845C54" w:rsidP="00845C54">
      <w:r>
        <w:rPr>
          <w:noProof/>
        </w:rPr>
        <w:drawing>
          <wp:inline distT="0" distB="0" distL="0" distR="0" wp14:anchorId="468F4D7C" wp14:editId="32D5D85A">
            <wp:extent cx="3132161" cy="3582933"/>
            <wp:effectExtent l="0" t="0" r="0" b="0"/>
            <wp:docPr id="1227009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5851" cy="3598594"/>
                    </a:xfrm>
                    <a:prstGeom prst="rect">
                      <a:avLst/>
                    </a:prstGeom>
                    <a:noFill/>
                    <a:ln>
                      <a:noFill/>
                    </a:ln>
                  </pic:spPr>
                </pic:pic>
              </a:graphicData>
            </a:graphic>
          </wp:inline>
        </w:drawing>
      </w:r>
      <w:r>
        <w:br w:type="page"/>
      </w:r>
    </w:p>
    <w:p w14:paraId="00187C71" w14:textId="77777777" w:rsidR="00C810CC" w:rsidRPr="00C810CC" w:rsidRDefault="00C810CC" w:rsidP="00C810CC">
      <w:pPr>
        <w:pStyle w:val="Heading2"/>
        <w:rPr>
          <w:shd w:val="clear" w:color="auto" w:fill="FFFFFF"/>
        </w:rPr>
      </w:pPr>
      <w:bookmarkStart w:id="12" w:name="_Toc139390487"/>
      <w:bookmarkStart w:id="13" w:name="_Toc141451338"/>
      <w:r w:rsidRPr="00C810CC">
        <w:rPr>
          <w:shd w:val="clear" w:color="auto" w:fill="FFFFFF"/>
        </w:rPr>
        <w:lastRenderedPageBreak/>
        <w:t xml:space="preserve">Flowchart to indicate the exploitability of </w:t>
      </w:r>
      <w:proofErr w:type="spellStart"/>
      <w:r w:rsidRPr="00C810CC">
        <w:rPr>
          <w:shd w:val="clear" w:color="auto" w:fill="FFFFFF"/>
        </w:rPr>
        <w:t>PrintNightmare</w:t>
      </w:r>
      <w:proofErr w:type="spellEnd"/>
      <w:r w:rsidRPr="00C810CC">
        <w:rPr>
          <w:shd w:val="clear" w:color="auto" w:fill="FFFFFF"/>
        </w:rPr>
        <w:t xml:space="preserve"> across various platform configurations </w:t>
      </w:r>
      <w:r w:rsidRPr="00C810CC">
        <w:rPr>
          <w:shd w:val="clear" w:color="auto" w:fill="FFFFFF"/>
        </w:rPr>
        <w:fldChar w:fldCharType="begin"/>
      </w:r>
      <w:r w:rsidRPr="00C810CC">
        <w:rPr>
          <w:shd w:val="clear" w:color="auto" w:fill="FFFFFF"/>
        </w:rPr>
        <w:instrText xml:space="preserve"> ADDIN EN.CITE &lt;EndNote&gt;&lt;Cite&gt;&lt;Author&gt;Dormann&lt;/Author&gt;&lt;Year&gt;2021&lt;/Year&gt;&lt;RecNum&gt;130&lt;/RecNum&gt;&lt;DisplayText&gt;(Dormann 2021)&lt;/DisplayText&gt;&lt;record&gt;&lt;rec-number&gt;130&lt;/rec-number&gt;&lt;foreign-keys&gt;&lt;key app="EN" db-id="r5vptda269et5be2pdbxtfa2f0fff0x0p0ds" timestamp="1688460450"&gt;130&lt;/key&gt;&lt;/foreign-keys&gt;&lt;ref-type name="Web Page"&gt;12&lt;/ref-type&gt;&lt;contributors&gt;&lt;authors&gt;&lt;author&gt;Will Dormann&lt;/author&gt;&lt;/authors&gt;&lt;/contributors&gt;&lt;titles&gt;&lt;title&gt;Microsoft Windows Print Spooler allows for RCE via AddPrinterDriverEx()&lt;/title&gt;&lt;/titles&gt;&lt;dates&gt;&lt;year&gt;2021&lt;/year&gt;&lt;/dates&gt;&lt;urls&gt;&lt;related-urls&gt;&lt;url&gt;https://www.kb.cert.org/vuls/id/383432&lt;/url&gt;&lt;/related-urls&gt;&lt;/urls&gt;&lt;/record&gt;&lt;/Cite&gt;&lt;/EndNote&gt;</w:instrText>
      </w:r>
      <w:r w:rsidRPr="00C810CC">
        <w:rPr>
          <w:shd w:val="clear" w:color="auto" w:fill="FFFFFF"/>
        </w:rPr>
        <w:fldChar w:fldCharType="separate"/>
      </w:r>
      <w:r w:rsidRPr="00C810CC">
        <w:rPr>
          <w:noProof/>
          <w:shd w:val="clear" w:color="auto" w:fill="FFFFFF"/>
        </w:rPr>
        <w:t>(Dormann 2021)</w:t>
      </w:r>
      <w:bookmarkEnd w:id="12"/>
      <w:bookmarkEnd w:id="13"/>
      <w:r w:rsidRPr="00C810CC">
        <w:rPr>
          <w:shd w:val="clear" w:color="auto" w:fill="FFFFFF"/>
        </w:rPr>
        <w:fldChar w:fldCharType="end"/>
      </w:r>
    </w:p>
    <w:p w14:paraId="466A9AD2" w14:textId="77777777" w:rsidR="00C810CC" w:rsidRPr="00C810CC" w:rsidRDefault="00C810CC" w:rsidP="00C810CC">
      <w:pPr>
        <w:spacing w:before="0" w:after="0" w:line="480" w:lineRule="auto"/>
      </w:pPr>
      <w:r w:rsidRPr="00C810CC">
        <w:rPr>
          <w:noProof/>
        </w:rPr>
        <w:drawing>
          <wp:inline distT="0" distB="0" distL="0" distR="0" wp14:anchorId="71D38442" wp14:editId="5A85DF5F">
            <wp:extent cx="5731510" cy="5965825"/>
            <wp:effectExtent l="0" t="0" r="2540" b="0"/>
            <wp:docPr id="498943509" name="Picture 1" descr="PrintNightmare exploitability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Nightmare exploitability flowcha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965825"/>
                    </a:xfrm>
                    <a:prstGeom prst="rect">
                      <a:avLst/>
                    </a:prstGeom>
                    <a:noFill/>
                    <a:ln>
                      <a:noFill/>
                    </a:ln>
                  </pic:spPr>
                </pic:pic>
              </a:graphicData>
            </a:graphic>
          </wp:inline>
        </w:drawing>
      </w:r>
    </w:p>
    <w:p w14:paraId="3CE2838E" w14:textId="77777777" w:rsidR="00C810CC" w:rsidRDefault="00C810CC">
      <w:pPr>
        <w:spacing w:before="0" w:beforeAutospacing="0" w:after="160" w:afterAutospacing="0" w:line="259" w:lineRule="auto"/>
      </w:pPr>
      <w:r>
        <w:br w:type="page"/>
      </w:r>
    </w:p>
    <w:p w14:paraId="32F2BEEB" w14:textId="053F62C5" w:rsidR="006A56B9" w:rsidRDefault="00FA5C98" w:rsidP="006A56B9">
      <w:pPr>
        <w:pStyle w:val="Heading1"/>
      </w:pPr>
      <w:bookmarkStart w:id="14" w:name="_Toc141451339"/>
      <w:r>
        <w:lastRenderedPageBreak/>
        <w:t>References</w:t>
      </w:r>
      <w:bookmarkEnd w:id="14"/>
    </w:p>
    <w:p w14:paraId="21C47F3F" w14:textId="487FE192" w:rsidR="006A56B9" w:rsidRPr="006A56B9" w:rsidRDefault="006A56B9" w:rsidP="006A56B9">
      <w:pPr>
        <w:pStyle w:val="EndNoteBibliography"/>
      </w:pPr>
      <w:r>
        <w:fldChar w:fldCharType="begin"/>
      </w:r>
      <w:r>
        <w:instrText xml:space="preserve"> ADDIN EN.REFLIST </w:instrText>
      </w:r>
      <w:r>
        <w:fldChar w:fldCharType="separate"/>
      </w:r>
      <w:r w:rsidRPr="006A56B9">
        <w:t xml:space="preserve">Details, C. (2022). "Windows Print Spooler Elevation of Privilege Vulnerability." from </w:t>
      </w:r>
      <w:hyperlink r:id="rId33" w:history="1">
        <w:r w:rsidRPr="006A56B9">
          <w:rPr>
            <w:rStyle w:val="Hyperlink"/>
          </w:rPr>
          <w:t>https://www.cvedetails.com/cve-details.php?t=1&amp;cve_id=CVE-2021-1675</w:t>
        </w:r>
      </w:hyperlink>
      <w:r w:rsidRPr="006A56B9">
        <w:t>.</w:t>
      </w:r>
    </w:p>
    <w:p w14:paraId="5BD78C43" w14:textId="51E4504F" w:rsidR="006A56B9" w:rsidRPr="006A56B9" w:rsidRDefault="006A56B9" w:rsidP="006A56B9">
      <w:pPr>
        <w:pStyle w:val="EndNoteBibliography"/>
      </w:pPr>
      <w:r w:rsidRPr="006A56B9">
        <w:t xml:space="preserve">Dormann, W. (2021). "Microsoft Windows Print Spooler allows for RCE via AddPrinterDriverEx()." from </w:t>
      </w:r>
      <w:hyperlink r:id="rId34" w:history="1">
        <w:r w:rsidRPr="006A56B9">
          <w:rPr>
            <w:rStyle w:val="Hyperlink"/>
          </w:rPr>
          <w:t>https://www.kb.cert.org/vuls/id/383432</w:t>
        </w:r>
      </w:hyperlink>
      <w:r w:rsidRPr="006A56B9">
        <w:t>.</w:t>
      </w:r>
    </w:p>
    <w:p w14:paraId="1570B9CF" w14:textId="27D44815" w:rsidR="006A56B9" w:rsidRPr="006A56B9" w:rsidRDefault="006A56B9" w:rsidP="006A56B9">
      <w:pPr>
        <w:pStyle w:val="EndNoteBibliography"/>
      </w:pPr>
      <w:r w:rsidRPr="006A56B9">
        <w:t xml:space="preserve">Lab, K. (2021). "Quick look at CVE-2021-1675 &amp; CVE-2021-34527 (aka PrintNightmare)." from </w:t>
      </w:r>
      <w:hyperlink r:id="rId35" w:history="1">
        <w:r w:rsidRPr="006A56B9">
          <w:rPr>
            <w:rStyle w:val="Hyperlink"/>
          </w:rPr>
          <w:t>https://securelist.com/quick-look-at-cve-2021-1675-cve-2021-34527-aka-printnightmare/103123/</w:t>
        </w:r>
      </w:hyperlink>
      <w:r w:rsidRPr="006A56B9">
        <w:t>.</w:t>
      </w:r>
    </w:p>
    <w:p w14:paraId="565D2E40" w14:textId="05D3C153" w:rsidR="006A56B9" w:rsidRPr="006A56B9" w:rsidRDefault="006A56B9" w:rsidP="006A56B9">
      <w:pPr>
        <w:pStyle w:val="EndNoteBibliography"/>
      </w:pPr>
      <w:r w:rsidRPr="006A56B9">
        <w:t>Lab, K. (2021). "A Windows Print Spooler vulnerability called PrintNightmare."</w:t>
      </w:r>
    </w:p>
    <w:p w14:paraId="4C79F4A2" w14:textId="1363D2C1" w:rsidR="006A56B9" w:rsidRPr="006A56B9" w:rsidRDefault="006A56B9" w:rsidP="006A56B9">
      <w:pPr>
        <w:pStyle w:val="EndNoteBibliography"/>
      </w:pPr>
      <w:r w:rsidRPr="006A56B9">
        <w:t xml:space="preserve">Laskowski, B. (2021). "PrintNightmare (CVE-2021-1675 and CVE 2021-34527) Explained." from </w:t>
      </w:r>
      <w:hyperlink r:id="rId36" w:history="1">
        <w:r w:rsidRPr="006A56B9">
          <w:rPr>
            <w:rStyle w:val="Hyperlink"/>
          </w:rPr>
          <w:t>www.blumira.com/cve-2021-1675/</w:t>
        </w:r>
      </w:hyperlink>
      <w:r w:rsidRPr="006A56B9">
        <w:t>.</w:t>
      </w:r>
    </w:p>
    <w:p w14:paraId="47F8503C" w14:textId="409C53A6" w:rsidR="006A56B9" w:rsidRPr="006A56B9" w:rsidRDefault="006A56B9" w:rsidP="006A56B9">
      <w:pPr>
        <w:pStyle w:val="EndNoteBibliography"/>
      </w:pPr>
      <w:r w:rsidRPr="006A56B9">
        <w:t xml:space="preserve">Microsoft (2021). "July 6, 2021—KB5004945 (OS Builds 19041.1083, 19042.1083, and 19043.1083) Out-of-band." from </w:t>
      </w:r>
      <w:hyperlink r:id="rId37" w:history="1">
        <w:r w:rsidRPr="006A56B9">
          <w:rPr>
            <w:rStyle w:val="Hyperlink"/>
          </w:rPr>
          <w:t>https://support.microsoft.com/en-us/topic/july-6-2021-kb5004945-os-builds-19041-1083-19042-1083-and-19043-1083-out-of-band-44b34928-0a71-4473-aa22-ecf3b83eed0e</w:t>
        </w:r>
      </w:hyperlink>
      <w:r w:rsidRPr="006A56B9">
        <w:t>.</w:t>
      </w:r>
    </w:p>
    <w:p w14:paraId="34C66D74" w14:textId="210E29A2" w:rsidR="006A56B9" w:rsidRPr="006A56B9" w:rsidRDefault="006A56B9" w:rsidP="006A56B9">
      <w:pPr>
        <w:pStyle w:val="EndNoteBibliography"/>
      </w:pPr>
      <w:r w:rsidRPr="006A56B9">
        <w:t xml:space="preserve">Microsoft (2021). "KB5005010: Restricting installation of new printer drivers after applying the July 6, 2021 updates." from </w:t>
      </w:r>
      <w:hyperlink r:id="rId38" w:history="1">
        <w:r w:rsidRPr="006A56B9">
          <w:rPr>
            <w:rStyle w:val="Hyperlink"/>
          </w:rPr>
          <w:t>https://support.microsoft.com/en-us/topic/kb5005010-restricting-installation-of-new-printer-drivers-after-applying-the-july-6-2021-updates-31b91c02-05bc-4ada-a7ea-183b129578a7</w:t>
        </w:r>
      </w:hyperlink>
      <w:r w:rsidRPr="006A56B9">
        <w:t>.</w:t>
      </w:r>
    </w:p>
    <w:p w14:paraId="1F2106FD" w14:textId="7914F0FD" w:rsidR="006A56B9" w:rsidRPr="006A56B9" w:rsidRDefault="006A56B9" w:rsidP="006A56B9">
      <w:pPr>
        <w:pStyle w:val="EndNoteBibliography"/>
      </w:pPr>
      <w:r w:rsidRPr="006A56B9">
        <w:t xml:space="preserve">Microsoft (2023). "Windows Print Spooler Remote Code Execution Vulnerability (CVE-2021-34527)." from </w:t>
      </w:r>
      <w:hyperlink r:id="rId39" w:history="1">
        <w:r w:rsidRPr="006A56B9">
          <w:rPr>
            <w:rStyle w:val="Hyperlink"/>
          </w:rPr>
          <w:t>https://msrc.microsoft.com/update-guide/vulnerability/CVE-2021-34527</w:t>
        </w:r>
      </w:hyperlink>
      <w:r w:rsidRPr="006A56B9">
        <w:t>.</w:t>
      </w:r>
    </w:p>
    <w:p w14:paraId="378FB2F3" w14:textId="1FE73390" w:rsidR="006A56B9" w:rsidRPr="006A56B9" w:rsidRDefault="006A56B9" w:rsidP="006A56B9">
      <w:pPr>
        <w:pStyle w:val="EndNoteBibliography"/>
      </w:pPr>
      <w:r w:rsidRPr="006A56B9">
        <w:t>MiniTool (2022). "What Is Print Spooler and How to Reset It on Windows 10? [MiniTool Wiki]."</w:t>
      </w:r>
    </w:p>
    <w:p w14:paraId="1BB18EED" w14:textId="5A3F6B8F" w:rsidR="006A56B9" w:rsidRPr="006A56B9" w:rsidRDefault="006A56B9" w:rsidP="006A56B9">
      <w:pPr>
        <w:pStyle w:val="EndNoteBibliography"/>
      </w:pPr>
      <w:r w:rsidRPr="006A56B9">
        <w:t xml:space="preserve">MiniTool (2023). "[Review] What Is UNC Path and How to Use It? [MiniTool Wiki]." from </w:t>
      </w:r>
      <w:hyperlink r:id="rId40" w:history="1">
        <w:r w:rsidRPr="006A56B9">
          <w:rPr>
            <w:rStyle w:val="Hyperlink"/>
          </w:rPr>
          <w:t>https://www.minitool.com/lib/unc-path.html</w:t>
        </w:r>
      </w:hyperlink>
      <w:r w:rsidRPr="006A56B9">
        <w:t>.</w:t>
      </w:r>
    </w:p>
    <w:p w14:paraId="78544E3C" w14:textId="10E73A11" w:rsidR="006A56B9" w:rsidRPr="006A56B9" w:rsidRDefault="006A56B9" w:rsidP="006A56B9">
      <w:pPr>
        <w:pStyle w:val="EndNoteBibliography"/>
      </w:pPr>
      <w:r w:rsidRPr="006A56B9">
        <w:t xml:space="preserve">Rapid7 (2021). "CVE-2021-34527 (PrintNightmare): What You Need to Know." from </w:t>
      </w:r>
      <w:hyperlink r:id="rId41" w:history="1">
        <w:r w:rsidRPr="006A56B9">
          <w:rPr>
            <w:rStyle w:val="Hyperlink"/>
          </w:rPr>
          <w:t>https://www.rapid7.com/blog/post/2021/06/30/cve-2021-1675-printnightmare-patch-does-not-remediate-vulnerability/</w:t>
        </w:r>
      </w:hyperlink>
      <w:r w:rsidRPr="006A56B9">
        <w:t>.</w:t>
      </w:r>
    </w:p>
    <w:p w14:paraId="1A207EFD" w14:textId="73966EC7" w:rsidR="006A56B9" w:rsidRPr="006A56B9" w:rsidRDefault="006A56B9" w:rsidP="006A56B9">
      <w:pPr>
        <w:pStyle w:val="EndNoteBibliography"/>
      </w:pPr>
      <w:r w:rsidRPr="006A56B9">
        <w:t xml:space="preserve">Shodan (2022). "Shodan Search on Windows OS." from </w:t>
      </w:r>
      <w:hyperlink r:id="rId42" w:history="1">
        <w:r w:rsidRPr="006A56B9">
          <w:rPr>
            <w:rStyle w:val="Hyperlink"/>
          </w:rPr>
          <w:t>https://www.shodan.io/search?query=os%3A%22windows%22</w:t>
        </w:r>
      </w:hyperlink>
      <w:r w:rsidRPr="006A56B9">
        <w:t>.</w:t>
      </w:r>
    </w:p>
    <w:p w14:paraId="52B4B12B" w14:textId="36326D10" w:rsidR="006A56B9" w:rsidRPr="006A56B9" w:rsidRDefault="006A56B9" w:rsidP="006A56B9">
      <w:pPr>
        <w:pStyle w:val="EndNoteBibliography"/>
      </w:pPr>
      <w:r w:rsidRPr="006A56B9">
        <w:t xml:space="preserve">Singla, Y. (2023). "Remote Procedure Call (RPC) in Operating System." from </w:t>
      </w:r>
      <w:hyperlink r:id="rId43" w:history="1">
        <w:r w:rsidRPr="006A56B9">
          <w:rPr>
            <w:rStyle w:val="Hyperlink"/>
          </w:rPr>
          <w:t>https://www.geeksforgeeks.org/remote-procedure-call-rpc-in-operating-system/</w:t>
        </w:r>
      </w:hyperlink>
      <w:r w:rsidRPr="006A56B9">
        <w:t>.</w:t>
      </w:r>
    </w:p>
    <w:p w14:paraId="1723CE34" w14:textId="4A48FC4F" w:rsidR="006A56B9" w:rsidRPr="006A56B9" w:rsidRDefault="006A56B9" w:rsidP="006A56B9">
      <w:pPr>
        <w:pStyle w:val="EndNoteBibliography"/>
      </w:pPr>
      <w:r w:rsidRPr="006A56B9">
        <w:lastRenderedPageBreak/>
        <w:t xml:space="preserve">Stewart, C. and J. Hammond (2021). "CVE-2021-1675 - PrintNightmare LPE (PowerShell) ". from </w:t>
      </w:r>
      <w:hyperlink r:id="rId44" w:history="1">
        <w:r w:rsidRPr="006A56B9">
          <w:rPr>
            <w:rStyle w:val="Hyperlink"/>
          </w:rPr>
          <w:t>https://github.com/calebstewart/CVE-2021-1675</w:t>
        </w:r>
      </w:hyperlink>
      <w:r w:rsidRPr="006A56B9">
        <w:t>.</w:t>
      </w:r>
    </w:p>
    <w:p w14:paraId="47EE3EA9" w14:textId="598469EC" w:rsidR="006A56B9" w:rsidRPr="006A56B9" w:rsidRDefault="006A56B9" w:rsidP="006A56B9">
      <w:pPr>
        <w:pStyle w:val="EndNoteBibliography"/>
      </w:pPr>
      <w:r w:rsidRPr="006A56B9">
        <w:t xml:space="preserve">Technology, N. I. o. S. a. (2022). "CVE-2021-1675 Detail." from </w:t>
      </w:r>
      <w:hyperlink r:id="rId45" w:history="1">
        <w:r w:rsidRPr="006A56B9">
          <w:rPr>
            <w:rStyle w:val="Hyperlink"/>
          </w:rPr>
          <w:t>https://nvd.nist.gov/vuln/detail/CVE-2021-1675</w:t>
        </w:r>
      </w:hyperlink>
      <w:r w:rsidRPr="006A56B9">
        <w:t>.</w:t>
      </w:r>
    </w:p>
    <w:p w14:paraId="4379D2A6" w14:textId="04664F6D" w:rsidR="006A56B9" w:rsidRPr="006A56B9" w:rsidRDefault="006A56B9" w:rsidP="006A56B9">
      <w:pPr>
        <w:pStyle w:val="EndNoteBibliography"/>
      </w:pPr>
      <w:r w:rsidRPr="006A56B9">
        <w:t xml:space="preserve">Tills, C. (2021). "CVE-2021-1675: Proof-of-Concept Leaked for Critical Windows Print Spooler Vulnerability." from </w:t>
      </w:r>
      <w:hyperlink r:id="rId46" w:history="1">
        <w:r w:rsidRPr="006A56B9">
          <w:rPr>
            <w:rStyle w:val="Hyperlink"/>
          </w:rPr>
          <w:t>https://www.tenable.com/blog/cve-2021-1675-proof-of-concept-leaked-for-critical-windows-print-spooler-vulnerability</w:t>
        </w:r>
      </w:hyperlink>
      <w:r w:rsidRPr="006A56B9">
        <w:t>.</w:t>
      </w:r>
    </w:p>
    <w:p w14:paraId="433E7674" w14:textId="622BC036" w:rsidR="002212FA" w:rsidRDefault="006A56B9" w:rsidP="00B23ACB">
      <w:pPr>
        <w:pStyle w:val="NoSpacing"/>
      </w:pPr>
      <w:r>
        <w:fldChar w:fldCharType="end"/>
      </w:r>
    </w:p>
    <w:sectPr w:rsidR="002212FA" w:rsidSect="0010217F">
      <w:headerReference w:type="default" r:id="rId47"/>
      <w:footerReference w:type="default" r:id="rId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0A87C" w14:textId="77777777" w:rsidR="006B446B" w:rsidRDefault="006B446B" w:rsidP="00E6133F">
      <w:pPr>
        <w:spacing w:line="240" w:lineRule="auto"/>
      </w:pPr>
      <w:r>
        <w:separator/>
      </w:r>
    </w:p>
  </w:endnote>
  <w:endnote w:type="continuationSeparator" w:id="0">
    <w:p w14:paraId="510DB846" w14:textId="77777777" w:rsidR="006B446B" w:rsidRDefault="006B446B" w:rsidP="00E61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87106"/>
      <w:docPartObj>
        <w:docPartGallery w:val="Page Numbers (Bottom of Page)"/>
        <w:docPartUnique/>
      </w:docPartObj>
    </w:sdtPr>
    <w:sdtEndPr>
      <w:rPr>
        <w:noProof/>
      </w:rPr>
    </w:sdtEndPr>
    <w:sdtContent>
      <w:p w14:paraId="05F13EEA" w14:textId="5712A8D5" w:rsidR="009C70C4" w:rsidRDefault="009C70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0DDD6" w14:textId="77777777" w:rsidR="009C70C4" w:rsidRDefault="009C7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AB8C7" w14:textId="77777777" w:rsidR="006B446B" w:rsidRDefault="006B446B" w:rsidP="00E6133F">
      <w:pPr>
        <w:spacing w:line="240" w:lineRule="auto"/>
      </w:pPr>
      <w:r>
        <w:separator/>
      </w:r>
    </w:p>
  </w:footnote>
  <w:footnote w:type="continuationSeparator" w:id="0">
    <w:p w14:paraId="1BE9D48C" w14:textId="77777777" w:rsidR="006B446B" w:rsidRDefault="006B446B" w:rsidP="00E613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EADC3" w14:textId="5560211F" w:rsidR="00716D9C" w:rsidRPr="00716D9C" w:rsidRDefault="00716D9C" w:rsidP="00A24FA9">
    <w:pPr>
      <w:pStyle w:val="Header"/>
      <w:tabs>
        <w:tab w:val="clear" w:pos="4513"/>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059"/>
    <w:multiLevelType w:val="hybridMultilevel"/>
    <w:tmpl w:val="D0DAF34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0B24E2"/>
    <w:multiLevelType w:val="hybridMultilevel"/>
    <w:tmpl w:val="BB6A79C6"/>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2866CE7"/>
    <w:multiLevelType w:val="hybridMultilevel"/>
    <w:tmpl w:val="22CEBF90"/>
    <w:lvl w:ilvl="0" w:tplc="A858BE6E">
      <w:start w:val="1"/>
      <w:numFmt w:val="lowerLetter"/>
      <w:lvlText w:val="%1)"/>
      <w:lvlJc w:val="left"/>
      <w:pPr>
        <w:ind w:left="-360" w:hanging="360"/>
      </w:p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 w15:restartNumberingAfterBreak="0">
    <w:nsid w:val="091524CA"/>
    <w:multiLevelType w:val="hybridMultilevel"/>
    <w:tmpl w:val="2072F8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9676FDF"/>
    <w:multiLevelType w:val="hybridMultilevel"/>
    <w:tmpl w:val="682A6E3C"/>
    <w:lvl w:ilvl="0" w:tplc="8C46EBBC">
      <w:start w:val="1"/>
      <w:numFmt w:val="lowerLetter"/>
      <w:lvlText w:val="(%1)"/>
      <w:lvlJc w:val="left"/>
      <w:pPr>
        <w:ind w:left="360" w:hanging="360"/>
      </w:pPr>
      <w:rPr>
        <w:rFonts w:hint="default"/>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AE51437"/>
    <w:multiLevelType w:val="hybridMultilevel"/>
    <w:tmpl w:val="9D681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F3FC8"/>
    <w:multiLevelType w:val="hybridMultilevel"/>
    <w:tmpl w:val="37FC0EA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D8977E4"/>
    <w:multiLevelType w:val="hybridMultilevel"/>
    <w:tmpl w:val="9D681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A52811"/>
    <w:multiLevelType w:val="hybridMultilevel"/>
    <w:tmpl w:val="8CAC0C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0DBA5008"/>
    <w:multiLevelType w:val="hybridMultilevel"/>
    <w:tmpl w:val="1E667536"/>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E742C77"/>
    <w:multiLevelType w:val="hybridMultilevel"/>
    <w:tmpl w:val="FBF45F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0F8F1212"/>
    <w:multiLevelType w:val="hybridMultilevel"/>
    <w:tmpl w:val="E040B4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2167790"/>
    <w:multiLevelType w:val="hybridMultilevel"/>
    <w:tmpl w:val="1F0C8A4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12D36750"/>
    <w:multiLevelType w:val="hybridMultilevel"/>
    <w:tmpl w:val="6810A6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16FE3F08"/>
    <w:multiLevelType w:val="hybridMultilevel"/>
    <w:tmpl w:val="4A68E4B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A7C395A"/>
    <w:multiLevelType w:val="hybridMultilevel"/>
    <w:tmpl w:val="C73E470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1DB565EF"/>
    <w:multiLevelType w:val="hybridMultilevel"/>
    <w:tmpl w:val="9F24D5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6A718FA"/>
    <w:multiLevelType w:val="hybridMultilevel"/>
    <w:tmpl w:val="8BDE4002"/>
    <w:lvl w:ilvl="0" w:tplc="4809000F">
      <w:start w:val="1"/>
      <w:numFmt w:val="decimal"/>
      <w:lvlText w:val="%1."/>
      <w:lvlJc w:val="left"/>
      <w:pPr>
        <w:ind w:left="360" w:hanging="360"/>
      </w:pPr>
      <w:rPr>
        <w:rFonts w:hint="default"/>
        <w:b w:val="0"/>
        <w:b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83F28D2"/>
    <w:multiLevelType w:val="hybridMultilevel"/>
    <w:tmpl w:val="4DD2065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302951BD"/>
    <w:multiLevelType w:val="hybridMultilevel"/>
    <w:tmpl w:val="ECECE1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BA200ED"/>
    <w:multiLevelType w:val="hybridMultilevel"/>
    <w:tmpl w:val="540EEEF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83E484F"/>
    <w:multiLevelType w:val="hybridMultilevel"/>
    <w:tmpl w:val="1E667536"/>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4FE71FBB"/>
    <w:multiLevelType w:val="hybridMultilevel"/>
    <w:tmpl w:val="EB721EDA"/>
    <w:lvl w:ilvl="0" w:tplc="460CCA88">
      <w:start w:val="1"/>
      <w:numFmt w:val="decimal"/>
      <w:lvlText w:val="%1.1"/>
      <w:lvlJc w:val="left"/>
      <w:pPr>
        <w:ind w:left="397" w:hanging="397"/>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2066E39"/>
    <w:multiLevelType w:val="hybridMultilevel"/>
    <w:tmpl w:val="5DD40820"/>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4A62A55"/>
    <w:multiLevelType w:val="hybridMultilevel"/>
    <w:tmpl w:val="8C344A82"/>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8796524"/>
    <w:multiLevelType w:val="hybridMultilevel"/>
    <w:tmpl w:val="A378B9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E7D208D"/>
    <w:multiLevelType w:val="hybridMultilevel"/>
    <w:tmpl w:val="E168E1E4"/>
    <w:lvl w:ilvl="0" w:tplc="30A80728">
      <w:start w:val="1"/>
      <w:numFmt w:val="lowerLetter"/>
      <w:lvlText w:val="(%1)"/>
      <w:lvlJc w:val="left"/>
      <w:pPr>
        <w:ind w:left="36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F631B9A"/>
    <w:multiLevelType w:val="hybridMultilevel"/>
    <w:tmpl w:val="9D6813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0C83224"/>
    <w:multiLevelType w:val="multilevel"/>
    <w:tmpl w:val="8AE6F9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605105"/>
    <w:multiLevelType w:val="hybridMultilevel"/>
    <w:tmpl w:val="51A8F966"/>
    <w:lvl w:ilvl="0" w:tplc="4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51B1B3A"/>
    <w:multiLevelType w:val="hybridMultilevel"/>
    <w:tmpl w:val="7A7C5B7A"/>
    <w:lvl w:ilvl="0" w:tplc="F7566484">
      <w:start w:val="1"/>
      <w:numFmt w:val="lowerLetter"/>
      <w:lvlText w:val="(%1)"/>
      <w:lvlJc w:val="left"/>
      <w:pPr>
        <w:ind w:left="36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6510428"/>
    <w:multiLevelType w:val="hybridMultilevel"/>
    <w:tmpl w:val="46DE1B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C1B0697"/>
    <w:multiLevelType w:val="hybridMultilevel"/>
    <w:tmpl w:val="463E388A"/>
    <w:lvl w:ilvl="0" w:tplc="35183510">
      <w:start w:val="3"/>
      <w:numFmt w:val="lowerLetter"/>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E07C74"/>
    <w:multiLevelType w:val="hybridMultilevel"/>
    <w:tmpl w:val="DD1E81BA"/>
    <w:lvl w:ilvl="0" w:tplc="E7A40C08">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4" w15:restartNumberingAfterBreak="0">
    <w:nsid w:val="710F0E89"/>
    <w:multiLevelType w:val="hybridMultilevel"/>
    <w:tmpl w:val="59D23A1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77235CD0"/>
    <w:multiLevelType w:val="hybridMultilevel"/>
    <w:tmpl w:val="9E827ABA"/>
    <w:lvl w:ilvl="0" w:tplc="4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C57745F"/>
    <w:multiLevelType w:val="hybridMultilevel"/>
    <w:tmpl w:val="6E1CA5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C644AEF"/>
    <w:multiLevelType w:val="hybridMultilevel"/>
    <w:tmpl w:val="E1923CC6"/>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7CC43BB4"/>
    <w:multiLevelType w:val="hybridMultilevel"/>
    <w:tmpl w:val="2C809AB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15:restartNumberingAfterBreak="0">
    <w:nsid w:val="7F256FEB"/>
    <w:multiLevelType w:val="hybridMultilevel"/>
    <w:tmpl w:val="AFA004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23532191">
    <w:abstractNumId w:val="33"/>
  </w:num>
  <w:num w:numId="2" w16cid:durableId="631324633">
    <w:abstractNumId w:val="4"/>
  </w:num>
  <w:num w:numId="3" w16cid:durableId="2005425331">
    <w:abstractNumId w:val="17"/>
  </w:num>
  <w:num w:numId="4" w16cid:durableId="1795250787">
    <w:abstractNumId w:val="26"/>
  </w:num>
  <w:num w:numId="5" w16cid:durableId="269826696">
    <w:abstractNumId w:val="32"/>
  </w:num>
  <w:num w:numId="6" w16cid:durableId="620109419">
    <w:abstractNumId w:val="15"/>
  </w:num>
  <w:num w:numId="7" w16cid:durableId="991719987">
    <w:abstractNumId w:val="30"/>
  </w:num>
  <w:num w:numId="8" w16cid:durableId="1891305068">
    <w:abstractNumId w:val="11"/>
  </w:num>
  <w:num w:numId="9" w16cid:durableId="2092698534">
    <w:abstractNumId w:val="39"/>
  </w:num>
  <w:num w:numId="10" w16cid:durableId="1657299340">
    <w:abstractNumId w:val="13"/>
  </w:num>
  <w:num w:numId="11" w16cid:durableId="1058093921">
    <w:abstractNumId w:val="21"/>
  </w:num>
  <w:num w:numId="12" w16cid:durableId="2141340046">
    <w:abstractNumId w:val="29"/>
  </w:num>
  <w:num w:numId="13" w16cid:durableId="1798450375">
    <w:abstractNumId w:val="36"/>
  </w:num>
  <w:num w:numId="14" w16cid:durableId="1427994676">
    <w:abstractNumId w:val="35"/>
  </w:num>
  <w:num w:numId="15" w16cid:durableId="1441022592">
    <w:abstractNumId w:val="14"/>
  </w:num>
  <w:num w:numId="16" w16cid:durableId="978219006">
    <w:abstractNumId w:val="2"/>
  </w:num>
  <w:num w:numId="17" w16cid:durableId="361174705">
    <w:abstractNumId w:val="9"/>
  </w:num>
  <w:num w:numId="18" w16cid:durableId="2078900031">
    <w:abstractNumId w:val="34"/>
  </w:num>
  <w:num w:numId="19" w16cid:durableId="928847982">
    <w:abstractNumId w:val="31"/>
  </w:num>
  <w:num w:numId="20" w16cid:durableId="1448544676">
    <w:abstractNumId w:val="38"/>
  </w:num>
  <w:num w:numId="21" w16cid:durableId="292058871">
    <w:abstractNumId w:val="22"/>
  </w:num>
  <w:num w:numId="22" w16cid:durableId="2068992764">
    <w:abstractNumId w:val="28"/>
  </w:num>
  <w:num w:numId="23" w16cid:durableId="1737701067">
    <w:abstractNumId w:val="20"/>
  </w:num>
  <w:num w:numId="24" w16cid:durableId="1541937920">
    <w:abstractNumId w:val="37"/>
  </w:num>
  <w:num w:numId="25" w16cid:durableId="55056173">
    <w:abstractNumId w:val="27"/>
  </w:num>
  <w:num w:numId="26" w16cid:durableId="1962028023">
    <w:abstractNumId w:val="6"/>
  </w:num>
  <w:num w:numId="27" w16cid:durableId="1130443650">
    <w:abstractNumId w:val="5"/>
  </w:num>
  <w:num w:numId="28" w16cid:durableId="943728345">
    <w:abstractNumId w:val="7"/>
  </w:num>
  <w:num w:numId="29" w16cid:durableId="2097633817">
    <w:abstractNumId w:val="18"/>
  </w:num>
  <w:num w:numId="30" w16cid:durableId="696808712">
    <w:abstractNumId w:val="24"/>
  </w:num>
  <w:num w:numId="31" w16cid:durableId="1056583024">
    <w:abstractNumId w:val="23"/>
  </w:num>
  <w:num w:numId="32" w16cid:durableId="868178226">
    <w:abstractNumId w:val="10"/>
  </w:num>
  <w:num w:numId="33" w16cid:durableId="606735080">
    <w:abstractNumId w:val="8"/>
  </w:num>
  <w:num w:numId="34" w16cid:durableId="1913461504">
    <w:abstractNumId w:val="1"/>
  </w:num>
  <w:num w:numId="35" w16cid:durableId="1817599503">
    <w:abstractNumId w:val="19"/>
  </w:num>
  <w:num w:numId="36" w16cid:durableId="1666778973">
    <w:abstractNumId w:val="16"/>
  </w:num>
  <w:num w:numId="37" w16cid:durableId="851721994">
    <w:abstractNumId w:val="12"/>
  </w:num>
  <w:num w:numId="38" w16cid:durableId="2141069726">
    <w:abstractNumId w:val="25"/>
  </w:num>
  <w:num w:numId="39" w16cid:durableId="19596708">
    <w:abstractNumId w:val="3"/>
  </w:num>
  <w:num w:numId="40" w16cid:durableId="159096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3MDazMDMytrQwsjRW0lEKTi0uzszPAykwMq0FALoMMTAtAAAA"/>
    <w:docVar w:name="EN.InstantFormat" w:val="&lt;ENInstantFormat&gt;&lt;Enabled&gt;0&lt;/Enabled&gt;&lt;ScanUnformatted&gt;1&lt;/ScanUnformatted&gt;&lt;ScanChanges&gt;1&lt;/ScanChanges&gt;&lt;Suspended&gt;0&lt;/Suspended&gt;&lt;/ENInstantFormat&gt;"/>
    <w:docVar w:name="EN.Layout" w:val="&lt;ENLayout&gt;&lt;Style&gt;Annotated&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vptda269et5be2pdbxtfa2f0fff0x0p0ds&quot;&gt;My EndNote Library&lt;record-ids&gt;&lt;item&gt;123&lt;/item&gt;&lt;item&gt;124&lt;/item&gt;&lt;item&gt;125&lt;/item&gt;&lt;item&gt;126&lt;/item&gt;&lt;item&gt;127&lt;/item&gt;&lt;item&gt;128&lt;/item&gt;&lt;item&gt;129&lt;/item&gt;&lt;item&gt;130&lt;/item&gt;&lt;item&gt;131&lt;/item&gt;&lt;item&gt;133&lt;/item&gt;&lt;item&gt;135&lt;/item&gt;&lt;item&gt;136&lt;/item&gt;&lt;item&gt;137&lt;/item&gt;&lt;item&gt;138&lt;/item&gt;&lt;item&gt;139&lt;/item&gt;&lt;item&gt;140&lt;/item&gt;&lt;/record-ids&gt;&lt;/item&gt;&lt;/Libraries&gt;"/>
  </w:docVars>
  <w:rsids>
    <w:rsidRoot w:val="00385821"/>
    <w:rsid w:val="00002B03"/>
    <w:rsid w:val="000115A0"/>
    <w:rsid w:val="00016F85"/>
    <w:rsid w:val="00022D02"/>
    <w:rsid w:val="000272BD"/>
    <w:rsid w:val="00034781"/>
    <w:rsid w:val="00037C49"/>
    <w:rsid w:val="000515A3"/>
    <w:rsid w:val="00052EEA"/>
    <w:rsid w:val="000576E3"/>
    <w:rsid w:val="00080989"/>
    <w:rsid w:val="00080E23"/>
    <w:rsid w:val="0009221E"/>
    <w:rsid w:val="00092D26"/>
    <w:rsid w:val="000A07B4"/>
    <w:rsid w:val="000A42DD"/>
    <w:rsid w:val="000B441F"/>
    <w:rsid w:val="000C0C4D"/>
    <w:rsid w:val="000D0C36"/>
    <w:rsid w:val="000E03C6"/>
    <w:rsid w:val="000E11A4"/>
    <w:rsid w:val="000E1B0D"/>
    <w:rsid w:val="000F28F7"/>
    <w:rsid w:val="0010217F"/>
    <w:rsid w:val="001027B4"/>
    <w:rsid w:val="0011628C"/>
    <w:rsid w:val="00120D77"/>
    <w:rsid w:val="00123A43"/>
    <w:rsid w:val="00132544"/>
    <w:rsid w:val="00134626"/>
    <w:rsid w:val="001452BA"/>
    <w:rsid w:val="00145935"/>
    <w:rsid w:val="0015250D"/>
    <w:rsid w:val="00163F9F"/>
    <w:rsid w:val="00174E90"/>
    <w:rsid w:val="00191BDB"/>
    <w:rsid w:val="0019540C"/>
    <w:rsid w:val="00195857"/>
    <w:rsid w:val="001965FF"/>
    <w:rsid w:val="001A00CB"/>
    <w:rsid w:val="001A2E76"/>
    <w:rsid w:val="001A44C7"/>
    <w:rsid w:val="001B0DDD"/>
    <w:rsid w:val="001B16D6"/>
    <w:rsid w:val="001B1B47"/>
    <w:rsid w:val="001B2D7C"/>
    <w:rsid w:val="001B728C"/>
    <w:rsid w:val="001C6E43"/>
    <w:rsid w:val="001D1320"/>
    <w:rsid w:val="001D21BB"/>
    <w:rsid w:val="001D2D3B"/>
    <w:rsid w:val="001E2548"/>
    <w:rsid w:val="001F3283"/>
    <w:rsid w:val="001F4CBA"/>
    <w:rsid w:val="001F7F6F"/>
    <w:rsid w:val="00204120"/>
    <w:rsid w:val="00205F83"/>
    <w:rsid w:val="00213CC2"/>
    <w:rsid w:val="00214EAF"/>
    <w:rsid w:val="002212FA"/>
    <w:rsid w:val="0022141A"/>
    <w:rsid w:val="002474CD"/>
    <w:rsid w:val="00247CE8"/>
    <w:rsid w:val="00255455"/>
    <w:rsid w:val="0025553E"/>
    <w:rsid w:val="002560AE"/>
    <w:rsid w:val="00257252"/>
    <w:rsid w:val="00267C86"/>
    <w:rsid w:val="0027278A"/>
    <w:rsid w:val="00274147"/>
    <w:rsid w:val="00285E13"/>
    <w:rsid w:val="002B3CD6"/>
    <w:rsid w:val="002B5ADB"/>
    <w:rsid w:val="002D07FA"/>
    <w:rsid w:val="002D1CEE"/>
    <w:rsid w:val="002D597E"/>
    <w:rsid w:val="002D5E5D"/>
    <w:rsid w:val="002E0157"/>
    <w:rsid w:val="002E0D51"/>
    <w:rsid w:val="002E378D"/>
    <w:rsid w:val="002E37C9"/>
    <w:rsid w:val="002E54DF"/>
    <w:rsid w:val="002F2CA5"/>
    <w:rsid w:val="002F75C5"/>
    <w:rsid w:val="00311091"/>
    <w:rsid w:val="003233E2"/>
    <w:rsid w:val="003304F1"/>
    <w:rsid w:val="00336850"/>
    <w:rsid w:val="0034215C"/>
    <w:rsid w:val="003525EB"/>
    <w:rsid w:val="00360859"/>
    <w:rsid w:val="00360AB0"/>
    <w:rsid w:val="00372D63"/>
    <w:rsid w:val="003829B7"/>
    <w:rsid w:val="00385821"/>
    <w:rsid w:val="003951F9"/>
    <w:rsid w:val="003A0A73"/>
    <w:rsid w:val="003A3B23"/>
    <w:rsid w:val="003A44A1"/>
    <w:rsid w:val="003B133F"/>
    <w:rsid w:val="003C7EE7"/>
    <w:rsid w:val="003D0049"/>
    <w:rsid w:val="003D0262"/>
    <w:rsid w:val="003D14F7"/>
    <w:rsid w:val="003E3D9C"/>
    <w:rsid w:val="003F3F95"/>
    <w:rsid w:val="003F7096"/>
    <w:rsid w:val="0040232B"/>
    <w:rsid w:val="004033FE"/>
    <w:rsid w:val="00412325"/>
    <w:rsid w:val="00413661"/>
    <w:rsid w:val="00421422"/>
    <w:rsid w:val="00423DDC"/>
    <w:rsid w:val="004257DD"/>
    <w:rsid w:val="00425FCA"/>
    <w:rsid w:val="00432029"/>
    <w:rsid w:val="0043635D"/>
    <w:rsid w:val="00436E36"/>
    <w:rsid w:val="00455A6D"/>
    <w:rsid w:val="00457C02"/>
    <w:rsid w:val="004627A2"/>
    <w:rsid w:val="00463919"/>
    <w:rsid w:val="0047071D"/>
    <w:rsid w:val="00470C6C"/>
    <w:rsid w:val="004732D9"/>
    <w:rsid w:val="00486CC1"/>
    <w:rsid w:val="0048784E"/>
    <w:rsid w:val="00490DBE"/>
    <w:rsid w:val="00494F4D"/>
    <w:rsid w:val="00496141"/>
    <w:rsid w:val="004A15C6"/>
    <w:rsid w:val="004A3108"/>
    <w:rsid w:val="004A550D"/>
    <w:rsid w:val="004A7E1C"/>
    <w:rsid w:val="004B3397"/>
    <w:rsid w:val="004C3858"/>
    <w:rsid w:val="004C3EA7"/>
    <w:rsid w:val="004C44F7"/>
    <w:rsid w:val="004C48B3"/>
    <w:rsid w:val="004C7E79"/>
    <w:rsid w:val="004D1BF1"/>
    <w:rsid w:val="004D3A03"/>
    <w:rsid w:val="004E1C88"/>
    <w:rsid w:val="004E3863"/>
    <w:rsid w:val="004F4033"/>
    <w:rsid w:val="00503AB3"/>
    <w:rsid w:val="00504F34"/>
    <w:rsid w:val="005062EF"/>
    <w:rsid w:val="00513100"/>
    <w:rsid w:val="00513199"/>
    <w:rsid w:val="005176A6"/>
    <w:rsid w:val="0052139C"/>
    <w:rsid w:val="0052195D"/>
    <w:rsid w:val="00524F29"/>
    <w:rsid w:val="00525A60"/>
    <w:rsid w:val="00526178"/>
    <w:rsid w:val="00543416"/>
    <w:rsid w:val="00544284"/>
    <w:rsid w:val="0054555B"/>
    <w:rsid w:val="0054769B"/>
    <w:rsid w:val="00550EC0"/>
    <w:rsid w:val="005516BB"/>
    <w:rsid w:val="00556B5B"/>
    <w:rsid w:val="005577D5"/>
    <w:rsid w:val="00563D5F"/>
    <w:rsid w:val="00573337"/>
    <w:rsid w:val="005733B2"/>
    <w:rsid w:val="00574743"/>
    <w:rsid w:val="00574851"/>
    <w:rsid w:val="00577FC0"/>
    <w:rsid w:val="00593A14"/>
    <w:rsid w:val="00594A72"/>
    <w:rsid w:val="00596684"/>
    <w:rsid w:val="00596E12"/>
    <w:rsid w:val="005A14E4"/>
    <w:rsid w:val="005A25DA"/>
    <w:rsid w:val="005A7840"/>
    <w:rsid w:val="005B7BC2"/>
    <w:rsid w:val="005D3C90"/>
    <w:rsid w:val="005E04D6"/>
    <w:rsid w:val="005E09F4"/>
    <w:rsid w:val="005E283B"/>
    <w:rsid w:val="005E4BED"/>
    <w:rsid w:val="005F6512"/>
    <w:rsid w:val="006003B0"/>
    <w:rsid w:val="0060371C"/>
    <w:rsid w:val="006278E6"/>
    <w:rsid w:val="00630DEB"/>
    <w:rsid w:val="00630FDB"/>
    <w:rsid w:val="00636900"/>
    <w:rsid w:val="00645934"/>
    <w:rsid w:val="00647D43"/>
    <w:rsid w:val="006666BE"/>
    <w:rsid w:val="00671884"/>
    <w:rsid w:val="00674116"/>
    <w:rsid w:val="006812AF"/>
    <w:rsid w:val="00682AEF"/>
    <w:rsid w:val="00684EA8"/>
    <w:rsid w:val="006852D8"/>
    <w:rsid w:val="00695AF3"/>
    <w:rsid w:val="00696C1F"/>
    <w:rsid w:val="006A1E61"/>
    <w:rsid w:val="006A4517"/>
    <w:rsid w:val="006A4985"/>
    <w:rsid w:val="006A56B9"/>
    <w:rsid w:val="006B0688"/>
    <w:rsid w:val="006B446B"/>
    <w:rsid w:val="006D0543"/>
    <w:rsid w:val="006E31C8"/>
    <w:rsid w:val="006E38AB"/>
    <w:rsid w:val="006F0213"/>
    <w:rsid w:val="00703088"/>
    <w:rsid w:val="0070334A"/>
    <w:rsid w:val="007035F8"/>
    <w:rsid w:val="00707371"/>
    <w:rsid w:val="00711105"/>
    <w:rsid w:val="00714B42"/>
    <w:rsid w:val="007157EA"/>
    <w:rsid w:val="00716D9C"/>
    <w:rsid w:val="00726126"/>
    <w:rsid w:val="0073722A"/>
    <w:rsid w:val="00737E64"/>
    <w:rsid w:val="00741C9F"/>
    <w:rsid w:val="00743645"/>
    <w:rsid w:val="00756D7B"/>
    <w:rsid w:val="00757074"/>
    <w:rsid w:val="0076241A"/>
    <w:rsid w:val="007814A1"/>
    <w:rsid w:val="0079146E"/>
    <w:rsid w:val="007953FA"/>
    <w:rsid w:val="007A4AA1"/>
    <w:rsid w:val="007A799B"/>
    <w:rsid w:val="007A7F56"/>
    <w:rsid w:val="007B023B"/>
    <w:rsid w:val="007B222B"/>
    <w:rsid w:val="007B31FB"/>
    <w:rsid w:val="007B68EC"/>
    <w:rsid w:val="007C157F"/>
    <w:rsid w:val="007C1AD5"/>
    <w:rsid w:val="007C68FF"/>
    <w:rsid w:val="007E2CCF"/>
    <w:rsid w:val="00811499"/>
    <w:rsid w:val="0081698E"/>
    <w:rsid w:val="00816D0A"/>
    <w:rsid w:val="008209F8"/>
    <w:rsid w:val="00822034"/>
    <w:rsid w:val="00832041"/>
    <w:rsid w:val="0083265E"/>
    <w:rsid w:val="008337FE"/>
    <w:rsid w:val="00845C54"/>
    <w:rsid w:val="00853C11"/>
    <w:rsid w:val="00854182"/>
    <w:rsid w:val="00856311"/>
    <w:rsid w:val="0085769F"/>
    <w:rsid w:val="00865084"/>
    <w:rsid w:val="00873AA2"/>
    <w:rsid w:val="0087469F"/>
    <w:rsid w:val="00884873"/>
    <w:rsid w:val="00885D3C"/>
    <w:rsid w:val="008917B6"/>
    <w:rsid w:val="008A15F7"/>
    <w:rsid w:val="008A215D"/>
    <w:rsid w:val="008A6B4E"/>
    <w:rsid w:val="008A7174"/>
    <w:rsid w:val="008B197A"/>
    <w:rsid w:val="008B325E"/>
    <w:rsid w:val="008B45ED"/>
    <w:rsid w:val="008B78F5"/>
    <w:rsid w:val="008C194A"/>
    <w:rsid w:val="008C65F2"/>
    <w:rsid w:val="008C7BD1"/>
    <w:rsid w:val="008D3F3E"/>
    <w:rsid w:val="008D5348"/>
    <w:rsid w:val="008D5356"/>
    <w:rsid w:val="008E13CB"/>
    <w:rsid w:val="008F0BCE"/>
    <w:rsid w:val="008F7FB0"/>
    <w:rsid w:val="0090028B"/>
    <w:rsid w:val="0090251D"/>
    <w:rsid w:val="009029AC"/>
    <w:rsid w:val="00907641"/>
    <w:rsid w:val="00913294"/>
    <w:rsid w:val="00926E19"/>
    <w:rsid w:val="0093309B"/>
    <w:rsid w:val="00933133"/>
    <w:rsid w:val="00935666"/>
    <w:rsid w:val="00937052"/>
    <w:rsid w:val="00943099"/>
    <w:rsid w:val="009533C2"/>
    <w:rsid w:val="009536FE"/>
    <w:rsid w:val="00956AE4"/>
    <w:rsid w:val="009635A5"/>
    <w:rsid w:val="00970CDA"/>
    <w:rsid w:val="009731BF"/>
    <w:rsid w:val="009830D2"/>
    <w:rsid w:val="00990851"/>
    <w:rsid w:val="0099157E"/>
    <w:rsid w:val="0099548C"/>
    <w:rsid w:val="009970F2"/>
    <w:rsid w:val="009A75FA"/>
    <w:rsid w:val="009B70DF"/>
    <w:rsid w:val="009B744C"/>
    <w:rsid w:val="009C70C4"/>
    <w:rsid w:val="009D1226"/>
    <w:rsid w:val="009E1CC0"/>
    <w:rsid w:val="009E2B64"/>
    <w:rsid w:val="009E6D72"/>
    <w:rsid w:val="009F44FC"/>
    <w:rsid w:val="009F45D7"/>
    <w:rsid w:val="009F77A6"/>
    <w:rsid w:val="00A12473"/>
    <w:rsid w:val="00A203C9"/>
    <w:rsid w:val="00A247C9"/>
    <w:rsid w:val="00A24FA9"/>
    <w:rsid w:val="00A27299"/>
    <w:rsid w:val="00A35C1B"/>
    <w:rsid w:val="00A37685"/>
    <w:rsid w:val="00A451B6"/>
    <w:rsid w:val="00A45577"/>
    <w:rsid w:val="00A55A71"/>
    <w:rsid w:val="00A57E62"/>
    <w:rsid w:val="00A622C6"/>
    <w:rsid w:val="00A63063"/>
    <w:rsid w:val="00A66984"/>
    <w:rsid w:val="00A67CDA"/>
    <w:rsid w:val="00A71C96"/>
    <w:rsid w:val="00A71F73"/>
    <w:rsid w:val="00A77A91"/>
    <w:rsid w:val="00A83DD5"/>
    <w:rsid w:val="00A874D8"/>
    <w:rsid w:val="00A87FA2"/>
    <w:rsid w:val="00A958DB"/>
    <w:rsid w:val="00A968B2"/>
    <w:rsid w:val="00AB04B8"/>
    <w:rsid w:val="00AB2B74"/>
    <w:rsid w:val="00AC0D5A"/>
    <w:rsid w:val="00AC1228"/>
    <w:rsid w:val="00AC1526"/>
    <w:rsid w:val="00AC19D7"/>
    <w:rsid w:val="00AC2BB9"/>
    <w:rsid w:val="00AC793F"/>
    <w:rsid w:val="00AE36EE"/>
    <w:rsid w:val="00AF4013"/>
    <w:rsid w:val="00AF571C"/>
    <w:rsid w:val="00B04F2B"/>
    <w:rsid w:val="00B062DD"/>
    <w:rsid w:val="00B21844"/>
    <w:rsid w:val="00B23ACB"/>
    <w:rsid w:val="00B27635"/>
    <w:rsid w:val="00B27A48"/>
    <w:rsid w:val="00B359EB"/>
    <w:rsid w:val="00B4176C"/>
    <w:rsid w:val="00B50983"/>
    <w:rsid w:val="00B55C36"/>
    <w:rsid w:val="00B65A8A"/>
    <w:rsid w:val="00B6673B"/>
    <w:rsid w:val="00B76C3A"/>
    <w:rsid w:val="00B807C5"/>
    <w:rsid w:val="00B81EEB"/>
    <w:rsid w:val="00B82E91"/>
    <w:rsid w:val="00B8331B"/>
    <w:rsid w:val="00B97A76"/>
    <w:rsid w:val="00BA20D8"/>
    <w:rsid w:val="00BA3CFB"/>
    <w:rsid w:val="00BA48AA"/>
    <w:rsid w:val="00BA5AB0"/>
    <w:rsid w:val="00BA6156"/>
    <w:rsid w:val="00BA6CC1"/>
    <w:rsid w:val="00BB79B0"/>
    <w:rsid w:val="00BC147F"/>
    <w:rsid w:val="00BC1485"/>
    <w:rsid w:val="00BC6FA9"/>
    <w:rsid w:val="00BE4C23"/>
    <w:rsid w:val="00C001CB"/>
    <w:rsid w:val="00C06079"/>
    <w:rsid w:val="00C12C79"/>
    <w:rsid w:val="00C14E75"/>
    <w:rsid w:val="00C24495"/>
    <w:rsid w:val="00C33B1F"/>
    <w:rsid w:val="00C343FC"/>
    <w:rsid w:val="00C46605"/>
    <w:rsid w:val="00C52EB9"/>
    <w:rsid w:val="00C53169"/>
    <w:rsid w:val="00C54F6D"/>
    <w:rsid w:val="00C55D3E"/>
    <w:rsid w:val="00C718CA"/>
    <w:rsid w:val="00C732B5"/>
    <w:rsid w:val="00C737B8"/>
    <w:rsid w:val="00C801EF"/>
    <w:rsid w:val="00C810CC"/>
    <w:rsid w:val="00C84731"/>
    <w:rsid w:val="00C93957"/>
    <w:rsid w:val="00C95EB5"/>
    <w:rsid w:val="00C96A62"/>
    <w:rsid w:val="00CA5939"/>
    <w:rsid w:val="00CA5D4D"/>
    <w:rsid w:val="00CB1C52"/>
    <w:rsid w:val="00CB6C4C"/>
    <w:rsid w:val="00CB7642"/>
    <w:rsid w:val="00CB76D3"/>
    <w:rsid w:val="00CC53E7"/>
    <w:rsid w:val="00CC60A1"/>
    <w:rsid w:val="00CD1CAE"/>
    <w:rsid w:val="00CD2E7A"/>
    <w:rsid w:val="00CD5C3E"/>
    <w:rsid w:val="00CD6C74"/>
    <w:rsid w:val="00CD7D88"/>
    <w:rsid w:val="00CE04A7"/>
    <w:rsid w:val="00CE1BA1"/>
    <w:rsid w:val="00CE3BD0"/>
    <w:rsid w:val="00CE5262"/>
    <w:rsid w:val="00CF5859"/>
    <w:rsid w:val="00CF677C"/>
    <w:rsid w:val="00D05374"/>
    <w:rsid w:val="00D054E6"/>
    <w:rsid w:val="00D1004B"/>
    <w:rsid w:val="00D11B67"/>
    <w:rsid w:val="00D128D7"/>
    <w:rsid w:val="00D12DF5"/>
    <w:rsid w:val="00D21535"/>
    <w:rsid w:val="00D2292B"/>
    <w:rsid w:val="00D30012"/>
    <w:rsid w:val="00D35AB7"/>
    <w:rsid w:val="00D42A72"/>
    <w:rsid w:val="00D44A13"/>
    <w:rsid w:val="00D509AE"/>
    <w:rsid w:val="00D52DC9"/>
    <w:rsid w:val="00D53DC3"/>
    <w:rsid w:val="00D572E5"/>
    <w:rsid w:val="00D6252C"/>
    <w:rsid w:val="00D637F3"/>
    <w:rsid w:val="00D72BBB"/>
    <w:rsid w:val="00D82EE5"/>
    <w:rsid w:val="00D903B2"/>
    <w:rsid w:val="00DA6571"/>
    <w:rsid w:val="00DB4422"/>
    <w:rsid w:val="00DB6D53"/>
    <w:rsid w:val="00DC03B8"/>
    <w:rsid w:val="00DD1DD6"/>
    <w:rsid w:val="00DD1EB0"/>
    <w:rsid w:val="00DF587B"/>
    <w:rsid w:val="00DF78C9"/>
    <w:rsid w:val="00E06338"/>
    <w:rsid w:val="00E06FCE"/>
    <w:rsid w:val="00E13C90"/>
    <w:rsid w:val="00E156B1"/>
    <w:rsid w:val="00E22732"/>
    <w:rsid w:val="00E30A1A"/>
    <w:rsid w:val="00E32869"/>
    <w:rsid w:val="00E32FF6"/>
    <w:rsid w:val="00E42536"/>
    <w:rsid w:val="00E46207"/>
    <w:rsid w:val="00E46DD4"/>
    <w:rsid w:val="00E6133F"/>
    <w:rsid w:val="00E660A9"/>
    <w:rsid w:val="00E6676E"/>
    <w:rsid w:val="00E701AF"/>
    <w:rsid w:val="00E72627"/>
    <w:rsid w:val="00E73E4B"/>
    <w:rsid w:val="00E81841"/>
    <w:rsid w:val="00E838AF"/>
    <w:rsid w:val="00E9204E"/>
    <w:rsid w:val="00E95AB9"/>
    <w:rsid w:val="00E96C03"/>
    <w:rsid w:val="00E97233"/>
    <w:rsid w:val="00EB1E73"/>
    <w:rsid w:val="00EB5473"/>
    <w:rsid w:val="00EC659F"/>
    <w:rsid w:val="00ED5791"/>
    <w:rsid w:val="00EE1301"/>
    <w:rsid w:val="00EE2965"/>
    <w:rsid w:val="00EF0E37"/>
    <w:rsid w:val="00F231F3"/>
    <w:rsid w:val="00F24D7E"/>
    <w:rsid w:val="00F326FB"/>
    <w:rsid w:val="00F3402B"/>
    <w:rsid w:val="00F36EF3"/>
    <w:rsid w:val="00F40CF0"/>
    <w:rsid w:val="00F44024"/>
    <w:rsid w:val="00F45503"/>
    <w:rsid w:val="00F5069D"/>
    <w:rsid w:val="00F55594"/>
    <w:rsid w:val="00F70342"/>
    <w:rsid w:val="00F73EC4"/>
    <w:rsid w:val="00F766CF"/>
    <w:rsid w:val="00F76AC8"/>
    <w:rsid w:val="00F77DB4"/>
    <w:rsid w:val="00F9243C"/>
    <w:rsid w:val="00FA4C77"/>
    <w:rsid w:val="00FA5604"/>
    <w:rsid w:val="00FA5C98"/>
    <w:rsid w:val="00FB0AF7"/>
    <w:rsid w:val="00FB7814"/>
    <w:rsid w:val="00FC4499"/>
    <w:rsid w:val="00FC5063"/>
    <w:rsid w:val="00FC5797"/>
    <w:rsid w:val="00FC59A3"/>
    <w:rsid w:val="00FE29D5"/>
    <w:rsid w:val="00FE4194"/>
    <w:rsid w:val="00FF4132"/>
    <w:rsid w:val="00FF4F76"/>
    <w:rsid w:val="00FF64F2"/>
    <w:rsid w:val="00FF7E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77BA"/>
  <w15:chartTrackingRefBased/>
  <w15:docId w15:val="{E6C2ED29-C9AE-4E76-9A0B-09A1196F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EA7"/>
    <w:pPr>
      <w:spacing w:before="100" w:beforeAutospacing="1" w:after="100" w:afterAutospacing="1" w:line="360" w:lineRule="auto"/>
    </w:pPr>
    <w:rPr>
      <w:rFonts w:ascii="Arial" w:hAnsi="Arial"/>
      <w:sz w:val="24"/>
    </w:rPr>
  </w:style>
  <w:style w:type="paragraph" w:styleId="Heading1">
    <w:name w:val="heading 1"/>
    <w:basedOn w:val="Normal"/>
    <w:next w:val="Normal"/>
    <w:link w:val="Heading1Char"/>
    <w:autoRedefine/>
    <w:uiPriority w:val="9"/>
    <w:qFormat/>
    <w:rsid w:val="00FF4132"/>
    <w:pPr>
      <w:outlineLvl w:val="0"/>
    </w:pPr>
    <w:rPr>
      <w:b/>
      <w:bCs/>
      <w:color w:val="4472C4" w:themeColor="accent1"/>
      <w:sz w:val="28"/>
      <w:u w:val="single"/>
    </w:rPr>
  </w:style>
  <w:style w:type="paragraph" w:styleId="Heading2">
    <w:name w:val="heading 2"/>
    <w:basedOn w:val="Normal"/>
    <w:next w:val="Normal"/>
    <w:link w:val="Heading2Char"/>
    <w:autoRedefine/>
    <w:uiPriority w:val="9"/>
    <w:unhideWhenUsed/>
    <w:qFormat/>
    <w:rsid w:val="0043635D"/>
    <w:pPr>
      <w:outlineLvl w:val="1"/>
    </w:pPr>
    <w:rPr>
      <w:b/>
      <w:bCs/>
    </w:rPr>
  </w:style>
  <w:style w:type="paragraph" w:styleId="Heading3">
    <w:name w:val="heading 3"/>
    <w:basedOn w:val="Normal"/>
    <w:next w:val="Normal"/>
    <w:link w:val="Heading3Char"/>
    <w:autoRedefine/>
    <w:uiPriority w:val="9"/>
    <w:unhideWhenUsed/>
    <w:qFormat/>
    <w:rsid w:val="00CB6C4C"/>
    <w:pPr>
      <w:keepNext/>
      <w:keepLines/>
      <w:spacing w:line="240" w:lineRule="auto"/>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029AC"/>
    <w:pPr>
      <w:spacing w:line="240" w:lineRule="auto"/>
      <w:contextualSpacing/>
      <w:jc w:val="center"/>
    </w:pPr>
    <w:rPr>
      <w:rFonts w:eastAsiaTheme="majorEastAsia" w:cstheme="majorBidi"/>
      <w:b/>
      <w:spacing w:val="-10"/>
      <w:kern w:val="28"/>
      <w:sz w:val="56"/>
      <w:szCs w:val="56"/>
      <w:u w:val="single"/>
    </w:rPr>
  </w:style>
  <w:style w:type="character" w:customStyle="1" w:styleId="TitleChar">
    <w:name w:val="Title Char"/>
    <w:basedOn w:val="DefaultParagraphFont"/>
    <w:link w:val="Title"/>
    <w:uiPriority w:val="10"/>
    <w:rsid w:val="009029AC"/>
    <w:rPr>
      <w:rFonts w:ascii="Arial" w:eastAsiaTheme="majorEastAsia" w:hAnsi="Arial" w:cstheme="majorBidi"/>
      <w:b/>
      <w:spacing w:val="-10"/>
      <w:kern w:val="28"/>
      <w:sz w:val="56"/>
      <w:szCs w:val="56"/>
      <w:u w:val="single"/>
    </w:rPr>
  </w:style>
  <w:style w:type="character" w:customStyle="1" w:styleId="Heading1Char">
    <w:name w:val="Heading 1 Char"/>
    <w:basedOn w:val="DefaultParagraphFont"/>
    <w:link w:val="Heading1"/>
    <w:uiPriority w:val="9"/>
    <w:rsid w:val="00FF4132"/>
    <w:rPr>
      <w:rFonts w:ascii="Arial" w:hAnsi="Arial"/>
      <w:b/>
      <w:bCs/>
      <w:color w:val="4472C4" w:themeColor="accent1"/>
      <w:sz w:val="28"/>
      <w:u w:val="single"/>
    </w:rPr>
  </w:style>
  <w:style w:type="character" w:customStyle="1" w:styleId="Heading2Char">
    <w:name w:val="Heading 2 Char"/>
    <w:basedOn w:val="DefaultParagraphFont"/>
    <w:link w:val="Heading2"/>
    <w:uiPriority w:val="9"/>
    <w:rsid w:val="0043635D"/>
    <w:rPr>
      <w:rFonts w:ascii="Arial" w:hAnsi="Arial"/>
      <w:b/>
      <w:bCs/>
      <w:sz w:val="24"/>
    </w:rPr>
  </w:style>
  <w:style w:type="character" w:customStyle="1" w:styleId="Heading3Char">
    <w:name w:val="Heading 3 Char"/>
    <w:basedOn w:val="DefaultParagraphFont"/>
    <w:link w:val="Heading3"/>
    <w:uiPriority w:val="9"/>
    <w:rsid w:val="00CB6C4C"/>
    <w:rPr>
      <w:rFonts w:ascii="Arial" w:eastAsiaTheme="majorEastAsia" w:hAnsi="Arial" w:cstheme="majorBidi"/>
      <w:b/>
      <w:i/>
      <w:sz w:val="24"/>
      <w:szCs w:val="24"/>
    </w:rPr>
  </w:style>
  <w:style w:type="paragraph" w:styleId="NoSpacing">
    <w:name w:val="No Spacing"/>
    <w:link w:val="NoSpacingChar"/>
    <w:autoRedefine/>
    <w:uiPriority w:val="1"/>
    <w:qFormat/>
    <w:rsid w:val="006A1E61"/>
    <w:pPr>
      <w:spacing w:after="0" w:line="240" w:lineRule="auto"/>
    </w:pPr>
    <w:rPr>
      <w:rFonts w:ascii="Arial" w:hAnsi="Arial"/>
      <w:sz w:val="24"/>
    </w:rPr>
  </w:style>
  <w:style w:type="paragraph" w:styleId="ListParagraph">
    <w:name w:val="List Paragraph"/>
    <w:basedOn w:val="Normal"/>
    <w:uiPriority w:val="34"/>
    <w:qFormat/>
    <w:rsid w:val="00F44024"/>
    <w:pPr>
      <w:ind w:left="720"/>
      <w:contextualSpacing/>
    </w:pPr>
  </w:style>
  <w:style w:type="table" w:styleId="TableGrid">
    <w:name w:val="Table Grid"/>
    <w:basedOn w:val="TableNormal"/>
    <w:uiPriority w:val="39"/>
    <w:rsid w:val="00A27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133F"/>
    <w:pPr>
      <w:tabs>
        <w:tab w:val="center" w:pos="4513"/>
        <w:tab w:val="right" w:pos="9026"/>
      </w:tabs>
      <w:spacing w:line="240" w:lineRule="auto"/>
    </w:pPr>
  </w:style>
  <w:style w:type="character" w:customStyle="1" w:styleId="HeaderChar">
    <w:name w:val="Header Char"/>
    <w:basedOn w:val="DefaultParagraphFont"/>
    <w:link w:val="Header"/>
    <w:uiPriority w:val="99"/>
    <w:rsid w:val="00E6133F"/>
    <w:rPr>
      <w:rFonts w:ascii="Arial" w:hAnsi="Arial"/>
    </w:rPr>
  </w:style>
  <w:style w:type="paragraph" w:styleId="Footer">
    <w:name w:val="footer"/>
    <w:basedOn w:val="Normal"/>
    <w:link w:val="FooterChar"/>
    <w:uiPriority w:val="99"/>
    <w:unhideWhenUsed/>
    <w:rsid w:val="00E6133F"/>
    <w:pPr>
      <w:tabs>
        <w:tab w:val="center" w:pos="4513"/>
        <w:tab w:val="right" w:pos="9026"/>
      </w:tabs>
      <w:spacing w:line="240" w:lineRule="auto"/>
    </w:pPr>
  </w:style>
  <w:style w:type="character" w:customStyle="1" w:styleId="FooterChar">
    <w:name w:val="Footer Char"/>
    <w:basedOn w:val="DefaultParagraphFont"/>
    <w:link w:val="Footer"/>
    <w:uiPriority w:val="99"/>
    <w:rsid w:val="00E6133F"/>
    <w:rPr>
      <w:rFonts w:ascii="Arial" w:hAnsi="Arial"/>
    </w:rPr>
  </w:style>
  <w:style w:type="character" w:customStyle="1" w:styleId="NoSpacingChar">
    <w:name w:val="No Spacing Char"/>
    <w:basedOn w:val="DefaultParagraphFont"/>
    <w:link w:val="NoSpacing"/>
    <w:uiPriority w:val="1"/>
    <w:rsid w:val="006A1E61"/>
    <w:rPr>
      <w:rFonts w:ascii="Arial" w:hAnsi="Arial"/>
      <w:sz w:val="24"/>
    </w:rPr>
  </w:style>
  <w:style w:type="paragraph" w:styleId="TOCHeading">
    <w:name w:val="TOC Heading"/>
    <w:basedOn w:val="Heading1"/>
    <w:next w:val="Normal"/>
    <w:uiPriority w:val="39"/>
    <w:unhideWhenUsed/>
    <w:qFormat/>
    <w:rsid w:val="00FF4132"/>
    <w:pPr>
      <w:spacing w:before="240" w:beforeAutospacing="0" w:afterAutospacing="0"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F4132"/>
    <w:rPr>
      <w:b/>
    </w:rPr>
  </w:style>
  <w:style w:type="paragraph" w:styleId="TOC2">
    <w:name w:val="toc 2"/>
    <w:basedOn w:val="Normal"/>
    <w:next w:val="Normal"/>
    <w:autoRedefine/>
    <w:uiPriority w:val="39"/>
    <w:unhideWhenUsed/>
    <w:rsid w:val="00FF4132"/>
    <w:pPr>
      <w:ind w:left="240"/>
    </w:pPr>
  </w:style>
  <w:style w:type="character" w:styleId="Hyperlink">
    <w:name w:val="Hyperlink"/>
    <w:basedOn w:val="DefaultParagraphFont"/>
    <w:uiPriority w:val="99"/>
    <w:unhideWhenUsed/>
    <w:rsid w:val="00FF4132"/>
    <w:rPr>
      <w:color w:val="0563C1" w:themeColor="hyperlink"/>
      <w:u w:val="single"/>
    </w:rPr>
  </w:style>
  <w:style w:type="paragraph" w:customStyle="1" w:styleId="EndNoteBibliographyTitle">
    <w:name w:val="EndNote Bibliography Title"/>
    <w:basedOn w:val="Normal"/>
    <w:link w:val="EndNoteBibliographyTitleChar"/>
    <w:rsid w:val="00255455"/>
    <w:pPr>
      <w:jc w:val="center"/>
    </w:pPr>
    <w:rPr>
      <w:rFonts w:cs="Arial"/>
      <w:noProof/>
      <w:lang w:val="en-US"/>
    </w:rPr>
  </w:style>
  <w:style w:type="character" w:customStyle="1" w:styleId="EndNoteBibliographyTitleChar">
    <w:name w:val="EndNote Bibliography Title Char"/>
    <w:basedOn w:val="DefaultParagraphFont"/>
    <w:link w:val="EndNoteBibliographyTitle"/>
    <w:rsid w:val="00255455"/>
    <w:rPr>
      <w:rFonts w:ascii="Arial" w:hAnsi="Arial" w:cs="Arial"/>
      <w:noProof/>
      <w:sz w:val="24"/>
      <w:lang w:val="en-US"/>
    </w:rPr>
  </w:style>
  <w:style w:type="paragraph" w:customStyle="1" w:styleId="EndNoteBibliography">
    <w:name w:val="EndNote Bibliography"/>
    <w:basedOn w:val="Normal"/>
    <w:link w:val="EndNoteBibliographyChar"/>
    <w:rsid w:val="00255455"/>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255455"/>
    <w:rPr>
      <w:rFonts w:ascii="Arial" w:hAnsi="Arial" w:cs="Arial"/>
      <w:noProof/>
      <w:sz w:val="24"/>
      <w:lang w:val="en-US"/>
    </w:rPr>
  </w:style>
  <w:style w:type="character" w:styleId="UnresolvedMention">
    <w:name w:val="Unresolved Mention"/>
    <w:basedOn w:val="DefaultParagraphFont"/>
    <w:uiPriority w:val="99"/>
    <w:semiHidden/>
    <w:unhideWhenUsed/>
    <w:rsid w:val="00255455"/>
    <w:rPr>
      <w:color w:val="605E5C"/>
      <w:shd w:val="clear" w:color="auto" w:fill="E1DFDD"/>
    </w:rPr>
  </w:style>
  <w:style w:type="character" w:styleId="FollowedHyperlink">
    <w:name w:val="FollowedHyperlink"/>
    <w:basedOn w:val="DefaultParagraphFont"/>
    <w:uiPriority w:val="99"/>
    <w:semiHidden/>
    <w:unhideWhenUsed/>
    <w:rsid w:val="00845C54"/>
    <w:rPr>
      <w:color w:val="954F72" w:themeColor="followedHyperlink"/>
      <w:u w:val="single"/>
    </w:rPr>
  </w:style>
  <w:style w:type="paragraph" w:styleId="NormalWeb">
    <w:name w:val="Normal (Web)"/>
    <w:basedOn w:val="Normal"/>
    <w:uiPriority w:val="99"/>
    <w:semiHidden/>
    <w:unhideWhenUsed/>
    <w:rsid w:val="004C3EA7"/>
    <w:pPr>
      <w:spacing w:line="240" w:lineRule="auto"/>
    </w:pPr>
    <w:rPr>
      <w:rFonts w:ascii="Times New Roman" w:eastAsia="Times New Roman" w:hAnsi="Times New Roman" w:cs="Times New Roman"/>
      <w:szCs w:val="24"/>
      <w:lang w:eastAsia="zh-CN"/>
    </w:rPr>
  </w:style>
  <w:style w:type="character" w:styleId="Emphasis">
    <w:name w:val="Emphasis"/>
    <w:basedOn w:val="DefaultParagraphFont"/>
    <w:uiPriority w:val="20"/>
    <w:qFormat/>
    <w:rsid w:val="004C3E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3876">
      <w:bodyDiv w:val="1"/>
      <w:marLeft w:val="0"/>
      <w:marRight w:val="0"/>
      <w:marTop w:val="0"/>
      <w:marBottom w:val="0"/>
      <w:divBdr>
        <w:top w:val="none" w:sz="0" w:space="0" w:color="auto"/>
        <w:left w:val="none" w:sz="0" w:space="0" w:color="auto"/>
        <w:bottom w:val="none" w:sz="0" w:space="0" w:color="auto"/>
        <w:right w:val="none" w:sz="0" w:space="0" w:color="auto"/>
      </w:divBdr>
    </w:div>
    <w:div w:id="73623764">
      <w:bodyDiv w:val="1"/>
      <w:marLeft w:val="0"/>
      <w:marRight w:val="0"/>
      <w:marTop w:val="0"/>
      <w:marBottom w:val="0"/>
      <w:divBdr>
        <w:top w:val="none" w:sz="0" w:space="0" w:color="auto"/>
        <w:left w:val="none" w:sz="0" w:space="0" w:color="auto"/>
        <w:bottom w:val="none" w:sz="0" w:space="0" w:color="auto"/>
        <w:right w:val="none" w:sz="0" w:space="0" w:color="auto"/>
      </w:divBdr>
    </w:div>
    <w:div w:id="213125712">
      <w:bodyDiv w:val="1"/>
      <w:marLeft w:val="0"/>
      <w:marRight w:val="0"/>
      <w:marTop w:val="0"/>
      <w:marBottom w:val="0"/>
      <w:divBdr>
        <w:top w:val="none" w:sz="0" w:space="0" w:color="auto"/>
        <w:left w:val="none" w:sz="0" w:space="0" w:color="auto"/>
        <w:bottom w:val="none" w:sz="0" w:space="0" w:color="auto"/>
        <w:right w:val="none" w:sz="0" w:space="0" w:color="auto"/>
      </w:divBdr>
    </w:div>
    <w:div w:id="251548085">
      <w:bodyDiv w:val="1"/>
      <w:marLeft w:val="0"/>
      <w:marRight w:val="0"/>
      <w:marTop w:val="0"/>
      <w:marBottom w:val="0"/>
      <w:divBdr>
        <w:top w:val="none" w:sz="0" w:space="0" w:color="auto"/>
        <w:left w:val="none" w:sz="0" w:space="0" w:color="auto"/>
        <w:bottom w:val="none" w:sz="0" w:space="0" w:color="auto"/>
        <w:right w:val="none" w:sz="0" w:space="0" w:color="auto"/>
      </w:divBdr>
    </w:div>
    <w:div w:id="284848622">
      <w:bodyDiv w:val="1"/>
      <w:marLeft w:val="0"/>
      <w:marRight w:val="0"/>
      <w:marTop w:val="0"/>
      <w:marBottom w:val="0"/>
      <w:divBdr>
        <w:top w:val="none" w:sz="0" w:space="0" w:color="auto"/>
        <w:left w:val="none" w:sz="0" w:space="0" w:color="auto"/>
        <w:bottom w:val="none" w:sz="0" w:space="0" w:color="auto"/>
        <w:right w:val="none" w:sz="0" w:space="0" w:color="auto"/>
      </w:divBdr>
    </w:div>
    <w:div w:id="387462413">
      <w:bodyDiv w:val="1"/>
      <w:marLeft w:val="0"/>
      <w:marRight w:val="0"/>
      <w:marTop w:val="0"/>
      <w:marBottom w:val="0"/>
      <w:divBdr>
        <w:top w:val="none" w:sz="0" w:space="0" w:color="auto"/>
        <w:left w:val="none" w:sz="0" w:space="0" w:color="auto"/>
        <w:bottom w:val="none" w:sz="0" w:space="0" w:color="auto"/>
        <w:right w:val="none" w:sz="0" w:space="0" w:color="auto"/>
      </w:divBdr>
    </w:div>
    <w:div w:id="559630634">
      <w:bodyDiv w:val="1"/>
      <w:marLeft w:val="0"/>
      <w:marRight w:val="0"/>
      <w:marTop w:val="0"/>
      <w:marBottom w:val="0"/>
      <w:divBdr>
        <w:top w:val="none" w:sz="0" w:space="0" w:color="auto"/>
        <w:left w:val="none" w:sz="0" w:space="0" w:color="auto"/>
        <w:bottom w:val="none" w:sz="0" w:space="0" w:color="auto"/>
        <w:right w:val="none" w:sz="0" w:space="0" w:color="auto"/>
      </w:divBdr>
    </w:div>
    <w:div w:id="784732471">
      <w:bodyDiv w:val="1"/>
      <w:marLeft w:val="0"/>
      <w:marRight w:val="0"/>
      <w:marTop w:val="0"/>
      <w:marBottom w:val="0"/>
      <w:divBdr>
        <w:top w:val="none" w:sz="0" w:space="0" w:color="auto"/>
        <w:left w:val="none" w:sz="0" w:space="0" w:color="auto"/>
        <w:bottom w:val="none" w:sz="0" w:space="0" w:color="auto"/>
        <w:right w:val="none" w:sz="0" w:space="0" w:color="auto"/>
      </w:divBdr>
    </w:div>
    <w:div w:id="865674000">
      <w:bodyDiv w:val="1"/>
      <w:marLeft w:val="0"/>
      <w:marRight w:val="0"/>
      <w:marTop w:val="0"/>
      <w:marBottom w:val="0"/>
      <w:divBdr>
        <w:top w:val="none" w:sz="0" w:space="0" w:color="auto"/>
        <w:left w:val="none" w:sz="0" w:space="0" w:color="auto"/>
        <w:bottom w:val="none" w:sz="0" w:space="0" w:color="auto"/>
        <w:right w:val="none" w:sz="0" w:space="0" w:color="auto"/>
      </w:divBdr>
    </w:div>
    <w:div w:id="933125846">
      <w:bodyDiv w:val="1"/>
      <w:marLeft w:val="0"/>
      <w:marRight w:val="0"/>
      <w:marTop w:val="0"/>
      <w:marBottom w:val="0"/>
      <w:divBdr>
        <w:top w:val="none" w:sz="0" w:space="0" w:color="auto"/>
        <w:left w:val="none" w:sz="0" w:space="0" w:color="auto"/>
        <w:bottom w:val="none" w:sz="0" w:space="0" w:color="auto"/>
        <w:right w:val="none" w:sz="0" w:space="0" w:color="auto"/>
      </w:divBdr>
    </w:div>
    <w:div w:id="943657129">
      <w:bodyDiv w:val="1"/>
      <w:marLeft w:val="0"/>
      <w:marRight w:val="0"/>
      <w:marTop w:val="0"/>
      <w:marBottom w:val="0"/>
      <w:divBdr>
        <w:top w:val="none" w:sz="0" w:space="0" w:color="auto"/>
        <w:left w:val="none" w:sz="0" w:space="0" w:color="auto"/>
        <w:bottom w:val="none" w:sz="0" w:space="0" w:color="auto"/>
        <w:right w:val="none" w:sz="0" w:space="0" w:color="auto"/>
      </w:divBdr>
    </w:div>
    <w:div w:id="998119385">
      <w:bodyDiv w:val="1"/>
      <w:marLeft w:val="0"/>
      <w:marRight w:val="0"/>
      <w:marTop w:val="0"/>
      <w:marBottom w:val="0"/>
      <w:divBdr>
        <w:top w:val="none" w:sz="0" w:space="0" w:color="auto"/>
        <w:left w:val="none" w:sz="0" w:space="0" w:color="auto"/>
        <w:bottom w:val="none" w:sz="0" w:space="0" w:color="auto"/>
        <w:right w:val="none" w:sz="0" w:space="0" w:color="auto"/>
      </w:divBdr>
    </w:div>
    <w:div w:id="1042631335">
      <w:bodyDiv w:val="1"/>
      <w:marLeft w:val="0"/>
      <w:marRight w:val="0"/>
      <w:marTop w:val="0"/>
      <w:marBottom w:val="0"/>
      <w:divBdr>
        <w:top w:val="none" w:sz="0" w:space="0" w:color="auto"/>
        <w:left w:val="none" w:sz="0" w:space="0" w:color="auto"/>
        <w:bottom w:val="none" w:sz="0" w:space="0" w:color="auto"/>
        <w:right w:val="none" w:sz="0" w:space="0" w:color="auto"/>
      </w:divBdr>
    </w:div>
    <w:div w:id="1123620985">
      <w:bodyDiv w:val="1"/>
      <w:marLeft w:val="0"/>
      <w:marRight w:val="0"/>
      <w:marTop w:val="0"/>
      <w:marBottom w:val="0"/>
      <w:divBdr>
        <w:top w:val="none" w:sz="0" w:space="0" w:color="auto"/>
        <w:left w:val="none" w:sz="0" w:space="0" w:color="auto"/>
        <w:bottom w:val="none" w:sz="0" w:space="0" w:color="auto"/>
        <w:right w:val="none" w:sz="0" w:space="0" w:color="auto"/>
      </w:divBdr>
    </w:div>
    <w:div w:id="1335648586">
      <w:bodyDiv w:val="1"/>
      <w:marLeft w:val="0"/>
      <w:marRight w:val="0"/>
      <w:marTop w:val="0"/>
      <w:marBottom w:val="0"/>
      <w:divBdr>
        <w:top w:val="none" w:sz="0" w:space="0" w:color="auto"/>
        <w:left w:val="none" w:sz="0" w:space="0" w:color="auto"/>
        <w:bottom w:val="none" w:sz="0" w:space="0" w:color="auto"/>
        <w:right w:val="none" w:sz="0" w:space="0" w:color="auto"/>
      </w:divBdr>
    </w:div>
    <w:div w:id="1388190006">
      <w:bodyDiv w:val="1"/>
      <w:marLeft w:val="0"/>
      <w:marRight w:val="0"/>
      <w:marTop w:val="0"/>
      <w:marBottom w:val="0"/>
      <w:divBdr>
        <w:top w:val="none" w:sz="0" w:space="0" w:color="auto"/>
        <w:left w:val="none" w:sz="0" w:space="0" w:color="auto"/>
        <w:bottom w:val="none" w:sz="0" w:space="0" w:color="auto"/>
        <w:right w:val="none" w:sz="0" w:space="0" w:color="auto"/>
      </w:divBdr>
    </w:div>
    <w:div w:id="1544825525">
      <w:bodyDiv w:val="1"/>
      <w:marLeft w:val="0"/>
      <w:marRight w:val="0"/>
      <w:marTop w:val="0"/>
      <w:marBottom w:val="0"/>
      <w:divBdr>
        <w:top w:val="none" w:sz="0" w:space="0" w:color="auto"/>
        <w:left w:val="none" w:sz="0" w:space="0" w:color="auto"/>
        <w:bottom w:val="none" w:sz="0" w:space="0" w:color="auto"/>
        <w:right w:val="none" w:sz="0" w:space="0" w:color="auto"/>
      </w:divBdr>
    </w:div>
    <w:div w:id="1599673640">
      <w:bodyDiv w:val="1"/>
      <w:marLeft w:val="0"/>
      <w:marRight w:val="0"/>
      <w:marTop w:val="0"/>
      <w:marBottom w:val="0"/>
      <w:divBdr>
        <w:top w:val="none" w:sz="0" w:space="0" w:color="auto"/>
        <w:left w:val="none" w:sz="0" w:space="0" w:color="auto"/>
        <w:bottom w:val="none" w:sz="0" w:space="0" w:color="auto"/>
        <w:right w:val="none" w:sz="0" w:space="0" w:color="auto"/>
      </w:divBdr>
    </w:div>
    <w:div w:id="1806191083">
      <w:bodyDiv w:val="1"/>
      <w:marLeft w:val="0"/>
      <w:marRight w:val="0"/>
      <w:marTop w:val="0"/>
      <w:marBottom w:val="0"/>
      <w:divBdr>
        <w:top w:val="none" w:sz="0" w:space="0" w:color="auto"/>
        <w:left w:val="none" w:sz="0" w:space="0" w:color="auto"/>
        <w:bottom w:val="none" w:sz="0" w:space="0" w:color="auto"/>
        <w:right w:val="none" w:sz="0" w:space="0" w:color="auto"/>
      </w:divBdr>
    </w:div>
    <w:div w:id="1925411827">
      <w:bodyDiv w:val="1"/>
      <w:marLeft w:val="0"/>
      <w:marRight w:val="0"/>
      <w:marTop w:val="0"/>
      <w:marBottom w:val="0"/>
      <w:divBdr>
        <w:top w:val="none" w:sz="0" w:space="0" w:color="auto"/>
        <w:left w:val="none" w:sz="0" w:space="0" w:color="auto"/>
        <w:bottom w:val="none" w:sz="0" w:space="0" w:color="auto"/>
        <w:right w:val="none" w:sz="0" w:space="0" w:color="auto"/>
      </w:divBdr>
    </w:div>
    <w:div w:id="21278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msrc.microsoft.com/update-guide/vulnerability/CVE-2021-34527" TargetMode="External"/><Relationship Id="rId21" Type="http://schemas.openxmlformats.org/officeDocument/2006/relationships/image" Target="media/image11.png"/><Relationship Id="rId34" Type="http://schemas.openxmlformats.org/officeDocument/2006/relationships/hyperlink" Target="https://www.kb.cert.org/vuls/id/383432" TargetMode="External"/><Relationship Id="rId42" Type="http://schemas.openxmlformats.org/officeDocument/2006/relationships/hyperlink" Target="https://www.shodan.io/search?query=os%3A%22windows%22" TargetMode="External"/><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geeksforgeeks.org/remote-procedure-call-rpc-in-operating-system/" TargetMode="External"/><Relationship Id="rId11" Type="http://schemas.openxmlformats.org/officeDocument/2006/relationships/hyperlink" Target="https://murdochuniversity-my.sharepoint.com/:f:/r/personal/34664971_student_murdoch_edu_au/Documents/ICT287%20Final%20Report%20(Test%20Environments)?csf=1&amp;web=1&amp;e=AjoDWl" TargetMode="External"/><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s://support.microsoft.com/en-us/topic/july-6-2021-kb5004945-os-builds-19041-1083-19042-1083-and-19043-1083-out-of-band-44b34928-0a71-4473-aa22-ecf3b83eed0e" TargetMode="External"/><Relationship Id="rId40" Type="http://schemas.openxmlformats.org/officeDocument/2006/relationships/hyperlink" Target="https://www.minitool.com/lib/unc-path.html" TargetMode="External"/><Relationship Id="rId45" Type="http://schemas.openxmlformats.org/officeDocument/2006/relationships/hyperlink" Target="https://nvd.nist.gov/vuln/detail/CVE-2021-1675"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www.blumira.com/cve-2021-1675/"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hyperlink" Target="https://github.com/calebstewart/CVE-2021-167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hyperlink" Target="https://securelist.com/quick-look-at-cve-2021-1675-cve-2021-34527-aka-printnightmare/103123/" TargetMode="External"/><Relationship Id="rId43" Type="http://schemas.openxmlformats.org/officeDocument/2006/relationships/hyperlink" Target="https://www.geeksforgeeks.org/remote-procedure-call-rpc-in-operating-system/"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www.cvedetails.com" TargetMode="External"/><Relationship Id="rId17" Type="http://schemas.openxmlformats.org/officeDocument/2006/relationships/image" Target="media/image7.png"/><Relationship Id="rId25" Type="http://schemas.openxmlformats.org/officeDocument/2006/relationships/hyperlink" Target="https://www.cvedetails.com/cve-details.php?t=1&amp;cve_id=CVE-2021-1675" TargetMode="External"/><Relationship Id="rId33" Type="http://schemas.openxmlformats.org/officeDocument/2006/relationships/hyperlink" Target="https://www.cvedetails.com/cve-details.php?t=1&amp;cve_id=CVE-2021-1675" TargetMode="External"/><Relationship Id="rId38" Type="http://schemas.openxmlformats.org/officeDocument/2006/relationships/hyperlink" Target="https://support.microsoft.com/en-us/topic/kb5005010-restricting-installation-of-new-printer-drivers-after-applying-the-july-6-2021-updates-31b91c02-05bc-4ada-a7ea-183b129578a7" TargetMode="External"/><Relationship Id="rId46" Type="http://schemas.openxmlformats.org/officeDocument/2006/relationships/hyperlink" Target="https://www.tenable.com/blog/cve-2021-1675-proof-of-concept-leaked-for-critical-windows-print-spooler-vulnerability" TargetMode="External"/><Relationship Id="rId20" Type="http://schemas.openxmlformats.org/officeDocument/2006/relationships/image" Target="media/image10.png"/><Relationship Id="rId41" Type="http://schemas.openxmlformats.org/officeDocument/2006/relationships/hyperlink" Target="https://www.rapid7.com/blog/post/2021/06/30/cve-2021-1675-printnightmare-patch-does-not-remediate-vulnerability/"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417C2BE6E94D24811581E7927C6BE4"/>
        <w:category>
          <w:name w:val="General"/>
          <w:gallery w:val="placeholder"/>
        </w:category>
        <w:types>
          <w:type w:val="bbPlcHdr"/>
        </w:types>
        <w:behaviors>
          <w:behavior w:val="content"/>
        </w:behaviors>
        <w:guid w:val="{CF193685-647D-4C87-A081-755D59DA36FE}"/>
      </w:docPartPr>
      <w:docPartBody>
        <w:p w:rsidR="0003785D" w:rsidRDefault="00DA616A" w:rsidP="00DA616A">
          <w:pPr>
            <w:pStyle w:val="DB417C2BE6E94D24811581E7927C6BE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6A"/>
    <w:rsid w:val="0003785D"/>
    <w:rsid w:val="00141823"/>
    <w:rsid w:val="001A030F"/>
    <w:rsid w:val="001A0D5B"/>
    <w:rsid w:val="001A4F97"/>
    <w:rsid w:val="001B2228"/>
    <w:rsid w:val="00205C72"/>
    <w:rsid w:val="00214E63"/>
    <w:rsid w:val="003A63B9"/>
    <w:rsid w:val="006B1E88"/>
    <w:rsid w:val="006C09F0"/>
    <w:rsid w:val="00864C8C"/>
    <w:rsid w:val="008A290B"/>
    <w:rsid w:val="008F0E1E"/>
    <w:rsid w:val="009C1DCC"/>
    <w:rsid w:val="009E1627"/>
    <w:rsid w:val="00A94A36"/>
    <w:rsid w:val="00BB19C7"/>
    <w:rsid w:val="00BE6B21"/>
    <w:rsid w:val="00C95591"/>
    <w:rsid w:val="00DA616A"/>
    <w:rsid w:val="00E17D9B"/>
    <w:rsid w:val="00FC66CE"/>
    <w:rsid w:val="00FE32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417C2BE6E94D24811581E7927C6BE4">
    <w:name w:val="DB417C2BE6E94D24811581E7927C6BE4"/>
    <w:rsid w:val="00DA6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34664971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A72EB9-22FE-4901-AC8F-DD76962F9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17</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Project Exploitation ReporT</vt:lpstr>
    </vt:vector>
  </TitlesOfParts>
  <Company>Thien Twee Zian</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ICT 285 Databases</dc:subject>
  <dc:creator>Thien Twee Zian</dc:creator>
  <cp:keywords/>
  <dc:description/>
  <cp:lastModifiedBy>psg2</cp:lastModifiedBy>
  <cp:revision>407</cp:revision>
  <dcterms:created xsi:type="dcterms:W3CDTF">2023-03-20T04:40:00Z</dcterms:created>
  <dcterms:modified xsi:type="dcterms:W3CDTF">2023-07-28T07:42:00Z</dcterms:modified>
</cp:coreProperties>
</file>