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9"/>
        <w:jc w:val="left"/>
        <w:rPr>
          <w:b/>
        </w:rPr>
      </w:pPr>
      <w:r>
        <w:rPr>
          <w:b/>
        </w:rPr>
        <w:t>ECONOMIC PART</w:t>
      </w:r>
    </w:p>
    <w:p>
      <w:pPr>
        <w:pStyle w:val="23"/>
      </w:pPr>
    </w:p>
    <w:p>
      <w:pPr>
        <w:spacing w:line="276" w:lineRule="auto"/>
        <w:ind w:firstLine="709"/>
      </w:pPr>
      <w:r>
        <w:rPr>
          <w:b/>
        </w:rPr>
        <w:t>Characteristic of an economic case of the project</w:t>
      </w:r>
    </w:p>
    <w:p>
      <w:pPr>
        <w:spacing w:line="276" w:lineRule="auto"/>
        <w:ind w:firstLine="720" w:firstLineChars="0"/>
        <w:rPr>
          <w:rFonts w:hint="eastAsia"/>
          <w:lang w:val="en-US" w:eastAsia="zh"/>
        </w:rPr>
      </w:pPr>
    </w:p>
    <w:p>
      <w:pPr>
        <w:spacing w:line="276" w:lineRule="auto"/>
        <w:ind w:firstLine="720" w:firstLineChars="0"/>
        <w:jc w:val="both"/>
        <w:rPr>
          <w:rFonts w:hint="default" w:eastAsia="Times New Roman"/>
          <w:lang w:val="en-US" w:eastAsia="zh"/>
        </w:rPr>
      </w:pPr>
      <w:r>
        <w:rPr>
          <w:rFonts w:hint="eastAsia"/>
          <w:lang w:val="en-US" w:eastAsia="zh"/>
        </w:rPr>
        <w:t xml:space="preserve">Diploma project </w:t>
      </w:r>
      <w:r>
        <w:rPr>
          <w:rFonts w:hint="default"/>
          <w:lang w:val="en-US" w:eastAsia="zh"/>
        </w:rPr>
        <w:t>‘</w:t>
      </w:r>
      <w:r>
        <w:rPr>
          <w:rFonts w:hint="eastAsia"/>
          <w:lang w:val="en-US" w:eastAsia="zh"/>
        </w:rPr>
        <w:t>Automated Mobile Payment System</w:t>
      </w:r>
      <w:r>
        <w:rPr>
          <w:rFonts w:hint="default"/>
          <w:lang w:val="en-US" w:eastAsia="zh"/>
        </w:rPr>
        <w:t>’</w:t>
      </w:r>
      <w:r>
        <w:rPr>
          <w:rFonts w:hint="eastAsia"/>
          <w:lang w:val="en-US" w:eastAsia="zh"/>
        </w:rPr>
        <w:t xml:space="preserve"> is an application which provides payment services for both merchants and users. The system relies on today</w:t>
      </w:r>
      <w:r>
        <w:rPr>
          <w:rFonts w:hint="default"/>
          <w:lang w:val="en-US" w:eastAsia="zh"/>
        </w:rPr>
        <w:t>’</w:t>
      </w:r>
      <w:r>
        <w:rPr>
          <w:rFonts w:hint="eastAsia"/>
          <w:lang w:val="en-US" w:eastAsia="zh"/>
        </w:rPr>
        <w:t>s widely used mobile phone as payment client. Downloading the application, users can start transactions with registered merchants while merchants can request payment from users. Furthermore, importing and exporting balance from the current common credits card system(eg. Master card, Visa) into the mobile payment system is also available.</w:t>
      </w:r>
    </w:p>
    <w:p>
      <w:pPr>
        <w:spacing w:line="276" w:lineRule="auto"/>
      </w:pPr>
    </w:p>
    <w:p>
      <w:pPr>
        <w:pStyle w:val="47"/>
        <w:numPr>
          <w:ilvl w:val="0"/>
          <w:numId w:val="1"/>
        </w:numPr>
        <w:spacing w:after="240" w:line="276" w:lineRule="auto"/>
        <w:jc w:val="left"/>
        <w:rPr>
          <w:b/>
          <w:color w:val="000000"/>
        </w:rPr>
      </w:pPr>
      <w:r>
        <w:rPr>
          <w:b/>
          <w:color w:val="000000"/>
        </w:rPr>
        <w:t xml:space="preserve">Calculation of cost of materials for project accomplishment </w:t>
      </w:r>
    </w:p>
    <w:p>
      <w:pPr>
        <w:spacing w:line="276" w:lineRule="auto"/>
        <w:ind w:firstLine="720"/>
      </w:pPr>
      <w:r>
        <w:t>The estimate of costs for carrying out of scientifically research work settles payments under following clauses. Calculation is performed under the formula:</w:t>
      </w:r>
    </w:p>
    <w:p>
      <w:pPr>
        <w:spacing w:line="276" w:lineRule="auto"/>
        <w:ind w:firstLine="720"/>
      </w:pPr>
    </w:p>
    <w:p>
      <w:pPr>
        <w:spacing w:line="276" w:lineRule="auto"/>
        <w:jc w:val="center"/>
      </w:pPr>
      <m:oMathPara>
        <m:oMath>
          <m:r>
            <m:rPr/>
            <w:rPr>
              <w:rFonts w:ascii="Cambria Math" w:hAnsi="Cambria Math"/>
              <w:color w:val="000000"/>
            </w:rPr>
            <m:t>Pm=Ktp</m:t>
          </m:r>
          <m:nary>
            <m:naryPr>
              <m:chr m:val="∑"/>
              <m:grow m:val="true"/>
              <m:limLoc m:val="undOvr"/>
              <m:ctrlPr>
                <w:rPr>
                  <w:rFonts w:ascii="Cambria Math" w:hAnsi="Cambria Math"/>
                  <w:i/>
                  <w:color w:val="000000"/>
                </w:rPr>
              </m:ctrlPr>
            </m:naryPr>
            <m:sub>
              <m:r>
                <m:rPr/>
                <w:rPr>
                  <w:rFonts w:ascii="Cambria Math" w:hAnsi="Cambria Math"/>
                  <w:color w:val="000000"/>
                  <w:sz w:val="18"/>
                </w:rPr>
                <m:t>i=1</m:t>
              </m:r>
              <m:ctrlPr>
                <w:rPr>
                  <w:rFonts w:ascii="Cambria Math" w:hAnsi="Cambria Math"/>
                  <w:i/>
                  <w:color w:val="000000"/>
                </w:rPr>
              </m:ctrlPr>
            </m:sub>
            <m:sup>
              <m:r>
                <m:rPr/>
                <w:rPr>
                  <w:rFonts w:ascii="Cambria Math" w:hAnsi="Cambria Math"/>
                  <w:color w:val="000000"/>
                  <w:sz w:val="18"/>
                </w:rPr>
                <m:t>n</m:t>
              </m:r>
              <m:ctrlPr>
                <w:rPr>
                  <w:rFonts w:ascii="Cambria Math" w:hAnsi="Cambria Math"/>
                  <w:i/>
                  <w:color w:val="000000"/>
                </w:rPr>
              </m:ctrlPr>
            </m:sup>
            <m:e>
              <m:r>
                <m:rPr>
                  <m:sty m:val="p"/>
                </m:rPr>
                <w:rPr>
                  <w:rFonts w:ascii="Cambria Math" w:hAnsi="Cambria Math"/>
                  <w:color w:val="000000"/>
                </w:rPr>
                <m:t>H</m:t>
              </m:r>
              <m:r>
                <m:rPr/>
                <w:rPr>
                  <w:rFonts w:ascii="Cambria Math" w:hAnsi="Cambria Math"/>
                  <w:color w:val="000000"/>
                </w:rPr>
                <m:t>pi</m:t>
              </m:r>
              <m:r>
                <m:rPr>
                  <m:sty m:val="p"/>
                </m:rPr>
                <w:rPr>
                  <w:rFonts w:ascii="Cambria Math" w:hAnsi="Cambria Math"/>
                  <w:color w:val="000000"/>
                </w:rPr>
                <m:t>*C</m:t>
              </m:r>
              <m:r>
                <m:rPr/>
                <w:rPr>
                  <w:rFonts w:ascii="Cambria Math" w:hAnsi="Cambria Math"/>
                  <w:color w:val="000000"/>
                </w:rPr>
                <m:t>i</m:t>
              </m:r>
              <m:ctrlPr>
                <w:rPr>
                  <w:rFonts w:ascii="Cambria Math" w:hAnsi="Cambria Math"/>
                  <w:i/>
                  <w:color w:val="000000"/>
                </w:rPr>
              </m:ctrlPr>
            </m:e>
          </m:nary>
        </m:oMath>
      </m:oMathPara>
    </w:p>
    <w:p>
      <w:pPr>
        <w:spacing w:line="276" w:lineRule="auto"/>
      </w:pPr>
      <w:r>
        <w:t>Where; K</w:t>
      </w:r>
      <w:r>
        <w:rPr>
          <w:i/>
          <w:sz w:val="18"/>
          <w:szCs w:val="18"/>
        </w:rPr>
        <w:t xml:space="preserve">TP </w:t>
      </w:r>
      <w:r>
        <w:t xml:space="preserve">– the coefficient considering hauling expenses </w:t>
      </w:r>
    </w:p>
    <w:p>
      <w:pPr>
        <w:spacing w:line="276" w:lineRule="auto"/>
        <w:rPr>
          <w:i/>
        </w:rPr>
      </w:pPr>
      <w:r>
        <w:tab/>
      </w:r>
      <w:r>
        <w:t>(K</w:t>
      </w:r>
      <w:r>
        <w:rPr>
          <w:i/>
          <w:sz w:val="18"/>
          <w:szCs w:val="18"/>
        </w:rPr>
        <w:t xml:space="preserve">TP </w:t>
      </w:r>
      <m:oMath>
        <m:r>
          <m:rPr/>
          <w:rPr>
            <w:rFonts w:ascii="Cambria Math" w:hAnsi="Cambria Math"/>
            <w:color w:val="000000"/>
            <w:sz w:val="18"/>
          </w:rPr>
          <m:t>≈</m:t>
        </m:r>
      </m:oMath>
      <w:r>
        <w:rPr>
          <w:i/>
          <w:sz w:val="18"/>
          <w:szCs w:val="18"/>
        </w:rPr>
        <w:t xml:space="preserve"> </w:t>
      </w:r>
      <w:r>
        <w:t>from 1.0 to 1.10) for the project we accept K</w:t>
      </w:r>
      <w:r>
        <w:rPr>
          <w:i/>
          <w:sz w:val="18"/>
          <w:szCs w:val="18"/>
        </w:rPr>
        <w:t xml:space="preserve">TP </w:t>
      </w:r>
      <w:r>
        <w:rPr>
          <w:i/>
        </w:rPr>
        <w:t xml:space="preserve">= </w:t>
      </w:r>
      <w:r>
        <w:t>1</w:t>
      </w:r>
      <w:r>
        <w:rPr>
          <w:i/>
        </w:rPr>
        <w:t>;</w:t>
      </w:r>
    </w:p>
    <w:p>
      <w:pPr>
        <w:spacing w:line="276" w:lineRule="auto"/>
      </w:pPr>
      <w:r>
        <w:rPr>
          <w:i/>
        </w:rPr>
        <w:tab/>
      </w:r>
      <w:r>
        <w:t>H</w:t>
      </w:r>
      <w:r>
        <w:rPr>
          <w:i/>
          <w:sz w:val="20"/>
          <w:szCs w:val="20"/>
        </w:rPr>
        <w:t xml:space="preserve">pi </w:t>
      </w:r>
      <w:r>
        <w:rPr>
          <w:i/>
        </w:rPr>
        <w:t xml:space="preserve">– </w:t>
      </w:r>
      <w:r>
        <w:t>norm of the expenses a material kind on the project;</w:t>
      </w:r>
    </w:p>
    <w:p>
      <w:pPr>
        <w:spacing w:line="276" w:lineRule="auto"/>
      </w:pPr>
      <w:r>
        <w:tab/>
      </w:r>
      <w:r>
        <w:t>C</w:t>
      </w:r>
      <w:r>
        <w:rPr>
          <w:i/>
          <w:sz w:val="22"/>
          <w:szCs w:val="22"/>
        </w:rPr>
        <w:t xml:space="preserve">i </w:t>
      </w:r>
      <w:r>
        <w:t>– unit of selling price of material kind, ruble;</w:t>
      </w:r>
    </w:p>
    <w:p>
      <w:pPr>
        <w:spacing w:line="276" w:lineRule="auto"/>
      </w:pPr>
      <w:r>
        <w:tab/>
      </w:r>
      <w:r>
        <w:t>N – Quantity of applied kinds of materials.</w:t>
      </w:r>
    </w:p>
    <w:p>
      <w:pPr>
        <w:spacing w:line="276" w:lineRule="auto"/>
      </w:pPr>
    </w:p>
    <w:p>
      <w:pPr>
        <w:spacing w:line="276" w:lineRule="auto"/>
      </w:pPr>
      <w:r>
        <w:t xml:space="preserve">Table 1 - Calculation of costs for materials </w:t>
      </w:r>
    </w:p>
    <w:tbl>
      <w:tblPr>
        <w:tblStyle w:val="32"/>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2739"/>
        <w:gridCol w:w="1800"/>
        <w:gridCol w:w="1699"/>
        <w:gridCol w:w="1276"/>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Align w:val="center"/>
          </w:tcPr>
          <w:p>
            <w:pPr>
              <w:pStyle w:val="13"/>
              <w:spacing w:line="276" w:lineRule="auto"/>
              <w:jc w:val="center"/>
            </w:pPr>
            <w:r>
              <w:t>№ п/п</w:t>
            </w:r>
          </w:p>
        </w:tc>
        <w:tc>
          <w:tcPr>
            <w:tcW w:w="2739" w:type="dxa"/>
            <w:vAlign w:val="center"/>
          </w:tcPr>
          <w:p>
            <w:pPr>
              <w:spacing w:line="276" w:lineRule="auto"/>
              <w:ind w:right="34"/>
              <w:jc w:val="center"/>
              <w:rPr>
                <w:sz w:val="24"/>
                <w:szCs w:val="24"/>
              </w:rPr>
            </w:pPr>
            <w:r>
              <w:rPr>
                <w:sz w:val="24"/>
                <w:szCs w:val="24"/>
              </w:rPr>
              <w:t>The name of materials</w:t>
            </w:r>
          </w:p>
        </w:tc>
        <w:tc>
          <w:tcPr>
            <w:tcW w:w="1800" w:type="dxa"/>
            <w:vAlign w:val="center"/>
          </w:tcPr>
          <w:p>
            <w:pPr>
              <w:spacing w:line="276" w:lineRule="auto"/>
              <w:ind w:right="34"/>
              <w:jc w:val="center"/>
              <w:rPr>
                <w:sz w:val="24"/>
                <w:szCs w:val="24"/>
              </w:rPr>
            </w:pPr>
            <w:r>
              <w:rPr>
                <w:sz w:val="24"/>
                <w:szCs w:val="24"/>
              </w:rPr>
              <w:t>Unit of measure</w:t>
            </w:r>
          </w:p>
        </w:tc>
        <w:tc>
          <w:tcPr>
            <w:tcW w:w="1699" w:type="dxa"/>
            <w:vAlign w:val="center"/>
          </w:tcPr>
          <w:p>
            <w:pPr>
              <w:spacing w:line="276" w:lineRule="auto"/>
              <w:ind w:right="34"/>
              <w:jc w:val="center"/>
              <w:rPr>
                <w:sz w:val="24"/>
                <w:szCs w:val="24"/>
              </w:rPr>
            </w:pPr>
            <w:r>
              <w:rPr>
                <w:sz w:val="24"/>
                <w:szCs w:val="24"/>
              </w:rPr>
              <w:t>The price, ruble.</w:t>
            </w:r>
          </w:p>
        </w:tc>
        <w:tc>
          <w:tcPr>
            <w:tcW w:w="1276" w:type="dxa"/>
            <w:vAlign w:val="center"/>
          </w:tcPr>
          <w:p>
            <w:pPr>
              <w:spacing w:line="276" w:lineRule="auto"/>
              <w:ind w:right="34"/>
              <w:jc w:val="center"/>
              <w:rPr>
                <w:sz w:val="24"/>
                <w:szCs w:val="24"/>
              </w:rPr>
            </w:pPr>
            <w:r>
              <w:rPr>
                <w:sz w:val="24"/>
                <w:szCs w:val="24"/>
              </w:rPr>
              <w:t>Quantity</w:t>
            </w:r>
          </w:p>
        </w:tc>
        <w:tc>
          <w:tcPr>
            <w:tcW w:w="1417" w:type="dxa"/>
            <w:vAlign w:val="center"/>
          </w:tcPr>
          <w:p>
            <w:pPr>
              <w:spacing w:line="276" w:lineRule="auto"/>
              <w:ind w:right="34"/>
              <w:jc w:val="center"/>
              <w:rPr>
                <w:sz w:val="24"/>
                <w:szCs w:val="24"/>
              </w:rPr>
            </w:pPr>
            <w:r>
              <w:rPr>
                <w:sz w:val="24"/>
                <w:szCs w:val="24"/>
              </w:rPr>
              <w:t>The sum, ruble.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Align w:val="center"/>
          </w:tcPr>
          <w:p>
            <w:pPr>
              <w:pStyle w:val="13"/>
              <w:spacing w:line="276" w:lineRule="auto"/>
              <w:jc w:val="center"/>
            </w:pPr>
            <w:r>
              <w:t>1</w:t>
            </w:r>
          </w:p>
        </w:tc>
        <w:tc>
          <w:tcPr>
            <w:tcW w:w="2739" w:type="dxa"/>
          </w:tcPr>
          <w:p>
            <w:pPr>
              <w:spacing w:line="276" w:lineRule="auto"/>
              <w:jc w:val="left"/>
            </w:pPr>
            <w:r>
              <w:t>Paper format А1</w:t>
            </w:r>
          </w:p>
        </w:tc>
        <w:tc>
          <w:tcPr>
            <w:tcW w:w="1800" w:type="dxa"/>
            <w:vAlign w:val="center"/>
          </w:tcPr>
          <w:p>
            <w:pPr>
              <w:spacing w:line="276" w:lineRule="auto"/>
              <w:jc w:val="center"/>
            </w:pPr>
            <w:r>
              <w:t>Sheet</w:t>
            </w:r>
          </w:p>
        </w:tc>
        <w:tc>
          <w:tcPr>
            <w:tcW w:w="1699" w:type="dxa"/>
            <w:vAlign w:val="bottom"/>
          </w:tcPr>
          <w:p>
            <w:pPr>
              <w:spacing w:line="276" w:lineRule="auto"/>
              <w:jc w:val="center"/>
              <w:rPr>
                <w:color w:val="000000"/>
              </w:rPr>
            </w:pPr>
            <w:r>
              <w:rPr>
                <w:color w:val="000000"/>
              </w:rPr>
              <w:t>0.7</w:t>
            </w:r>
          </w:p>
        </w:tc>
        <w:tc>
          <w:tcPr>
            <w:tcW w:w="1276" w:type="dxa"/>
            <w:vAlign w:val="bottom"/>
          </w:tcPr>
          <w:p>
            <w:pPr>
              <w:spacing w:line="276" w:lineRule="auto"/>
              <w:jc w:val="center"/>
              <w:rPr>
                <w:rFonts w:hint="default" w:eastAsia="Times New Roman"/>
                <w:color w:val="000000"/>
                <w:lang w:val="en-US" w:eastAsia="zh"/>
              </w:rPr>
            </w:pPr>
            <w:r>
              <w:rPr>
                <w:rFonts w:hint="eastAsia"/>
                <w:color w:val="000000"/>
                <w:lang w:val="en-US" w:eastAsia="zh"/>
              </w:rPr>
              <w:t>50</w:t>
            </w:r>
          </w:p>
        </w:tc>
        <w:tc>
          <w:tcPr>
            <w:tcW w:w="1417" w:type="dxa"/>
            <w:vAlign w:val="center"/>
          </w:tcPr>
          <w:p>
            <w:pPr>
              <w:spacing w:line="276" w:lineRule="auto"/>
              <w:jc w:val="center"/>
              <w:rPr>
                <w:rFonts w:hint="default" w:eastAsia="Times New Roman"/>
                <w:color w:val="000000"/>
                <w:lang w:val="en-US" w:eastAsia="zh"/>
              </w:rPr>
            </w:pPr>
            <w:r>
              <w:rPr>
                <w:rFonts w:hint="eastAsia"/>
                <w:color w:val="000000"/>
                <w:lang w:val="en-US" w:eastAsia="zh"/>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Align w:val="center"/>
          </w:tcPr>
          <w:p>
            <w:pPr>
              <w:pStyle w:val="13"/>
              <w:spacing w:line="276" w:lineRule="auto"/>
              <w:jc w:val="center"/>
            </w:pPr>
            <w:r>
              <w:t>2</w:t>
            </w:r>
          </w:p>
        </w:tc>
        <w:tc>
          <w:tcPr>
            <w:tcW w:w="2739" w:type="dxa"/>
          </w:tcPr>
          <w:p>
            <w:pPr>
              <w:spacing w:line="276" w:lineRule="auto"/>
              <w:jc w:val="left"/>
            </w:pPr>
            <w:r>
              <w:t>Paper format А4</w:t>
            </w:r>
          </w:p>
        </w:tc>
        <w:tc>
          <w:tcPr>
            <w:tcW w:w="1800" w:type="dxa"/>
            <w:vAlign w:val="center"/>
          </w:tcPr>
          <w:p>
            <w:pPr>
              <w:spacing w:line="276" w:lineRule="auto"/>
              <w:jc w:val="center"/>
              <w:rPr>
                <w:rFonts w:ascii="Arial Narrow" w:hAnsi="Arial Narrow" w:eastAsia="Arial Narrow"/>
                <w:sz w:val="24"/>
                <w:szCs w:val="24"/>
              </w:rPr>
            </w:pPr>
            <w:r>
              <w:t>Sheet</w:t>
            </w:r>
          </w:p>
        </w:tc>
        <w:tc>
          <w:tcPr>
            <w:tcW w:w="1699" w:type="dxa"/>
            <w:vAlign w:val="bottom"/>
          </w:tcPr>
          <w:p>
            <w:pPr>
              <w:spacing w:line="276" w:lineRule="auto"/>
              <w:jc w:val="center"/>
              <w:rPr>
                <w:color w:val="000000"/>
              </w:rPr>
            </w:pPr>
            <w:r>
              <w:rPr>
                <w:color w:val="000000"/>
              </w:rPr>
              <w:t>0.15</w:t>
            </w:r>
          </w:p>
        </w:tc>
        <w:tc>
          <w:tcPr>
            <w:tcW w:w="1276" w:type="dxa"/>
            <w:vAlign w:val="bottom"/>
          </w:tcPr>
          <w:p>
            <w:pPr>
              <w:spacing w:line="276" w:lineRule="auto"/>
              <w:jc w:val="center"/>
              <w:rPr>
                <w:rFonts w:hint="default" w:eastAsia="Times New Roman"/>
                <w:color w:val="000000"/>
                <w:lang w:val="en-US" w:eastAsia="zh"/>
              </w:rPr>
            </w:pPr>
            <w:r>
              <w:rPr>
                <w:rFonts w:hint="eastAsia"/>
                <w:color w:val="000000"/>
                <w:lang w:val="en-US" w:eastAsia="zh"/>
              </w:rPr>
              <w:t>200</w:t>
            </w:r>
          </w:p>
        </w:tc>
        <w:tc>
          <w:tcPr>
            <w:tcW w:w="1417" w:type="dxa"/>
            <w:vAlign w:val="center"/>
          </w:tcPr>
          <w:p>
            <w:pPr>
              <w:spacing w:line="276" w:lineRule="auto"/>
              <w:jc w:val="center"/>
              <w:rPr>
                <w:rFonts w:hint="default" w:eastAsia="Times New Roman"/>
                <w:color w:val="000000"/>
                <w:lang w:val="en-US" w:eastAsia="zh"/>
              </w:rPr>
            </w:pPr>
            <w:r>
              <w:rPr>
                <w:rFonts w:hint="eastAsia"/>
                <w:color w:val="000000"/>
                <w:lang w:val="en-US" w:eastAsia="zh"/>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75" w:type="dxa"/>
            <w:vAlign w:val="center"/>
          </w:tcPr>
          <w:p>
            <w:pPr>
              <w:pStyle w:val="13"/>
              <w:spacing w:line="276" w:lineRule="auto"/>
              <w:jc w:val="center"/>
            </w:pPr>
            <w:r>
              <w:t>3</w:t>
            </w:r>
          </w:p>
        </w:tc>
        <w:tc>
          <w:tcPr>
            <w:tcW w:w="2739" w:type="dxa"/>
          </w:tcPr>
          <w:p>
            <w:pPr>
              <w:spacing w:line="276" w:lineRule="auto"/>
              <w:jc w:val="left"/>
            </w:pPr>
            <w:r>
              <w:t>Stationery</w:t>
            </w:r>
          </w:p>
        </w:tc>
        <w:tc>
          <w:tcPr>
            <w:tcW w:w="1800" w:type="dxa"/>
            <w:vAlign w:val="center"/>
          </w:tcPr>
          <w:p>
            <w:pPr>
              <w:pStyle w:val="13"/>
              <w:spacing w:line="276" w:lineRule="auto"/>
              <w:jc w:val="center"/>
            </w:pPr>
            <w:r>
              <w:t>-</w:t>
            </w:r>
          </w:p>
        </w:tc>
        <w:tc>
          <w:tcPr>
            <w:tcW w:w="1699" w:type="dxa"/>
            <w:vAlign w:val="center"/>
          </w:tcPr>
          <w:p>
            <w:pPr>
              <w:pStyle w:val="13"/>
              <w:spacing w:line="276" w:lineRule="auto"/>
              <w:jc w:val="center"/>
            </w:pPr>
            <w:r>
              <w:t>-</w:t>
            </w:r>
          </w:p>
        </w:tc>
        <w:tc>
          <w:tcPr>
            <w:tcW w:w="1276" w:type="dxa"/>
            <w:vAlign w:val="center"/>
          </w:tcPr>
          <w:p>
            <w:pPr>
              <w:pStyle w:val="13"/>
              <w:spacing w:line="276" w:lineRule="auto"/>
              <w:jc w:val="center"/>
            </w:pPr>
            <w:r>
              <w:t>-</w:t>
            </w:r>
          </w:p>
        </w:tc>
        <w:tc>
          <w:tcPr>
            <w:tcW w:w="1417" w:type="dxa"/>
            <w:vAlign w:val="center"/>
          </w:tcPr>
          <w:p>
            <w:pPr>
              <w:spacing w:line="276" w:lineRule="auto"/>
              <w:jc w:val="center"/>
              <w:rPr>
                <w:color w:val="000000"/>
              </w:rPr>
            </w:pPr>
            <w:r>
              <w:rPr>
                <w:color w:val="00000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675" w:type="dxa"/>
            <w:vAlign w:val="center"/>
          </w:tcPr>
          <w:p>
            <w:pPr>
              <w:pStyle w:val="13"/>
              <w:spacing w:line="276" w:lineRule="auto"/>
              <w:jc w:val="center"/>
            </w:pPr>
            <w:r>
              <w:t>4</w:t>
            </w:r>
          </w:p>
        </w:tc>
        <w:tc>
          <w:tcPr>
            <w:tcW w:w="2739" w:type="dxa"/>
          </w:tcPr>
          <w:p>
            <w:pPr>
              <w:spacing w:line="276" w:lineRule="auto"/>
              <w:jc w:val="left"/>
              <w:rPr>
                <w:rFonts w:ascii="Arial Narrow" w:hAnsi="Arial Narrow" w:eastAsia="Arial Narrow"/>
                <w:sz w:val="24"/>
                <w:szCs w:val="24"/>
              </w:rPr>
            </w:pPr>
            <w:r>
              <w:t>Materials for experiences and designing</w:t>
            </w:r>
          </w:p>
        </w:tc>
        <w:tc>
          <w:tcPr>
            <w:tcW w:w="1800" w:type="dxa"/>
            <w:vAlign w:val="center"/>
          </w:tcPr>
          <w:p>
            <w:pPr>
              <w:pStyle w:val="13"/>
              <w:spacing w:line="276" w:lineRule="auto"/>
              <w:jc w:val="center"/>
            </w:pPr>
            <w:r>
              <w:t>-</w:t>
            </w:r>
          </w:p>
        </w:tc>
        <w:tc>
          <w:tcPr>
            <w:tcW w:w="1699" w:type="dxa"/>
            <w:vAlign w:val="center"/>
          </w:tcPr>
          <w:p>
            <w:pPr>
              <w:pStyle w:val="13"/>
              <w:spacing w:line="276" w:lineRule="auto"/>
              <w:jc w:val="center"/>
            </w:pPr>
            <w:r>
              <w:t>-</w:t>
            </w:r>
          </w:p>
        </w:tc>
        <w:tc>
          <w:tcPr>
            <w:tcW w:w="1276" w:type="dxa"/>
            <w:vAlign w:val="center"/>
          </w:tcPr>
          <w:p>
            <w:pPr>
              <w:pStyle w:val="13"/>
              <w:spacing w:line="276" w:lineRule="auto"/>
              <w:jc w:val="center"/>
            </w:pPr>
            <w:r>
              <w:t>-</w:t>
            </w:r>
          </w:p>
        </w:tc>
        <w:tc>
          <w:tcPr>
            <w:tcW w:w="1417" w:type="dxa"/>
            <w:vAlign w:val="center"/>
          </w:tcPr>
          <w:p>
            <w:pPr>
              <w:spacing w:line="276" w:lineRule="auto"/>
              <w:jc w:val="center"/>
              <w:rPr>
                <w:color w:val="000000"/>
              </w:rPr>
            </w:pPr>
            <w:r>
              <w:rPr>
                <w:color w:val="000000"/>
              </w:rP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3414" w:type="dxa"/>
            <w:gridSpan w:val="2"/>
          </w:tcPr>
          <w:p>
            <w:pPr>
              <w:pStyle w:val="13"/>
              <w:spacing w:line="276" w:lineRule="auto"/>
              <w:jc w:val="left"/>
            </w:pPr>
            <w:r>
              <w:t>The sum of expenses</w:t>
            </w:r>
          </w:p>
        </w:tc>
        <w:tc>
          <w:tcPr>
            <w:tcW w:w="1800" w:type="dxa"/>
          </w:tcPr>
          <w:p>
            <w:pPr>
              <w:pStyle w:val="13"/>
              <w:spacing w:line="276" w:lineRule="auto"/>
              <w:jc w:val="center"/>
            </w:pPr>
            <w:r>
              <w:t>-</w:t>
            </w:r>
          </w:p>
        </w:tc>
        <w:tc>
          <w:tcPr>
            <w:tcW w:w="1699" w:type="dxa"/>
          </w:tcPr>
          <w:p>
            <w:pPr>
              <w:pStyle w:val="13"/>
              <w:spacing w:line="276" w:lineRule="auto"/>
              <w:jc w:val="center"/>
            </w:pPr>
            <w:r>
              <w:t>-</w:t>
            </w:r>
          </w:p>
        </w:tc>
        <w:tc>
          <w:tcPr>
            <w:tcW w:w="1276" w:type="dxa"/>
          </w:tcPr>
          <w:p>
            <w:pPr>
              <w:pStyle w:val="13"/>
              <w:spacing w:line="276" w:lineRule="auto"/>
              <w:jc w:val="center"/>
            </w:pPr>
            <w:r>
              <w:t>-</w:t>
            </w:r>
          </w:p>
        </w:tc>
        <w:tc>
          <w:tcPr>
            <w:tcW w:w="1417" w:type="dxa"/>
          </w:tcPr>
          <w:p>
            <w:pPr>
              <w:pStyle w:val="13"/>
              <w:spacing w:line="276" w:lineRule="auto"/>
              <w:jc w:val="center"/>
              <w:rPr>
                <w:rFonts w:hint="default" w:eastAsia="Times New Roman"/>
                <w:lang w:val="en-US" w:eastAsia="zh"/>
              </w:rPr>
            </w:pPr>
            <w:r>
              <w:rPr>
                <w:rFonts w:hint="eastAsia"/>
                <w:lang w:val="en-US" w:eastAsia="zh"/>
              </w:rPr>
              <w:t>255</w:t>
            </w:r>
          </w:p>
        </w:tc>
      </w:tr>
    </w:tbl>
    <w:p>
      <w:pPr>
        <w:spacing w:line="276" w:lineRule="auto"/>
      </w:pPr>
      <w:r>
        <w:tab/>
      </w:r>
      <w:r>
        <w:t>The estimate of costs for carrying out of scientifically research work settles payments under following clauses:</w:t>
      </w:r>
    </w:p>
    <w:p>
      <w:pPr>
        <w:spacing w:line="276" w:lineRule="auto"/>
        <w:rPr>
          <w:rFonts w:ascii="Arial Narrow" w:hAnsi="Arial Narrow" w:eastAsia="Arial Narrow"/>
          <w:sz w:val="24"/>
          <w:szCs w:val="24"/>
        </w:rPr>
      </w:pPr>
    </w:p>
    <w:p>
      <w:pPr>
        <w:pStyle w:val="47"/>
        <w:numPr>
          <w:ilvl w:val="0"/>
          <w:numId w:val="1"/>
        </w:numPr>
        <w:spacing w:line="276" w:lineRule="auto"/>
        <w:rPr>
          <w:b/>
        </w:rPr>
      </w:pPr>
      <w:r>
        <w:rPr>
          <w:rFonts w:ascii="Times" w:hAnsi="Times" w:eastAsia="Times"/>
          <w:b/>
          <w:color w:val="000000"/>
        </w:rPr>
        <w:t>Calculation of a base salary of the personnel occupied with accomplishment of works under the project.</w:t>
      </w:r>
    </w:p>
    <w:p>
      <w:pPr>
        <w:spacing w:after="240" w:line="276" w:lineRule="auto"/>
        <w:ind w:firstLine="720"/>
        <w:rPr>
          <w:rFonts w:ascii="Times" w:hAnsi="Times" w:eastAsia="Times"/>
          <w:color w:val="000000"/>
        </w:rPr>
      </w:pPr>
      <w:r>
        <w:rPr>
          <w:rFonts w:ascii="Times" w:hAnsi="Times" w:eastAsia="Times"/>
          <w:color w:val="000000"/>
        </w:rPr>
        <w:t>The size of costs settles payments under the formula:</w:t>
      </w:r>
    </w:p>
    <w:p>
      <w:pPr>
        <w:spacing w:after="240" w:line="276" w:lineRule="auto"/>
        <w:ind w:firstLine="720"/>
        <w:rPr>
          <w:rFonts w:ascii="Times" w:hAnsi="Times" w:eastAsia="Times"/>
          <w:color w:val="000000"/>
        </w:rPr>
      </w:pPr>
    </w:p>
    <w:p>
      <w:pPr>
        <w:spacing w:line="276" w:lineRule="auto"/>
        <w:jc w:val="center"/>
        <w:rPr>
          <w:color w:val="000000"/>
        </w:rPr>
      </w:pPr>
      <m:oMathPara>
        <m:oMath>
          <m:r>
            <m:rPr/>
            <w:rPr>
              <w:rFonts w:ascii="Cambria Math" w:hAnsi="Cambria Math"/>
              <w:color w:val="000000"/>
            </w:rPr>
            <m:t>Pow=Knp</m:t>
          </m:r>
          <m:nary>
            <m:naryPr>
              <m:chr m:val="∑"/>
              <m:grow m:val="true"/>
              <m:limLoc m:val="undOvr"/>
              <m:ctrlPr>
                <w:rPr>
                  <w:rFonts w:ascii="Cambria Math" w:hAnsi="Cambria Math"/>
                  <w:i/>
                  <w:color w:val="000000"/>
                </w:rPr>
              </m:ctrlPr>
            </m:naryPr>
            <m:sub>
              <m:r>
                <m:rPr/>
                <w:rPr>
                  <w:rFonts w:ascii="Cambria Math" w:hAnsi="Cambria Math"/>
                  <w:color w:val="000000"/>
                  <w:sz w:val="18"/>
                </w:rPr>
                <m:t>i=1</m:t>
              </m:r>
              <m:ctrlPr>
                <w:rPr>
                  <w:rFonts w:ascii="Cambria Math" w:hAnsi="Cambria Math"/>
                  <w:i/>
                  <w:color w:val="000000"/>
                </w:rPr>
              </m:ctrlPr>
            </m:sub>
            <m:sup>
              <m:r>
                <m:rPr/>
                <w:rPr>
                  <w:rFonts w:ascii="Cambria Math" w:hAnsi="Cambria Math"/>
                  <w:color w:val="000000"/>
                  <w:sz w:val="18"/>
                </w:rPr>
                <m:t>n</m:t>
              </m:r>
              <m:ctrlPr>
                <w:rPr>
                  <w:rFonts w:ascii="Cambria Math" w:hAnsi="Cambria Math"/>
                  <w:i/>
                  <w:color w:val="000000"/>
                </w:rPr>
              </m:ctrlPr>
            </m:sup>
            <m:e>
              <m:r>
                <m:rPr>
                  <m:sty m:val="p"/>
                </m:rPr>
                <w:rPr>
                  <w:rFonts w:ascii="Cambria Math" w:hAnsi="Cambria Math"/>
                  <w:color w:val="000000"/>
                </w:rPr>
                <m:t>T</m:t>
              </m:r>
              <m:r>
                <m:rPr/>
                <w:rPr>
                  <w:rFonts w:ascii="Cambria Math" w:hAnsi="Cambria Math"/>
                  <w:color w:val="000000"/>
                </w:rPr>
                <m:t>ci</m:t>
              </m:r>
              <m:r>
                <m:rPr>
                  <m:sty m:val="p"/>
                </m:rPr>
                <w:rPr>
                  <w:rFonts w:ascii="Cambria Math" w:hAnsi="Cambria Math"/>
                  <w:color w:val="000000"/>
                </w:rPr>
                <m:t>*N</m:t>
              </m:r>
              <m:r>
                <m:rPr/>
                <w:rPr>
                  <w:rFonts w:ascii="Cambria Math" w:hAnsi="Cambria Math"/>
                  <w:color w:val="000000"/>
                </w:rPr>
                <m:t>i*</m:t>
              </m:r>
              <m:r>
                <m:rPr>
                  <m:sty m:val="p"/>
                </m:rPr>
                <w:rPr>
                  <w:rFonts w:ascii="Cambria Math" w:hAnsi="Cambria Math"/>
                  <w:color w:val="000000"/>
                </w:rPr>
                <m:t>t</m:t>
              </m:r>
              <m:r>
                <m:rPr/>
                <w:rPr>
                  <w:rFonts w:ascii="Cambria Math" w:hAnsi="Cambria Math"/>
                  <w:color w:val="000000"/>
                </w:rPr>
                <m:t>i</m:t>
              </m:r>
              <m:ctrlPr>
                <w:rPr>
                  <w:rFonts w:ascii="Cambria Math" w:hAnsi="Cambria Math"/>
                  <w:i/>
                  <w:color w:val="000000"/>
                </w:rPr>
              </m:ctrlPr>
            </m:e>
          </m:nary>
        </m:oMath>
      </m:oMathPara>
    </w:p>
    <w:p>
      <w:pPr>
        <w:spacing w:line="276" w:lineRule="auto"/>
        <w:jc w:val="center"/>
      </w:pPr>
    </w:p>
    <w:p>
      <w:pPr>
        <w:spacing w:line="276" w:lineRule="auto"/>
      </w:pPr>
      <w:r>
        <w:t>Where;  T</w:t>
      </w:r>
      <w:r>
        <w:rPr>
          <w:i/>
          <w:sz w:val="18"/>
          <w:szCs w:val="18"/>
        </w:rPr>
        <w:t xml:space="preserve">ci </w:t>
      </w:r>
      <w:r>
        <w:t xml:space="preserve">– a wage rate for a day, categories of workers, ruble; </w:t>
      </w:r>
    </w:p>
    <w:p>
      <w:pPr>
        <w:spacing w:line="276" w:lineRule="auto"/>
      </w:pPr>
      <w:r>
        <w:tab/>
      </w:r>
      <w:r>
        <w:t xml:space="preserve">    N</w:t>
      </w:r>
      <w:r>
        <w:rPr>
          <w:i/>
          <w:sz w:val="18"/>
          <w:szCs w:val="18"/>
        </w:rPr>
        <w:t xml:space="preserve">i </w:t>
      </w:r>
      <w:r>
        <w:t>– quantity of workers of a category;</w:t>
      </w:r>
    </w:p>
    <w:p>
      <w:pPr>
        <w:spacing w:line="276" w:lineRule="auto"/>
        <w:ind w:left="720"/>
      </w:pPr>
      <w:r>
        <w:t xml:space="preserve">    t</w:t>
      </w:r>
      <w:r>
        <w:rPr>
          <w:i/>
          <w:sz w:val="18"/>
          <w:szCs w:val="18"/>
        </w:rPr>
        <w:t xml:space="preserve">i </w:t>
      </w:r>
      <w:r>
        <w:rPr>
          <w:i/>
        </w:rPr>
        <w:t xml:space="preserve">– </w:t>
      </w:r>
      <w:r>
        <w:t>time of actual work of the worker of a category under the project, day;</w:t>
      </w:r>
    </w:p>
    <w:p>
      <w:pPr>
        <w:spacing w:line="276" w:lineRule="auto"/>
        <w:ind w:left="720"/>
      </w:pPr>
      <w:r>
        <w:t xml:space="preserve">    K</w:t>
      </w:r>
      <w:r>
        <w:rPr>
          <w:i/>
          <w:sz w:val="18"/>
          <w:szCs w:val="18"/>
        </w:rPr>
        <w:t xml:space="preserve">np </w:t>
      </w:r>
      <w:r>
        <w:rPr>
          <w:i/>
        </w:rPr>
        <w:t>-</w:t>
      </w:r>
      <w:r>
        <w:t xml:space="preserve"> coefficient of awards on bonus systems</w:t>
      </w:r>
    </w:p>
    <w:p>
      <w:pPr>
        <w:spacing w:line="276" w:lineRule="auto"/>
        <w:rPr>
          <w:i/>
        </w:rPr>
      </w:pPr>
      <w:r>
        <w:tab/>
      </w:r>
      <w:r>
        <w:t xml:space="preserve">   (K</w:t>
      </w:r>
      <w:r>
        <w:rPr>
          <w:i/>
          <w:sz w:val="18"/>
          <w:szCs w:val="18"/>
        </w:rPr>
        <w:t xml:space="preserve">np </w:t>
      </w:r>
      <m:oMath>
        <m:r>
          <m:rPr/>
          <w:rPr>
            <w:rFonts w:ascii="Cambria Math" w:hAnsi="Cambria Math"/>
            <w:color w:val="000000"/>
            <w:sz w:val="18"/>
          </w:rPr>
          <m:t>≈</m:t>
        </m:r>
      </m:oMath>
      <w:r>
        <w:rPr>
          <w:i/>
          <w:sz w:val="18"/>
          <w:szCs w:val="18"/>
        </w:rPr>
        <w:t xml:space="preserve"> </w:t>
      </w:r>
      <w:r>
        <w:t>from 1.10 to 1.40) for the project we accept K</w:t>
      </w:r>
      <w:r>
        <w:rPr>
          <w:i/>
          <w:sz w:val="18"/>
          <w:szCs w:val="18"/>
        </w:rPr>
        <w:t xml:space="preserve">np </w:t>
      </w:r>
      <w:r>
        <w:rPr>
          <w:i/>
        </w:rPr>
        <w:t>= 1.2;</w:t>
      </w:r>
    </w:p>
    <w:p>
      <w:pPr>
        <w:spacing w:line="276" w:lineRule="auto"/>
        <w:ind w:firstLine="720"/>
      </w:pPr>
      <w:r>
        <w:t>Calculation of the produce in the table:</w:t>
      </w:r>
    </w:p>
    <w:p>
      <w:pPr>
        <w:spacing w:line="276" w:lineRule="auto"/>
      </w:pPr>
    </w:p>
    <w:p>
      <w:pPr>
        <w:spacing w:line="276" w:lineRule="auto"/>
      </w:pPr>
      <w:r>
        <w:t>Table 2- Base salary calculation</w:t>
      </w:r>
    </w:p>
    <w:tbl>
      <w:tblPr>
        <w:tblStyle w:val="32"/>
        <w:tblW w:w="94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2001"/>
        <w:gridCol w:w="1530"/>
        <w:gridCol w:w="1289"/>
        <w:gridCol w:w="1559"/>
        <w:gridCol w:w="992"/>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75" w:type="dxa"/>
            <w:vAlign w:val="center"/>
          </w:tcPr>
          <w:p>
            <w:pPr>
              <w:pStyle w:val="13"/>
              <w:spacing w:line="276" w:lineRule="auto"/>
              <w:jc w:val="center"/>
            </w:pPr>
            <w:r>
              <w:t>№ п/п</w:t>
            </w:r>
          </w:p>
        </w:tc>
        <w:tc>
          <w:tcPr>
            <w:tcW w:w="2001" w:type="dxa"/>
            <w:vAlign w:val="center"/>
          </w:tcPr>
          <w:p>
            <w:pPr>
              <w:pStyle w:val="13"/>
              <w:spacing w:line="276" w:lineRule="auto"/>
              <w:jc w:val="center"/>
              <w:rPr>
                <w:sz w:val="20"/>
                <w:szCs w:val="20"/>
              </w:rPr>
            </w:pPr>
            <w:r>
              <w:rPr>
                <w:sz w:val="20"/>
                <w:szCs w:val="20"/>
              </w:rPr>
              <w:t>The name of categories of workers and posts</w:t>
            </w:r>
          </w:p>
        </w:tc>
        <w:tc>
          <w:tcPr>
            <w:tcW w:w="1530" w:type="dxa"/>
            <w:vAlign w:val="center"/>
          </w:tcPr>
          <w:p>
            <w:pPr>
              <w:pStyle w:val="13"/>
              <w:spacing w:line="276" w:lineRule="auto"/>
              <w:jc w:val="center"/>
              <w:rPr>
                <w:sz w:val="20"/>
                <w:szCs w:val="20"/>
              </w:rPr>
            </w:pPr>
            <w:r>
              <w:rPr>
                <w:sz w:val="20"/>
                <w:szCs w:val="20"/>
              </w:rPr>
              <w:t>Quantity of units, the people</w:t>
            </w:r>
          </w:p>
        </w:tc>
        <w:tc>
          <w:tcPr>
            <w:tcW w:w="1289" w:type="dxa"/>
            <w:vAlign w:val="center"/>
          </w:tcPr>
          <w:p>
            <w:pPr>
              <w:spacing w:line="276" w:lineRule="auto"/>
              <w:jc w:val="center"/>
              <w:rPr>
                <w:sz w:val="20"/>
                <w:szCs w:val="20"/>
              </w:rPr>
            </w:pPr>
            <w:r>
              <w:rPr>
                <w:sz w:val="20"/>
                <w:szCs w:val="20"/>
              </w:rPr>
              <w:t>Salary for one  month, ruble.</w:t>
            </w:r>
          </w:p>
        </w:tc>
        <w:tc>
          <w:tcPr>
            <w:tcW w:w="1559" w:type="dxa"/>
            <w:vAlign w:val="center"/>
          </w:tcPr>
          <w:p>
            <w:pPr>
              <w:spacing w:line="276" w:lineRule="auto"/>
              <w:jc w:val="center"/>
              <w:rPr>
                <w:sz w:val="20"/>
                <w:szCs w:val="20"/>
              </w:rPr>
            </w:pPr>
            <w:r>
              <w:rPr>
                <w:sz w:val="20"/>
                <w:szCs w:val="20"/>
              </w:rPr>
              <w:t>Coefficient of bonus surcharges</w:t>
            </w:r>
          </w:p>
        </w:tc>
        <w:tc>
          <w:tcPr>
            <w:tcW w:w="992" w:type="dxa"/>
            <w:vAlign w:val="center"/>
          </w:tcPr>
          <w:p>
            <w:pPr>
              <w:spacing w:line="276" w:lineRule="auto"/>
              <w:jc w:val="center"/>
              <w:rPr>
                <w:sz w:val="20"/>
                <w:szCs w:val="20"/>
              </w:rPr>
            </w:pPr>
            <w:r>
              <w:rPr>
                <w:sz w:val="20"/>
                <w:szCs w:val="20"/>
              </w:rPr>
              <w:t>Expenditures of labour,  months</w:t>
            </w:r>
          </w:p>
        </w:tc>
        <w:tc>
          <w:tcPr>
            <w:tcW w:w="1418" w:type="dxa"/>
            <w:vAlign w:val="center"/>
          </w:tcPr>
          <w:p>
            <w:pPr>
              <w:spacing w:line="276" w:lineRule="auto"/>
              <w:jc w:val="center"/>
              <w:rPr>
                <w:sz w:val="20"/>
                <w:szCs w:val="20"/>
              </w:rPr>
            </w:pPr>
            <w:r>
              <w:rPr>
                <w:sz w:val="24"/>
                <w:szCs w:val="24"/>
              </w:rPr>
              <w:t xml:space="preserve">The </w:t>
            </w:r>
            <w:r>
              <w:rPr>
                <w:sz w:val="20"/>
                <w:szCs w:val="20"/>
              </w:rPr>
              <w:t>sum, ruble.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5" w:type="dxa"/>
            <w:vAlign w:val="center"/>
          </w:tcPr>
          <w:p>
            <w:pPr>
              <w:pStyle w:val="13"/>
              <w:spacing w:line="276" w:lineRule="auto"/>
              <w:jc w:val="center"/>
            </w:pPr>
            <w:r>
              <w:t>1</w:t>
            </w:r>
          </w:p>
        </w:tc>
        <w:tc>
          <w:tcPr>
            <w:tcW w:w="2001" w:type="dxa"/>
          </w:tcPr>
          <w:p>
            <w:pPr>
              <w:pStyle w:val="13"/>
              <w:spacing w:line="276" w:lineRule="auto"/>
              <w:jc w:val="left"/>
            </w:pPr>
            <w:r>
              <w:t xml:space="preserve">The supervisor of studies of the project </w:t>
            </w:r>
          </w:p>
        </w:tc>
        <w:tc>
          <w:tcPr>
            <w:tcW w:w="1530" w:type="dxa"/>
            <w:vAlign w:val="center"/>
          </w:tcPr>
          <w:p>
            <w:pPr>
              <w:spacing w:line="276" w:lineRule="auto"/>
              <w:jc w:val="center"/>
            </w:pPr>
            <w:r>
              <w:t>1</w:t>
            </w:r>
          </w:p>
        </w:tc>
        <w:tc>
          <w:tcPr>
            <w:tcW w:w="1289" w:type="dxa"/>
            <w:vAlign w:val="center"/>
          </w:tcPr>
          <w:p>
            <w:pPr>
              <w:spacing w:line="276" w:lineRule="auto"/>
              <w:jc w:val="center"/>
              <w:rPr>
                <w:color w:val="000000"/>
              </w:rPr>
            </w:pPr>
            <w:r>
              <w:rPr>
                <w:color w:val="000000"/>
              </w:rPr>
              <w:t>1000</w:t>
            </w:r>
          </w:p>
        </w:tc>
        <w:tc>
          <w:tcPr>
            <w:tcW w:w="1559" w:type="dxa"/>
            <w:vAlign w:val="center"/>
          </w:tcPr>
          <w:p>
            <w:pPr>
              <w:spacing w:line="276" w:lineRule="auto"/>
              <w:jc w:val="center"/>
              <w:rPr>
                <w:color w:val="000000"/>
              </w:rPr>
            </w:pPr>
            <w:r>
              <w:rPr>
                <w:color w:val="000000"/>
              </w:rPr>
              <w:t>1.2</w:t>
            </w:r>
          </w:p>
        </w:tc>
        <w:tc>
          <w:tcPr>
            <w:tcW w:w="992" w:type="dxa"/>
            <w:vAlign w:val="center"/>
          </w:tcPr>
          <w:p>
            <w:pPr>
              <w:spacing w:line="276" w:lineRule="auto"/>
              <w:jc w:val="center"/>
              <w:rPr>
                <w:color w:val="000000"/>
              </w:rPr>
            </w:pPr>
            <w:r>
              <w:rPr>
                <w:color w:val="000000"/>
              </w:rPr>
              <w:t>3</w:t>
            </w:r>
          </w:p>
        </w:tc>
        <w:tc>
          <w:tcPr>
            <w:tcW w:w="1418" w:type="dxa"/>
            <w:vAlign w:val="center"/>
          </w:tcPr>
          <w:p>
            <w:pPr>
              <w:spacing w:line="276" w:lineRule="auto"/>
              <w:jc w:val="center"/>
              <w:rPr>
                <w:color w:val="000000"/>
              </w:rPr>
            </w:pPr>
            <w:r>
              <w:rPr>
                <w:color w:val="000000"/>
              </w:rPr>
              <w:t>3600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5" w:type="dxa"/>
            <w:vAlign w:val="center"/>
          </w:tcPr>
          <w:p>
            <w:pPr>
              <w:pStyle w:val="13"/>
              <w:spacing w:line="276" w:lineRule="auto"/>
              <w:jc w:val="center"/>
            </w:pPr>
            <w:r>
              <w:t>2</w:t>
            </w:r>
          </w:p>
        </w:tc>
        <w:tc>
          <w:tcPr>
            <w:tcW w:w="2001" w:type="dxa"/>
          </w:tcPr>
          <w:p>
            <w:pPr>
              <w:pStyle w:val="13"/>
              <w:spacing w:line="276" w:lineRule="auto"/>
              <w:jc w:val="left"/>
            </w:pPr>
            <w:r>
              <w:t xml:space="preserve">The engineer </w:t>
            </w:r>
          </w:p>
        </w:tc>
        <w:tc>
          <w:tcPr>
            <w:tcW w:w="1530" w:type="dxa"/>
            <w:vAlign w:val="center"/>
          </w:tcPr>
          <w:p>
            <w:pPr>
              <w:spacing w:line="276" w:lineRule="auto"/>
              <w:jc w:val="center"/>
            </w:pPr>
            <w:r>
              <w:t>2</w:t>
            </w:r>
          </w:p>
        </w:tc>
        <w:tc>
          <w:tcPr>
            <w:tcW w:w="1289" w:type="dxa"/>
            <w:vAlign w:val="center"/>
          </w:tcPr>
          <w:p>
            <w:pPr>
              <w:spacing w:line="276" w:lineRule="auto"/>
              <w:jc w:val="center"/>
              <w:rPr>
                <w:rFonts w:hint="default" w:eastAsia="Times New Roman"/>
                <w:color w:val="000000"/>
                <w:lang w:val="en-US" w:eastAsia="zh"/>
              </w:rPr>
            </w:pPr>
            <w:r>
              <w:rPr>
                <w:rFonts w:hint="eastAsia"/>
                <w:color w:val="000000"/>
                <w:lang w:val="en-US" w:eastAsia="zh"/>
              </w:rPr>
              <w:t>750</w:t>
            </w:r>
          </w:p>
        </w:tc>
        <w:tc>
          <w:tcPr>
            <w:tcW w:w="1559" w:type="dxa"/>
            <w:vAlign w:val="center"/>
          </w:tcPr>
          <w:p>
            <w:pPr>
              <w:spacing w:line="276" w:lineRule="auto"/>
              <w:jc w:val="center"/>
              <w:rPr>
                <w:color w:val="000000"/>
              </w:rPr>
            </w:pPr>
            <w:r>
              <w:rPr>
                <w:color w:val="000000"/>
              </w:rPr>
              <w:t>1.2</w:t>
            </w:r>
          </w:p>
        </w:tc>
        <w:tc>
          <w:tcPr>
            <w:tcW w:w="992" w:type="dxa"/>
            <w:vAlign w:val="center"/>
          </w:tcPr>
          <w:p>
            <w:pPr>
              <w:spacing w:line="276" w:lineRule="auto"/>
              <w:jc w:val="center"/>
              <w:rPr>
                <w:color w:val="000000"/>
              </w:rPr>
            </w:pPr>
            <w:r>
              <w:rPr>
                <w:color w:val="000000"/>
              </w:rPr>
              <w:t>3</w:t>
            </w:r>
          </w:p>
        </w:tc>
        <w:tc>
          <w:tcPr>
            <w:tcW w:w="1418" w:type="dxa"/>
            <w:vAlign w:val="center"/>
          </w:tcPr>
          <w:p>
            <w:pPr>
              <w:spacing w:line="276" w:lineRule="auto"/>
              <w:jc w:val="center"/>
              <w:rPr>
                <w:rFonts w:hint="default" w:eastAsia="Times New Roman"/>
                <w:color w:val="000000"/>
                <w:lang w:val="en-US" w:eastAsia="zh"/>
              </w:rPr>
            </w:pPr>
            <w:r>
              <w:rPr>
                <w:color w:val="000000"/>
              </w:rPr>
              <w:t>5</w:t>
            </w:r>
            <w:r>
              <w:rPr>
                <w:rFonts w:hint="eastAsia"/>
                <w:color w:val="000000"/>
                <w:lang w:val="en-US" w:eastAsia="zh"/>
              </w:rPr>
              <w:t>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5" w:type="dxa"/>
            <w:vAlign w:val="center"/>
          </w:tcPr>
          <w:p>
            <w:pPr>
              <w:pStyle w:val="13"/>
              <w:spacing w:line="276" w:lineRule="auto"/>
              <w:jc w:val="center"/>
              <w:rPr>
                <w:rFonts w:hint="eastAsia" w:eastAsia="Times New Roman"/>
                <w:lang w:val="en-US" w:eastAsia="zh"/>
              </w:rPr>
            </w:pPr>
            <w:r>
              <w:rPr>
                <w:rFonts w:hint="eastAsia"/>
                <w:lang w:val="en-US" w:eastAsia="zh"/>
              </w:rPr>
              <w:t>3</w:t>
            </w:r>
          </w:p>
        </w:tc>
        <w:tc>
          <w:tcPr>
            <w:tcW w:w="2001" w:type="dxa"/>
          </w:tcPr>
          <w:p>
            <w:pPr>
              <w:pStyle w:val="13"/>
              <w:spacing w:line="276" w:lineRule="auto"/>
              <w:jc w:val="left"/>
              <w:rPr>
                <w:rFonts w:hint="default" w:eastAsia="Times New Roman"/>
                <w:lang w:val="en-US" w:eastAsia="zh"/>
              </w:rPr>
            </w:pPr>
            <w:r>
              <w:rPr>
                <w:rFonts w:hint="eastAsia"/>
                <w:lang w:val="en-US" w:eastAsia="zh"/>
              </w:rPr>
              <w:t>UI designer</w:t>
            </w:r>
          </w:p>
        </w:tc>
        <w:tc>
          <w:tcPr>
            <w:tcW w:w="1530" w:type="dxa"/>
            <w:vAlign w:val="center"/>
          </w:tcPr>
          <w:p>
            <w:pPr>
              <w:spacing w:line="276" w:lineRule="auto"/>
              <w:jc w:val="center"/>
              <w:rPr>
                <w:rFonts w:hint="eastAsia" w:eastAsia="Times New Roman"/>
                <w:lang w:val="en-US" w:eastAsia="zh"/>
              </w:rPr>
            </w:pPr>
            <w:r>
              <w:rPr>
                <w:rFonts w:hint="eastAsia"/>
                <w:lang w:val="en-US" w:eastAsia="zh"/>
              </w:rPr>
              <w:t>1</w:t>
            </w:r>
          </w:p>
        </w:tc>
        <w:tc>
          <w:tcPr>
            <w:tcW w:w="1289" w:type="dxa"/>
            <w:vAlign w:val="center"/>
          </w:tcPr>
          <w:p>
            <w:pPr>
              <w:spacing w:line="276" w:lineRule="auto"/>
              <w:jc w:val="center"/>
              <w:rPr>
                <w:rFonts w:hint="default" w:eastAsia="Times New Roman"/>
                <w:color w:val="000000"/>
                <w:lang w:val="en-US" w:eastAsia="zh"/>
              </w:rPr>
            </w:pPr>
            <w:r>
              <w:rPr>
                <w:rFonts w:hint="eastAsia"/>
                <w:color w:val="000000"/>
                <w:lang w:val="en-US" w:eastAsia="zh"/>
              </w:rPr>
              <w:t>800</w:t>
            </w:r>
          </w:p>
        </w:tc>
        <w:tc>
          <w:tcPr>
            <w:tcW w:w="1559" w:type="dxa"/>
            <w:vAlign w:val="center"/>
          </w:tcPr>
          <w:p>
            <w:pPr>
              <w:spacing w:line="276" w:lineRule="auto"/>
              <w:jc w:val="center"/>
              <w:rPr>
                <w:rFonts w:hint="default" w:eastAsia="Times New Roman"/>
                <w:color w:val="000000"/>
                <w:lang w:val="en-US" w:eastAsia="zh"/>
              </w:rPr>
            </w:pPr>
            <w:r>
              <w:rPr>
                <w:rFonts w:hint="eastAsia"/>
                <w:color w:val="000000"/>
                <w:lang w:val="en-US" w:eastAsia="zh"/>
              </w:rPr>
              <w:t>1.2</w:t>
            </w:r>
          </w:p>
        </w:tc>
        <w:tc>
          <w:tcPr>
            <w:tcW w:w="992" w:type="dxa"/>
            <w:vAlign w:val="center"/>
          </w:tcPr>
          <w:p>
            <w:pPr>
              <w:spacing w:line="276" w:lineRule="auto"/>
              <w:jc w:val="center"/>
              <w:rPr>
                <w:rFonts w:hint="default" w:eastAsia="Times New Roman"/>
                <w:color w:val="000000"/>
                <w:lang w:val="en-US" w:eastAsia="zh"/>
              </w:rPr>
            </w:pPr>
            <w:r>
              <w:rPr>
                <w:rFonts w:hint="eastAsia"/>
                <w:color w:val="000000"/>
                <w:lang w:val="en-US" w:eastAsia="zh"/>
              </w:rPr>
              <w:t>3</w:t>
            </w:r>
          </w:p>
        </w:tc>
        <w:tc>
          <w:tcPr>
            <w:tcW w:w="1418" w:type="dxa"/>
            <w:vAlign w:val="center"/>
          </w:tcPr>
          <w:p>
            <w:pPr>
              <w:spacing w:line="276" w:lineRule="auto"/>
              <w:jc w:val="center"/>
              <w:rPr>
                <w:rFonts w:hint="default" w:eastAsia="Times New Roman"/>
                <w:color w:val="000000"/>
                <w:lang w:val="en-US" w:eastAsia="zh"/>
              </w:rPr>
            </w:pPr>
            <w:r>
              <w:rPr>
                <w:rFonts w:hint="eastAsia"/>
                <w:color w:val="000000"/>
                <w:lang w:val="en-US" w:eastAsia="zh"/>
              </w:rPr>
              <w:t>2880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2676" w:type="dxa"/>
            <w:gridSpan w:val="2"/>
          </w:tcPr>
          <w:p>
            <w:pPr>
              <w:pStyle w:val="13"/>
              <w:spacing w:line="276" w:lineRule="auto"/>
              <w:jc w:val="left"/>
            </w:pPr>
            <w:r>
              <w:t>The sum of expenses</w:t>
            </w:r>
          </w:p>
        </w:tc>
        <w:tc>
          <w:tcPr>
            <w:tcW w:w="1530" w:type="dxa"/>
          </w:tcPr>
          <w:p>
            <w:pPr>
              <w:pStyle w:val="13"/>
              <w:spacing w:line="276" w:lineRule="auto"/>
              <w:jc w:val="center"/>
            </w:pPr>
            <w:r>
              <w:t>-</w:t>
            </w:r>
          </w:p>
        </w:tc>
        <w:tc>
          <w:tcPr>
            <w:tcW w:w="1289" w:type="dxa"/>
            <w:vAlign w:val="center"/>
          </w:tcPr>
          <w:p>
            <w:pPr>
              <w:pStyle w:val="13"/>
              <w:spacing w:line="276" w:lineRule="auto"/>
              <w:jc w:val="center"/>
            </w:pPr>
            <w:r>
              <w:t>-</w:t>
            </w:r>
          </w:p>
        </w:tc>
        <w:tc>
          <w:tcPr>
            <w:tcW w:w="1559" w:type="dxa"/>
            <w:vAlign w:val="center"/>
          </w:tcPr>
          <w:p>
            <w:pPr>
              <w:spacing w:line="276" w:lineRule="auto"/>
              <w:jc w:val="center"/>
              <w:rPr>
                <w:color w:val="000000"/>
              </w:rPr>
            </w:pPr>
            <w:r>
              <w:rPr>
                <w:color w:val="000000"/>
              </w:rPr>
              <w:t>-</w:t>
            </w:r>
          </w:p>
        </w:tc>
        <w:tc>
          <w:tcPr>
            <w:tcW w:w="992" w:type="dxa"/>
            <w:vAlign w:val="center"/>
          </w:tcPr>
          <w:p>
            <w:pPr>
              <w:spacing w:line="276" w:lineRule="auto"/>
              <w:jc w:val="center"/>
              <w:rPr>
                <w:color w:val="000000"/>
              </w:rPr>
            </w:pPr>
            <w:r>
              <w:rPr>
                <w:color w:val="000000"/>
              </w:rPr>
              <w:t>-</w:t>
            </w:r>
          </w:p>
        </w:tc>
        <w:tc>
          <w:tcPr>
            <w:tcW w:w="1418" w:type="dxa"/>
            <w:vAlign w:val="center"/>
          </w:tcPr>
          <w:p>
            <w:pPr>
              <w:spacing w:line="276" w:lineRule="auto"/>
              <w:jc w:val="center"/>
              <w:rPr>
                <w:rFonts w:hint="default" w:eastAsia="Times New Roman"/>
                <w:color w:val="000000"/>
                <w:lang w:val="en-US" w:eastAsia="zh"/>
              </w:rPr>
            </w:pPr>
            <w:r>
              <w:rPr>
                <w:rFonts w:hint="eastAsia"/>
                <w:color w:val="000000"/>
                <w:lang w:val="en-US" w:eastAsia="zh"/>
              </w:rPr>
              <w:t>11880</w:t>
            </w:r>
          </w:p>
        </w:tc>
      </w:tr>
    </w:tbl>
    <w:p>
      <w:pPr>
        <w:spacing w:line="276" w:lineRule="auto"/>
      </w:pPr>
    </w:p>
    <w:p>
      <w:pPr>
        <w:pStyle w:val="47"/>
        <w:numPr>
          <w:ilvl w:val="0"/>
          <w:numId w:val="1"/>
        </w:numPr>
        <w:spacing w:line="276" w:lineRule="auto"/>
        <w:jc w:val="left"/>
        <w:rPr>
          <w:b/>
          <w:color w:val="000000"/>
        </w:rPr>
      </w:pPr>
      <w:r>
        <w:rPr>
          <w:b/>
          <w:color w:val="000000"/>
        </w:rPr>
        <w:t xml:space="preserve">Calculation of an additional salary of the contractors, including the various payments provided by the labour law, under the formula: </w:t>
      </w:r>
    </w:p>
    <w:p>
      <w:pPr>
        <w:spacing w:line="276" w:lineRule="auto"/>
        <w:ind w:firstLine="720"/>
        <w:jc w:val="left"/>
        <w:rPr>
          <w:color w:val="000000"/>
        </w:rPr>
      </w:pPr>
      <w:r>
        <w:rPr>
          <w:color w:val="000000"/>
        </w:rPr>
        <w:t>Additional wages include a variety of performers stipulated by the labour legislation of the payment and is calculated according to the formula:</w:t>
      </w:r>
    </w:p>
    <w:p>
      <w:pPr>
        <w:spacing w:line="276" w:lineRule="auto"/>
        <w:ind w:firstLine="720"/>
        <w:jc w:val="left"/>
        <w:rPr>
          <w:color w:val="000000"/>
        </w:rPr>
      </w:pPr>
    </w:p>
    <w:p>
      <w:pPr>
        <w:spacing w:after="240" w:line="276" w:lineRule="auto"/>
        <w:jc w:val="center"/>
        <w:rPr>
          <w:color w:val="000000"/>
        </w:rPr>
      </w:pPr>
      <m:oMath>
        <m:r>
          <m:rPr>
            <m:sty m:val="p"/>
          </m:rPr>
          <w:rPr>
            <w:rFonts w:ascii="Cambria Math" w:hAnsi="Cambria Math"/>
            <w:color w:val="000000"/>
          </w:rPr>
          <m:t>Pnw</m:t>
        </m:r>
        <m:r>
          <m:rPr/>
          <w:rPr>
            <w:rFonts w:ascii="Cambria Math" w:hAnsi="Cambria Math"/>
            <w:color w:val="000000"/>
          </w:rPr>
          <m:t>=Pow*</m:t>
        </m:r>
        <m:f>
          <m:fPr>
            <m:ctrlPr>
              <w:rPr>
                <w:rFonts w:ascii="Cambria Math" w:hAnsi="Cambria Math"/>
                <w:i/>
                <w:color w:val="000000"/>
              </w:rPr>
            </m:ctrlPr>
          </m:fPr>
          <m:num>
            <m:r>
              <m:rPr/>
              <w:rPr>
                <w:rFonts w:ascii="Cambria Math" w:hAnsi="Cambria Math"/>
                <w:color w:val="000000"/>
              </w:rPr>
              <m:t>Hnw</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rPr>
          <w:color w:val="000000"/>
        </w:rPr>
        <w:t>,</w:t>
      </w:r>
    </w:p>
    <w:p>
      <w:pPr>
        <w:spacing w:after="240" w:line="276" w:lineRule="auto"/>
        <w:jc w:val="center"/>
        <w:rPr>
          <w:color w:val="000000"/>
        </w:rPr>
      </w:pPr>
    </w:p>
    <w:p>
      <w:pPr>
        <w:spacing w:line="276" w:lineRule="auto"/>
      </w:pPr>
      <w:r>
        <w:t xml:space="preserve">Where, </w:t>
      </w:r>
      <w:r>
        <w:tab/>
      </w:r>
      <w:r>
        <w:t>H</w:t>
      </w:r>
      <w:r>
        <w:rPr>
          <w:sz w:val="20"/>
          <w:szCs w:val="20"/>
        </w:rPr>
        <w:t xml:space="preserve">nw </w:t>
      </w:r>
      <w:r>
        <w:t>– the specification of an additional salary,</w:t>
      </w:r>
    </w:p>
    <w:p>
      <w:pPr>
        <w:spacing w:line="276" w:lineRule="auto"/>
      </w:pPr>
      <w:r>
        <w:tab/>
      </w:r>
      <w:r>
        <w:tab/>
      </w:r>
      <w:r>
        <w:t>H</w:t>
      </w:r>
      <w:r>
        <w:rPr>
          <w:sz w:val="20"/>
          <w:szCs w:val="20"/>
        </w:rPr>
        <w:t xml:space="preserve">nw </w:t>
      </w:r>
      <m:oMath>
        <m:r>
          <m:rPr/>
          <w:rPr>
            <w:rFonts w:ascii="Cambria Math" w:hAnsi="Cambria Math"/>
            <w:color w:val="000000"/>
            <w:sz w:val="18"/>
          </w:rPr>
          <m:t>≈</m:t>
        </m:r>
      </m:oMath>
      <w:r>
        <w:rPr>
          <w:i/>
          <w:sz w:val="18"/>
          <w:szCs w:val="18"/>
        </w:rPr>
        <w:t xml:space="preserve"> </w:t>
      </w:r>
      <w:r>
        <w:t>from 10 to 25%, for the project it is accepted H</w:t>
      </w:r>
      <w:r>
        <w:rPr>
          <w:sz w:val="20"/>
          <w:szCs w:val="20"/>
        </w:rPr>
        <w:t xml:space="preserve">nw = </w:t>
      </w:r>
      <w:r>
        <w:t>2</w:t>
      </w:r>
      <w:r>
        <w:rPr>
          <w:rFonts w:hint="eastAsia"/>
          <w:lang w:val="en-US" w:eastAsia="zh"/>
        </w:rPr>
        <w:t>5</w:t>
      </w:r>
      <w:r>
        <w:t>%.</w:t>
      </w:r>
    </w:p>
    <w:p>
      <w:pPr>
        <w:spacing w:line="276" w:lineRule="auto"/>
      </w:pPr>
    </w:p>
    <w:p>
      <w:pPr>
        <w:spacing w:line="276" w:lineRule="auto"/>
        <w:jc w:val="center"/>
        <w:rPr>
          <w:color w:val="000000"/>
        </w:rPr>
      </w:pPr>
      <m:oMath>
        <m:r>
          <m:rPr>
            <m:sty m:val="p"/>
          </m:rPr>
          <w:rPr>
            <w:rFonts w:ascii="Cambria Math" w:hAnsi="Cambria Math"/>
            <w:color w:val="000000"/>
          </w:rPr>
          <m:t>Pnw</m:t>
        </m:r>
        <m:r>
          <m:rPr/>
          <w:rPr>
            <w:rFonts w:ascii="Cambria Math" w:hAnsi="Cambria Math"/>
            <w:color w:val="000000"/>
          </w:rPr>
          <m:t>=</m:t>
        </m:r>
        <m:r>
          <m:rPr/>
          <w:rPr>
            <w:rFonts w:hint="eastAsia" w:ascii="DejaVu Math TeX Gyre" w:hAnsi="DejaVu Math TeX Gyre"/>
            <w:color w:val="000000"/>
            <w:lang w:val="en-US" w:eastAsia="zh"/>
          </w:rPr>
          <m:t>11880</m:t>
        </m:r>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2</m:t>
            </m:r>
            <m:r>
              <m:rPr/>
              <w:rPr>
                <w:rFonts w:hint="eastAsia" w:ascii="DejaVu Math TeX Gyre" w:hAnsi="DejaVu Math TeX Gyre"/>
                <w:color w:val="000000"/>
                <w:lang w:val="en-US" w:eastAsia="zh"/>
              </w:rPr>
              <m:t>5</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t xml:space="preserve"> = </w:t>
      </w:r>
      <w:r>
        <w:rPr>
          <w:rFonts w:hint="eastAsia"/>
          <w:lang w:val="en-US" w:eastAsia="zh"/>
        </w:rPr>
        <w:t>2970</w:t>
      </w:r>
      <w:r>
        <w:rPr>
          <w:color w:val="000000"/>
        </w:rPr>
        <w:t xml:space="preserve"> ruble</w:t>
      </w:r>
    </w:p>
    <w:p>
      <w:pPr>
        <w:spacing w:line="276" w:lineRule="auto"/>
        <w:jc w:val="center"/>
      </w:pPr>
    </w:p>
    <w:p>
      <w:pPr>
        <w:pStyle w:val="47"/>
        <w:numPr>
          <w:ilvl w:val="0"/>
          <w:numId w:val="1"/>
        </w:numPr>
        <w:spacing w:line="276" w:lineRule="auto"/>
        <w:jc w:val="left"/>
        <w:rPr>
          <w:b/>
          <w:color w:val="000000"/>
        </w:rPr>
      </w:pPr>
      <w:r>
        <w:rPr>
          <w:b/>
          <w:color w:val="000000"/>
        </w:rPr>
        <w:t xml:space="preserve">Calculation of deductions to social insurance under the formula: </w:t>
      </w:r>
    </w:p>
    <w:p>
      <w:pPr>
        <w:pStyle w:val="47"/>
        <w:spacing w:line="276" w:lineRule="auto"/>
        <w:ind w:left="1080"/>
        <w:jc w:val="left"/>
        <w:rPr>
          <w:b/>
          <w:color w:val="000000"/>
        </w:rPr>
      </w:pPr>
    </w:p>
    <w:p>
      <w:pPr>
        <w:spacing w:line="276" w:lineRule="auto"/>
        <w:jc w:val="center"/>
        <w:rPr>
          <w:color w:val="000000"/>
        </w:rPr>
      </w:pPr>
      <m:oMath>
        <m:r>
          <m:rPr>
            <m:sty m:val="p"/>
          </m:rPr>
          <w:rPr>
            <w:rFonts w:ascii="Cambria Math" w:hAnsi="Cambria Math"/>
            <w:color w:val="000000"/>
          </w:rPr>
          <m:t>Poc</m:t>
        </m:r>
        <m:r>
          <m:rPr/>
          <w:rPr>
            <w:rFonts w:ascii="Cambria Math" w:hAnsi="Cambria Math"/>
            <w:color w:val="000000"/>
          </w:rPr>
          <m:t>=(Pow+</m:t>
        </m:r>
        <m:r>
          <m:rPr>
            <m:sty m:val="p"/>
          </m:rPr>
          <w:rPr>
            <w:rFonts w:ascii="Cambria Math" w:hAnsi="Cambria Math"/>
            <w:color w:val="000000"/>
          </w:rPr>
          <m:t>Pnw)</m:t>
        </m:r>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Hoc</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rPr>
          <w:color w:val="000000"/>
        </w:rPr>
        <w:t>,</w:t>
      </w:r>
    </w:p>
    <w:p>
      <w:pPr>
        <w:spacing w:line="276" w:lineRule="auto"/>
        <w:jc w:val="center"/>
        <w:rPr>
          <w:color w:val="000000"/>
        </w:rPr>
      </w:pPr>
    </w:p>
    <w:p>
      <w:pPr>
        <w:spacing w:line="276" w:lineRule="auto"/>
      </w:pPr>
      <w:r>
        <w:t>Where, H</w:t>
      </w:r>
      <w:r>
        <w:rPr>
          <w:sz w:val="20"/>
          <w:szCs w:val="20"/>
        </w:rPr>
        <w:t>oc</w:t>
      </w:r>
      <w:r>
        <w:t xml:space="preserve"> – rate of deductions on social ensurance (tax), H</w:t>
      </w:r>
      <w:r>
        <w:rPr>
          <w:sz w:val="20"/>
          <w:szCs w:val="20"/>
        </w:rPr>
        <w:t>oc</w:t>
      </w:r>
      <w:r>
        <w:t xml:space="preserve"> = 3</w:t>
      </w:r>
      <w:r>
        <w:rPr>
          <w:rFonts w:hint="eastAsia"/>
          <w:lang w:val="en-US" w:eastAsia="zh"/>
        </w:rPr>
        <w:t>0.0</w:t>
      </w:r>
      <w:r>
        <w:t>%</w:t>
      </w:r>
    </w:p>
    <w:p>
      <w:pPr>
        <w:spacing w:line="276" w:lineRule="auto"/>
      </w:pPr>
    </w:p>
    <w:p>
      <w:pPr>
        <w:spacing w:line="276" w:lineRule="auto"/>
        <w:jc w:val="center"/>
        <w:rPr>
          <w:color w:val="000000"/>
        </w:rPr>
      </w:pPr>
      <m:oMath>
        <m:r>
          <m:rPr>
            <m:sty m:val="p"/>
          </m:rPr>
          <w:rPr>
            <w:rFonts w:ascii="Cambria Math" w:hAnsi="Cambria Math"/>
            <w:color w:val="000000"/>
          </w:rPr>
          <m:t>Poc</m:t>
        </m:r>
        <m:r>
          <m:rPr/>
          <w:rPr>
            <w:rFonts w:ascii="Cambria Math" w:hAnsi="Cambria Math"/>
            <w:color w:val="000000"/>
          </w:rPr>
          <m:t>=(</m:t>
        </m:r>
        <m:r>
          <m:rPr/>
          <w:rPr>
            <w:rFonts w:hint="eastAsia" w:ascii="DejaVu Math TeX Gyre" w:hAnsi="DejaVu Math TeX Gyre"/>
            <w:color w:val="000000"/>
            <w:lang w:val="en-US" w:eastAsia="zh"/>
          </w:rPr>
          <m:t>11880</m:t>
        </m:r>
        <m:r>
          <m:rPr/>
          <w:rPr>
            <w:rFonts w:ascii="Cambria Math" w:hAnsi="Cambria Math"/>
            <w:color w:val="000000"/>
          </w:rPr>
          <m:t>+</m:t>
        </m:r>
        <m:r>
          <m:rPr/>
          <w:rPr>
            <w:rFonts w:hint="eastAsia" w:ascii="DejaVu Math TeX Gyre" w:hAnsi="DejaVu Math TeX Gyre"/>
            <w:color w:val="000000"/>
            <w:lang w:val="en-US" w:eastAsia="zh"/>
          </w:rPr>
          <m:t>2970</m:t>
        </m:r>
        <m:r>
          <m:rPr>
            <m:sty m:val="p"/>
          </m:rPr>
          <w:rPr>
            <w:rFonts w:ascii="Cambria Math" w:hAnsi="Cambria Math"/>
            <w:color w:val="000000"/>
          </w:rPr>
          <m:t>)</m:t>
        </m:r>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3</m:t>
            </m:r>
            <m:r>
              <m:rPr/>
              <w:rPr>
                <w:rFonts w:hint="eastAsia" w:ascii="DejaVu Math TeX Gyre" w:hAnsi="DejaVu Math TeX Gyre"/>
                <w:color w:val="000000"/>
                <w:lang w:val="en-US" w:eastAsia="zh"/>
              </w:rPr>
              <m:t>0.0</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rPr>
          <w:color w:val="000000"/>
        </w:rPr>
        <w:t xml:space="preserve"> = </w:t>
      </w:r>
      <w:r>
        <w:rPr>
          <w:rFonts w:hint="eastAsia"/>
          <w:color w:val="000000"/>
          <w:lang w:val="en-US" w:eastAsia="zh"/>
        </w:rPr>
        <w:t>4455</w:t>
      </w:r>
      <w:r>
        <w:rPr>
          <w:color w:val="000000"/>
        </w:rPr>
        <w:t xml:space="preserve"> ruble</w:t>
      </w:r>
    </w:p>
    <w:p>
      <w:pPr>
        <w:spacing w:line="276" w:lineRule="auto"/>
        <w:jc w:val="center"/>
        <w:rPr>
          <w:color w:val="000000"/>
        </w:rPr>
      </w:pPr>
    </w:p>
    <w:p>
      <w:pPr>
        <w:pStyle w:val="47"/>
        <w:numPr>
          <w:ilvl w:val="0"/>
          <w:numId w:val="1"/>
        </w:numPr>
        <w:spacing w:line="276" w:lineRule="auto"/>
        <w:jc w:val="left"/>
        <w:rPr>
          <w:b/>
          <w:color w:val="000000"/>
        </w:rPr>
      </w:pPr>
      <w:r>
        <w:rPr>
          <w:b/>
          <w:color w:val="000000"/>
        </w:rPr>
        <w:t xml:space="preserve">Calculation of expenses on scientific business trip under the formula: </w:t>
      </w:r>
    </w:p>
    <w:p>
      <w:pPr>
        <w:spacing w:line="276" w:lineRule="auto"/>
        <w:ind w:firstLine="720"/>
        <w:jc w:val="left"/>
        <w:rPr>
          <w:color w:val="000000"/>
        </w:rPr>
      </w:pPr>
      <w:r>
        <w:rPr>
          <w:color w:val="000000"/>
        </w:rPr>
        <w:t xml:space="preserve">We calculate the other expenses for materials scientific and technical information and the fee for the use of internet and telephone, etc. </w:t>
      </w:r>
    </w:p>
    <w:p>
      <w:pPr>
        <w:spacing w:line="276" w:lineRule="auto"/>
        <w:ind w:firstLine="720"/>
        <w:jc w:val="left"/>
        <w:rPr>
          <w:color w:val="000000"/>
        </w:rPr>
      </w:pPr>
      <w:r>
        <w:rPr>
          <w:color w:val="000000"/>
        </w:rPr>
        <w:t>The cost is calculated according to the formula:</w:t>
      </w:r>
    </w:p>
    <w:p>
      <w:pPr>
        <w:spacing w:line="276" w:lineRule="auto"/>
        <w:ind w:firstLine="720"/>
        <w:jc w:val="left"/>
        <w:rPr>
          <w:color w:val="000000"/>
        </w:rPr>
      </w:pPr>
    </w:p>
    <w:p>
      <w:pPr>
        <w:spacing w:line="276" w:lineRule="auto"/>
        <w:jc w:val="center"/>
        <w:rPr>
          <w:color w:val="000000"/>
        </w:rPr>
      </w:pPr>
      <m:oMath>
        <m:r>
          <m:rPr>
            <m:sty m:val="p"/>
          </m:rPr>
          <w:rPr>
            <w:rFonts w:ascii="Cambria Math" w:hAnsi="Cambria Math"/>
            <w:color w:val="000000"/>
          </w:rPr>
          <m:t>P</m:t>
        </m:r>
        <m:r>
          <m:rPr/>
          <w:rPr>
            <w:rFonts w:ascii="Cambria Math" w:hAnsi="Cambria Math"/>
            <w:color w:val="000000"/>
          </w:rPr>
          <m:t>kom=Pow*</m:t>
        </m:r>
        <m:f>
          <m:fPr>
            <m:ctrlPr>
              <w:rPr>
                <w:rFonts w:ascii="Cambria Math" w:hAnsi="Cambria Math"/>
                <w:i/>
                <w:color w:val="000000"/>
              </w:rPr>
            </m:ctrlPr>
          </m:fPr>
          <m:num>
            <m:r>
              <m:rPr/>
              <w:rPr>
                <w:rFonts w:ascii="Cambria Math" w:hAnsi="Cambria Math"/>
                <w:color w:val="000000"/>
              </w:rPr>
              <m:t>Hkom</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rPr>
          <w:color w:val="000000"/>
        </w:rPr>
        <w:t>,</w:t>
      </w:r>
    </w:p>
    <w:p>
      <w:pPr>
        <w:spacing w:line="276" w:lineRule="auto"/>
        <w:jc w:val="center"/>
        <w:rPr>
          <w:color w:val="000000"/>
        </w:rPr>
      </w:pPr>
    </w:p>
    <w:p>
      <w:pPr>
        <w:spacing w:line="276" w:lineRule="auto"/>
        <w:rPr>
          <w:color w:val="000000"/>
        </w:rPr>
      </w:pPr>
      <w:r>
        <w:rPr>
          <w:color w:val="000000"/>
        </w:rPr>
        <w:t>Where, H</w:t>
      </w:r>
      <w:r>
        <w:rPr>
          <w:i/>
          <w:color w:val="000000"/>
          <w:sz w:val="20"/>
          <w:szCs w:val="20"/>
        </w:rPr>
        <w:t>kom</w:t>
      </w:r>
      <w:r>
        <w:rPr>
          <w:color w:val="000000"/>
        </w:rPr>
        <w:t xml:space="preserve"> – the specification on scientific business trip expenses,</w:t>
      </w:r>
    </w:p>
    <w:p>
      <w:pPr>
        <w:spacing w:line="276" w:lineRule="auto"/>
        <w:rPr>
          <w:color w:val="000000"/>
        </w:rPr>
      </w:pPr>
      <w:r>
        <w:rPr>
          <w:color w:val="000000"/>
        </w:rPr>
        <w:tab/>
      </w:r>
      <w:r>
        <w:rPr>
          <w:color w:val="000000"/>
        </w:rPr>
        <w:t>H</w:t>
      </w:r>
      <w:r>
        <w:rPr>
          <w:i/>
          <w:color w:val="000000"/>
          <w:sz w:val="20"/>
          <w:szCs w:val="20"/>
        </w:rPr>
        <w:t xml:space="preserve">kom </w:t>
      </w:r>
      <m:oMath>
        <m:r>
          <m:rPr/>
          <w:rPr>
            <w:rFonts w:ascii="Cambria Math" w:hAnsi="Cambria Math"/>
            <w:color w:val="000000"/>
            <w:sz w:val="22"/>
          </w:rPr>
          <m:t>≈</m:t>
        </m:r>
      </m:oMath>
      <w:r>
        <w:rPr>
          <w:i/>
          <w:sz w:val="22"/>
          <w:szCs w:val="22"/>
        </w:rPr>
        <w:t xml:space="preserve"> </w:t>
      </w:r>
      <w:r>
        <w:t xml:space="preserve">from 5 to 20%, for the project we accept </w:t>
      </w:r>
      <w:r>
        <w:rPr>
          <w:color w:val="000000"/>
        </w:rPr>
        <w:t>H</w:t>
      </w:r>
      <w:r>
        <w:rPr>
          <w:i/>
          <w:color w:val="000000"/>
          <w:sz w:val="20"/>
          <w:szCs w:val="20"/>
        </w:rPr>
        <w:t xml:space="preserve">kom </w:t>
      </w:r>
      <w:r>
        <w:rPr>
          <w:color w:val="000000"/>
        </w:rPr>
        <w:t>= 20%.</w:t>
      </w:r>
    </w:p>
    <w:p>
      <w:pPr>
        <w:spacing w:line="276" w:lineRule="auto"/>
        <w:rPr>
          <w:color w:val="000000"/>
        </w:rPr>
      </w:pPr>
    </w:p>
    <w:p>
      <w:pPr>
        <w:spacing w:line="276" w:lineRule="auto"/>
        <w:jc w:val="center"/>
      </w:pPr>
      <m:oMath>
        <m:r>
          <m:rPr>
            <m:sty m:val="p"/>
          </m:rPr>
          <w:rPr>
            <w:rFonts w:ascii="Cambria Math" w:hAnsi="Cambria Math"/>
            <w:color w:val="000000"/>
          </w:rPr>
          <m:t>P</m:t>
        </m:r>
        <m:r>
          <m:rPr/>
          <w:rPr>
            <w:rFonts w:ascii="Cambria Math" w:hAnsi="Cambria Math"/>
            <w:color w:val="000000"/>
          </w:rPr>
          <m:t>kom</m:t>
        </m:r>
      </m:oMath>
      <w:r>
        <w:t xml:space="preserve"> = </w:t>
      </w:r>
      <w:r>
        <w:rPr>
          <w:rFonts w:hint="eastAsia"/>
          <w:lang w:val="en-US" w:eastAsia="zh"/>
        </w:rPr>
        <w:t xml:space="preserve">11880 </w:t>
      </w:r>
      <m:oMath>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20</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t xml:space="preserve"> = </w:t>
      </w:r>
      <w:r>
        <w:rPr>
          <w:rFonts w:hint="eastAsia"/>
          <w:lang w:val="en-US" w:eastAsia="zh"/>
        </w:rPr>
        <w:t>2376</w:t>
      </w:r>
      <w:r>
        <w:t xml:space="preserve"> ruble</w:t>
      </w:r>
    </w:p>
    <w:p>
      <w:pPr>
        <w:spacing w:line="276" w:lineRule="auto"/>
        <w:jc w:val="center"/>
        <w:rPr>
          <w:color w:val="000000"/>
        </w:rPr>
      </w:pPr>
    </w:p>
    <w:p>
      <w:pPr>
        <w:pStyle w:val="47"/>
        <w:numPr>
          <w:ilvl w:val="0"/>
          <w:numId w:val="1"/>
        </w:numPr>
        <w:spacing w:line="276" w:lineRule="auto"/>
        <w:jc w:val="left"/>
        <w:rPr>
          <w:b/>
          <w:color w:val="000000"/>
        </w:rPr>
      </w:pPr>
      <w:r>
        <w:rPr>
          <w:b/>
          <w:color w:val="000000"/>
        </w:rPr>
        <w:t xml:space="preserve">Calculation of common enterprise expenses under the formula: </w:t>
      </w:r>
    </w:p>
    <w:p>
      <w:pPr>
        <w:spacing w:line="276" w:lineRule="auto"/>
        <w:ind w:firstLine="720"/>
        <w:jc w:val="left"/>
        <w:rPr>
          <w:color w:val="000000"/>
        </w:rPr>
      </w:pPr>
      <w:r>
        <w:rPr>
          <w:color w:val="000000"/>
        </w:rPr>
        <w:t>Indirect cost includes the cost of management and overhead cost, calculated according to the formula”</w:t>
      </w:r>
    </w:p>
    <w:p>
      <w:pPr>
        <w:spacing w:line="276" w:lineRule="auto"/>
        <w:ind w:firstLine="720"/>
        <w:jc w:val="left"/>
        <w:rPr>
          <w:color w:val="000000"/>
        </w:rPr>
      </w:pPr>
    </w:p>
    <w:p>
      <w:pPr>
        <w:spacing w:line="276" w:lineRule="auto"/>
        <w:jc w:val="center"/>
        <w:rPr>
          <w:color w:val="000000"/>
        </w:rPr>
      </w:pPr>
      <m:oMath>
        <m:r>
          <m:rPr>
            <m:sty m:val="p"/>
          </m:rPr>
          <w:rPr>
            <w:rFonts w:ascii="Cambria Math" w:hAnsi="Cambria Math"/>
            <w:color w:val="000000"/>
          </w:rPr>
          <m:t>P</m:t>
        </m:r>
        <m:r>
          <m:rPr/>
          <w:rPr>
            <w:rFonts w:ascii="Cambria Math" w:hAnsi="Cambria Math"/>
            <w:color w:val="000000"/>
          </w:rPr>
          <m:t>koc=Pow*</m:t>
        </m:r>
        <m:f>
          <m:fPr>
            <m:ctrlPr>
              <w:rPr>
                <w:rFonts w:ascii="Cambria Math" w:hAnsi="Cambria Math"/>
                <w:i/>
                <w:color w:val="000000"/>
              </w:rPr>
            </m:ctrlPr>
          </m:fPr>
          <m:num>
            <m:r>
              <m:rPr/>
              <w:rPr>
                <w:rFonts w:ascii="Cambria Math" w:hAnsi="Cambria Math"/>
                <w:color w:val="000000"/>
              </w:rPr>
              <m:t>Hkoc</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rPr>
          <w:color w:val="000000"/>
        </w:rPr>
        <w:t>,</w:t>
      </w:r>
    </w:p>
    <w:p>
      <w:pPr>
        <w:spacing w:line="276" w:lineRule="auto"/>
        <w:jc w:val="center"/>
        <w:rPr>
          <w:color w:val="000000"/>
        </w:rPr>
      </w:pPr>
    </w:p>
    <w:p>
      <w:pPr>
        <w:spacing w:line="276" w:lineRule="auto"/>
        <w:jc w:val="left"/>
        <w:rPr>
          <w:color w:val="000000"/>
        </w:rPr>
      </w:pPr>
      <w:r>
        <w:rPr>
          <w:color w:val="000000"/>
        </w:rPr>
        <w:t>Where, Н</w:t>
      </w:r>
      <w:r>
        <w:rPr>
          <w:color w:val="000000"/>
          <w:position w:val="-6"/>
        </w:rPr>
        <w:t>k</w:t>
      </w:r>
      <w:r>
        <w:rPr>
          <w:color w:val="000000"/>
          <w:position w:val="-8"/>
        </w:rPr>
        <w:t xml:space="preserve">ос </w:t>
      </w:r>
      <w:r>
        <w:rPr>
          <w:color w:val="000000"/>
        </w:rPr>
        <w:t>- the specification of indirect expenses, Н</w:t>
      </w:r>
      <w:r>
        <w:rPr>
          <w:color w:val="000000"/>
          <w:position w:val="-6"/>
        </w:rPr>
        <w:t>k</w:t>
      </w:r>
      <w:r>
        <w:rPr>
          <w:color w:val="000000"/>
          <w:position w:val="-8"/>
        </w:rPr>
        <w:t xml:space="preserve">ос </w:t>
      </w:r>
      <w:r>
        <w:rPr>
          <w:color w:val="000000"/>
        </w:rPr>
        <w:t>≈ from 50 to 100 %, for the project it is accepted Н</w:t>
      </w:r>
      <w:r>
        <w:rPr>
          <w:color w:val="000000"/>
          <w:position w:val="-6"/>
        </w:rPr>
        <w:t>k</w:t>
      </w:r>
      <w:r>
        <w:rPr>
          <w:color w:val="000000"/>
          <w:position w:val="-8"/>
        </w:rPr>
        <w:t xml:space="preserve">ос </w:t>
      </w:r>
      <w:r>
        <w:rPr>
          <w:color w:val="000000"/>
        </w:rPr>
        <w:t xml:space="preserve">= 90 % </w:t>
      </w:r>
    </w:p>
    <w:p>
      <w:pPr>
        <w:spacing w:line="276" w:lineRule="auto"/>
        <w:jc w:val="left"/>
        <w:rPr>
          <w:color w:val="000000"/>
        </w:rPr>
      </w:pPr>
    </w:p>
    <w:p>
      <w:pPr>
        <w:spacing w:line="276" w:lineRule="auto"/>
        <w:jc w:val="center"/>
        <w:rPr>
          <w:color w:val="000000"/>
        </w:rPr>
      </w:pPr>
      <m:oMath>
        <m:r>
          <m:rPr>
            <m:sty m:val="p"/>
          </m:rPr>
          <w:rPr>
            <w:rFonts w:ascii="Cambria Math" w:hAnsi="Cambria Math"/>
            <w:color w:val="000000"/>
          </w:rPr>
          <m:t>P</m:t>
        </m:r>
        <m:r>
          <m:rPr/>
          <w:rPr>
            <w:rFonts w:ascii="Cambria Math" w:hAnsi="Cambria Math"/>
            <w:color w:val="000000"/>
          </w:rPr>
          <m:t>koc=</m:t>
        </m:r>
      </m:oMath>
      <w:r>
        <w:t xml:space="preserve"> </w:t>
      </w:r>
      <w:r>
        <w:rPr>
          <w:rFonts w:hint="eastAsia"/>
          <w:lang w:val="en-US" w:eastAsia="zh"/>
        </w:rPr>
        <w:t>11880</w:t>
      </w:r>
      <m:oMath>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90</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t xml:space="preserve"> = </w:t>
      </w:r>
      <w:r>
        <w:rPr>
          <w:rFonts w:hint="eastAsia"/>
          <w:lang w:val="en-US" w:eastAsia="zh"/>
        </w:rPr>
        <w:t xml:space="preserve">10692 </w:t>
      </w:r>
      <w:r>
        <w:rPr>
          <w:color w:val="000000"/>
        </w:rPr>
        <w:t>ruble</w:t>
      </w:r>
    </w:p>
    <w:p>
      <w:pPr>
        <w:pStyle w:val="47"/>
        <w:numPr>
          <w:ilvl w:val="0"/>
          <w:numId w:val="1"/>
        </w:numPr>
        <w:spacing w:line="276" w:lineRule="auto"/>
        <w:jc w:val="left"/>
        <w:rPr>
          <w:b/>
          <w:color w:val="000000"/>
        </w:rPr>
      </w:pPr>
      <w:r>
        <w:rPr>
          <w:b/>
          <w:color w:val="000000"/>
        </w:rPr>
        <w:t xml:space="preserve">Calculation of the complete cost value of the project: </w:t>
      </w:r>
    </w:p>
    <w:p>
      <w:pPr>
        <w:spacing w:line="276" w:lineRule="auto"/>
        <w:ind w:firstLine="720"/>
        <w:rPr>
          <w:rFonts w:ascii="Times" w:hAnsi="Times" w:eastAsia="Times"/>
          <w:color w:val="000000"/>
        </w:rPr>
      </w:pPr>
      <w:r>
        <w:rPr>
          <w:rFonts w:ascii="Times" w:hAnsi="Times" w:eastAsia="Times"/>
          <w:color w:val="000000"/>
        </w:rPr>
        <w:t>The total cost of scientific and technical products is determined as the sum of all cost in all respects (clauses 1-6) as according to the formula:</w:t>
      </w:r>
    </w:p>
    <w:p>
      <w:pPr>
        <w:spacing w:line="276" w:lineRule="auto"/>
        <w:ind w:firstLine="720"/>
        <w:rPr>
          <w:rFonts w:ascii="Times" w:hAnsi="Times" w:eastAsia="Times"/>
          <w:color w:val="000000"/>
        </w:rPr>
      </w:pPr>
    </w:p>
    <w:p>
      <w:pPr>
        <w:spacing w:line="276" w:lineRule="auto"/>
        <w:jc w:val="center"/>
        <w:rPr>
          <w:rFonts w:ascii="Times" w:hAnsi="Times" w:eastAsia="Times"/>
          <w:color w:val="000000"/>
          <w:sz w:val="22"/>
          <w:szCs w:val="22"/>
        </w:rPr>
      </w:pPr>
      <w:r>
        <w:rPr>
          <w:rFonts w:ascii="Times" w:hAnsi="Times" w:eastAsia="Times"/>
          <w:color w:val="000000"/>
        </w:rPr>
        <w:t>C</w:t>
      </w:r>
      <w:r>
        <w:rPr>
          <w:rFonts w:ascii="Times" w:hAnsi="Times" w:eastAsia="Times"/>
          <w:color w:val="000000"/>
          <w:sz w:val="22"/>
          <w:szCs w:val="22"/>
        </w:rPr>
        <w:t>n</w:t>
      </w:r>
      <w:r>
        <w:rPr>
          <w:color w:val="000000"/>
        </w:rPr>
        <w:t xml:space="preserve"> = </w:t>
      </w:r>
      <w:r>
        <w:rPr>
          <w:rFonts w:ascii="Times" w:hAnsi="Times" w:eastAsia="Times"/>
          <w:color w:val="000000"/>
        </w:rPr>
        <w:t>P</w:t>
      </w:r>
      <w:r>
        <w:rPr>
          <w:rFonts w:ascii="Times" w:hAnsi="Times" w:eastAsia="Times"/>
          <w:color w:val="000000"/>
          <w:sz w:val="22"/>
          <w:szCs w:val="22"/>
        </w:rPr>
        <w:t>m</w:t>
      </w:r>
      <w:r>
        <w:rPr>
          <w:rFonts w:ascii="Times" w:hAnsi="Times" w:eastAsia="Times"/>
          <w:color w:val="000000"/>
        </w:rPr>
        <w:t xml:space="preserve"> + P</w:t>
      </w:r>
      <w:r>
        <w:rPr>
          <w:rFonts w:ascii="Times" w:hAnsi="Times" w:eastAsia="Times"/>
          <w:color w:val="000000"/>
          <w:sz w:val="22"/>
          <w:szCs w:val="22"/>
        </w:rPr>
        <w:t>ow</w:t>
      </w:r>
      <w:r>
        <w:rPr>
          <w:rFonts w:ascii="Times" w:hAnsi="Times" w:eastAsia="Times"/>
          <w:color w:val="000000"/>
        </w:rPr>
        <w:t xml:space="preserve"> + P</w:t>
      </w:r>
      <w:r>
        <w:rPr>
          <w:rFonts w:ascii="Times" w:hAnsi="Times" w:eastAsia="Times"/>
          <w:color w:val="000000"/>
          <w:sz w:val="22"/>
          <w:szCs w:val="22"/>
        </w:rPr>
        <w:t>nw</w:t>
      </w:r>
      <w:r>
        <w:rPr>
          <w:rFonts w:ascii="Times" w:hAnsi="Times" w:eastAsia="Times"/>
          <w:color w:val="000000"/>
        </w:rPr>
        <w:t xml:space="preserve"> + P</w:t>
      </w:r>
      <w:r>
        <w:rPr>
          <w:rFonts w:ascii="Times" w:hAnsi="Times" w:eastAsia="Times"/>
          <w:color w:val="000000"/>
          <w:sz w:val="22"/>
          <w:szCs w:val="22"/>
        </w:rPr>
        <w:t>oc</w:t>
      </w:r>
      <w:r>
        <w:rPr>
          <w:rFonts w:ascii="Times" w:hAnsi="Times" w:eastAsia="Times"/>
          <w:color w:val="000000"/>
        </w:rPr>
        <w:t xml:space="preserve"> + P</w:t>
      </w:r>
      <w:r>
        <w:rPr>
          <w:rFonts w:ascii="Times" w:hAnsi="Times" w:eastAsia="Times"/>
          <w:color w:val="000000"/>
          <w:sz w:val="22"/>
          <w:szCs w:val="22"/>
        </w:rPr>
        <w:t>kom</w:t>
      </w:r>
      <w:r>
        <w:rPr>
          <w:rFonts w:ascii="Times" w:hAnsi="Times" w:eastAsia="Times"/>
          <w:color w:val="000000"/>
        </w:rPr>
        <w:t xml:space="preserve"> + P</w:t>
      </w:r>
      <w:r>
        <w:rPr>
          <w:rFonts w:ascii="Times" w:hAnsi="Times" w:eastAsia="Times"/>
          <w:color w:val="000000"/>
          <w:sz w:val="22"/>
          <w:szCs w:val="22"/>
        </w:rPr>
        <w:t>koc</w:t>
      </w:r>
    </w:p>
    <w:p>
      <w:pPr>
        <w:spacing w:line="276" w:lineRule="auto"/>
        <w:jc w:val="center"/>
        <w:rPr>
          <w:rFonts w:ascii="Times" w:hAnsi="Times" w:eastAsia="Times"/>
          <w:color w:val="000000"/>
          <w:sz w:val="22"/>
          <w:szCs w:val="22"/>
        </w:rPr>
      </w:pPr>
    </w:p>
    <w:p>
      <w:pPr>
        <w:spacing w:line="276" w:lineRule="auto"/>
        <w:jc w:val="center"/>
        <w:rPr>
          <w:rFonts w:hint="default" w:ascii="Times" w:hAnsi="Times" w:cs="Times"/>
        </w:rPr>
      </w:pPr>
      <w:r>
        <w:rPr>
          <w:rFonts w:hint="default" w:ascii="Times" w:hAnsi="Times" w:eastAsia="Times" w:cs="Times"/>
          <w:color w:val="000000"/>
        </w:rPr>
        <w:t>C</w:t>
      </w:r>
      <w:r>
        <w:rPr>
          <w:rFonts w:hint="default" w:ascii="Times" w:hAnsi="Times" w:eastAsia="Times" w:cs="Times"/>
          <w:color w:val="000000"/>
          <w:sz w:val="22"/>
          <w:szCs w:val="22"/>
        </w:rPr>
        <w:t>n</w:t>
      </w:r>
      <w:r>
        <w:rPr>
          <w:rFonts w:hint="default" w:ascii="Times" w:hAnsi="Times" w:cs="Times"/>
          <w:color w:val="000000"/>
        </w:rPr>
        <w:t xml:space="preserve"> = </w:t>
      </w:r>
      <w:r>
        <w:rPr>
          <w:rFonts w:hint="default" w:ascii="Times" w:hAnsi="Times" w:cs="Times"/>
          <w:color w:val="000000"/>
          <w:lang w:val="en-US" w:eastAsia="zh"/>
        </w:rPr>
        <w:t xml:space="preserve">255 + 11880 + 2970 + 4455 + 2376 + 10692 </w:t>
      </w:r>
      <w:r>
        <w:rPr>
          <w:rFonts w:hint="default" w:ascii="Times" w:hAnsi="Times" w:cs="Times"/>
          <w:color w:val="000000"/>
        </w:rPr>
        <w:t>=</w:t>
      </w:r>
      <w:r>
        <w:rPr>
          <w:rFonts w:hint="eastAsia" w:ascii="Times" w:hAnsi="Times" w:cs="Times"/>
          <w:color w:val="000000"/>
          <w:lang w:val="en-US" w:eastAsia="zh"/>
        </w:rPr>
        <w:t xml:space="preserve"> </w:t>
      </w:r>
      <w:r>
        <w:rPr>
          <w:rFonts w:hint="default" w:ascii="Times" w:hAnsi="Times" w:cs="Times"/>
          <w:lang w:val="en-US" w:eastAsia="zh"/>
        </w:rPr>
        <w:t>32628</w:t>
      </w:r>
      <w:r>
        <w:rPr>
          <w:rFonts w:hint="default" w:ascii="Times" w:hAnsi="Times" w:cs="Times"/>
        </w:rPr>
        <w:t xml:space="preserve"> ruble</w:t>
      </w:r>
    </w:p>
    <w:p>
      <w:pPr>
        <w:spacing w:line="276" w:lineRule="auto"/>
        <w:jc w:val="center"/>
        <w:rPr>
          <w:color w:val="000000"/>
        </w:rPr>
      </w:pPr>
    </w:p>
    <w:p>
      <w:pPr>
        <w:pStyle w:val="47"/>
        <w:numPr>
          <w:ilvl w:val="0"/>
          <w:numId w:val="1"/>
        </w:numPr>
        <w:spacing w:line="276" w:lineRule="auto"/>
        <w:rPr>
          <w:b/>
          <w:color w:val="000000"/>
        </w:rPr>
      </w:pPr>
      <w:r>
        <w:rPr>
          <w:b/>
          <w:color w:val="000000"/>
        </w:rPr>
        <w:t xml:space="preserve">On level of profitability in percentage of the complete cost value the profit settles payments: </w:t>
      </w:r>
    </w:p>
    <w:p>
      <w:pPr>
        <w:spacing w:line="276" w:lineRule="auto"/>
        <w:ind w:firstLine="720"/>
        <w:rPr>
          <w:color w:val="000000"/>
        </w:rPr>
      </w:pPr>
      <w:r>
        <w:rPr>
          <w:color w:val="000000"/>
        </w:rPr>
        <w:t>At the average level of profitability in percent of the total cost is determined by the target profit unit of scientific and technical products according to the formula:</w:t>
      </w:r>
    </w:p>
    <w:p>
      <w:pPr>
        <w:spacing w:line="276" w:lineRule="auto"/>
        <w:jc w:val="center"/>
        <w:rPr>
          <w:color w:val="000000"/>
          <w:sz w:val="22"/>
        </w:rPr>
      </w:pPr>
      <w:r>
        <w:rPr>
          <w:rFonts w:ascii="Times" w:hAnsi="Times" w:eastAsia="Times"/>
          <w:color w:val="000000"/>
        </w:rPr>
        <w:t>P</w:t>
      </w:r>
      <w:r>
        <w:rPr>
          <w:rFonts w:ascii="Times" w:hAnsi="Times" w:eastAsia="Times"/>
          <w:color w:val="000000"/>
          <w:sz w:val="22"/>
          <w:szCs w:val="22"/>
        </w:rPr>
        <w:t>r</w:t>
      </w:r>
      <w:r>
        <w:rPr>
          <w:color w:val="000000"/>
        </w:rPr>
        <w:t xml:space="preserve"> = </w:t>
      </w:r>
      <m:oMath>
        <m:r>
          <m:rPr>
            <m:sty m:val="p"/>
          </m:rPr>
          <w:rPr>
            <w:rFonts w:ascii="Cambria Math" w:hAnsi="Cambria Math"/>
            <w:color w:val="000000"/>
            <w:sz w:val="22"/>
          </w:rPr>
          <m:t>Cn</m:t>
        </m:r>
        <m:r>
          <m:rPr/>
          <w:rPr>
            <w:rFonts w:ascii="Cambria Math" w:hAnsi="Cambria Math"/>
            <w:color w:val="000000"/>
            <w:sz w:val="22"/>
          </w:rPr>
          <m:t>*</m:t>
        </m:r>
        <m:f>
          <m:fPr>
            <m:ctrlPr>
              <w:rPr>
                <w:rFonts w:ascii="Cambria Math" w:hAnsi="Cambria Math"/>
                <w:i/>
                <w:color w:val="000000"/>
                <w:sz w:val="22"/>
              </w:rPr>
            </m:ctrlPr>
          </m:fPr>
          <m:num>
            <m:r>
              <m:rPr>
                <m:sty m:val="p"/>
              </m:rPr>
              <w:rPr>
                <w:rFonts w:ascii="Cambria Math" w:hAnsi="Cambria Math"/>
                <w:color w:val="000000"/>
                <w:sz w:val="22"/>
              </w:rPr>
              <m:t>Yp</m:t>
            </m:r>
            <m:ctrlPr>
              <w:rPr>
                <w:rFonts w:ascii="Cambria Math" w:hAnsi="Cambria Math"/>
                <w:i/>
                <w:color w:val="000000"/>
                <w:sz w:val="22"/>
              </w:rPr>
            </m:ctrlPr>
          </m:num>
          <m:den>
            <m:r>
              <m:rPr/>
              <w:rPr>
                <w:rFonts w:ascii="Cambria Math" w:hAnsi="Cambria Math"/>
                <w:color w:val="000000"/>
                <w:sz w:val="22"/>
              </w:rPr>
              <m:t>100</m:t>
            </m:r>
            <m:ctrlPr>
              <w:rPr>
                <w:rFonts w:ascii="Cambria Math" w:hAnsi="Cambria Math"/>
                <w:i/>
                <w:color w:val="000000"/>
                <w:sz w:val="22"/>
              </w:rPr>
            </m:ctrlPr>
          </m:den>
        </m:f>
      </m:oMath>
    </w:p>
    <w:p>
      <w:pPr>
        <w:spacing w:line="276" w:lineRule="auto"/>
        <w:jc w:val="center"/>
        <w:rPr>
          <w:color w:val="000000"/>
        </w:rPr>
      </w:pPr>
    </w:p>
    <w:p>
      <w:pPr>
        <w:spacing w:line="276" w:lineRule="auto"/>
        <w:rPr>
          <w:color w:val="000000"/>
        </w:rPr>
      </w:pPr>
      <w:r>
        <w:rPr>
          <w:color w:val="000000"/>
        </w:rPr>
        <w:t xml:space="preserve">Where, Yp - profitability level, Yp ≈ from 10 to 30 %, for the project we accept Yp = </w:t>
      </w:r>
      <w:r>
        <w:rPr>
          <w:rFonts w:hint="eastAsia"/>
          <w:color w:val="000000"/>
          <w:lang w:val="en-US" w:eastAsia="zh"/>
        </w:rPr>
        <w:t>2</w:t>
      </w:r>
      <w:r>
        <w:rPr>
          <w:color w:val="000000"/>
        </w:rPr>
        <w:t xml:space="preserve">0 %. </w:t>
      </w:r>
    </w:p>
    <w:p>
      <w:pPr>
        <w:spacing w:line="276" w:lineRule="auto"/>
        <w:rPr>
          <w:rFonts w:ascii="Times" w:hAnsi="Times" w:eastAsia="Times"/>
          <w:color w:val="000000"/>
        </w:rPr>
      </w:pPr>
    </w:p>
    <w:p>
      <w:pPr>
        <w:spacing w:line="276" w:lineRule="auto"/>
        <w:jc w:val="center"/>
      </w:pPr>
      <w:r>
        <w:rPr>
          <w:rFonts w:ascii="Times" w:hAnsi="Times" w:eastAsia="Times"/>
          <w:color w:val="000000"/>
        </w:rPr>
        <w:t>P</w:t>
      </w:r>
      <w:r>
        <w:rPr>
          <w:rFonts w:ascii="Times" w:hAnsi="Times" w:eastAsia="Times"/>
          <w:color w:val="000000"/>
          <w:sz w:val="22"/>
          <w:szCs w:val="22"/>
        </w:rPr>
        <w:t>r</w:t>
      </w:r>
      <w:r>
        <w:rPr>
          <w:color w:val="000000"/>
        </w:rPr>
        <w:t xml:space="preserve"> = </w:t>
      </w:r>
      <w:r>
        <w:rPr>
          <w:rFonts w:hint="eastAsia"/>
          <w:color w:val="000000"/>
          <w:lang w:val="en-US" w:eastAsia="zh"/>
        </w:rPr>
        <w:t>32628</w:t>
      </w:r>
      <m:oMath>
        <m:r>
          <m:rPr/>
          <w:rPr>
            <w:rFonts w:ascii="Cambria Math" w:hAnsi="Cambria Math"/>
            <w:color w:val="000000"/>
          </w:rPr>
          <m:t>*</m:t>
        </m:r>
        <m:f>
          <m:fPr>
            <m:ctrlPr>
              <w:rPr>
                <w:rFonts w:ascii="Cambria Math" w:hAnsi="Cambria Math"/>
                <w:i/>
                <w:color w:val="000000"/>
              </w:rPr>
            </m:ctrlPr>
          </m:fPr>
          <m:num>
            <m:r>
              <m:rPr/>
              <w:rPr>
                <w:rFonts w:hint="eastAsia" w:ascii="DejaVu Math TeX Gyre" w:hAnsi="DejaVu Math TeX Gyre"/>
                <w:color w:val="000000"/>
                <w:lang w:val="en-US" w:eastAsia="zh"/>
              </w:rPr>
              <m:t>2</m:t>
            </m:r>
            <m:r>
              <m:rPr/>
              <w:rPr>
                <w:rFonts w:ascii="Cambria Math" w:hAnsi="Cambria Math"/>
                <w:color w:val="000000"/>
              </w:rPr>
              <m:t>0</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t xml:space="preserve"> = </w:t>
      </w:r>
      <w:r>
        <w:rPr>
          <w:rFonts w:hint="eastAsia"/>
          <w:lang w:val="en-US" w:eastAsia="zh"/>
        </w:rPr>
        <w:t>6525.6</w:t>
      </w:r>
      <w:r>
        <w:t xml:space="preserve"> ruble</w:t>
      </w:r>
    </w:p>
    <w:p>
      <w:pPr>
        <w:spacing w:line="276" w:lineRule="auto"/>
        <w:jc w:val="center"/>
        <w:rPr>
          <w:color w:val="000000"/>
        </w:rPr>
      </w:pPr>
    </w:p>
    <w:p>
      <w:pPr>
        <w:pStyle w:val="47"/>
        <w:numPr>
          <w:ilvl w:val="0"/>
          <w:numId w:val="1"/>
        </w:numPr>
        <w:spacing w:line="276" w:lineRule="auto"/>
        <w:rPr>
          <w:b/>
          <w:color w:val="000000"/>
        </w:rPr>
      </w:pPr>
      <w:r>
        <w:rPr>
          <w:b/>
          <w:color w:val="000000"/>
        </w:rPr>
        <w:t xml:space="preserve">Calculation of the price of the project under the formula: </w:t>
      </w:r>
    </w:p>
    <w:p>
      <w:pPr>
        <w:spacing w:line="276" w:lineRule="auto"/>
        <w:ind w:firstLine="720"/>
        <w:rPr>
          <w:color w:val="000000"/>
        </w:rPr>
      </w:pPr>
      <w:r>
        <w:rPr>
          <w:color w:val="000000"/>
        </w:rPr>
        <w:t>To determine an approximate (estimated) wholesale price of scientific and technical products according to the formula,</w:t>
      </w:r>
    </w:p>
    <w:p>
      <w:pPr>
        <w:spacing w:line="276" w:lineRule="auto"/>
        <w:ind w:firstLine="720"/>
        <w:rPr>
          <w:color w:val="000000"/>
        </w:rPr>
      </w:pPr>
    </w:p>
    <w:p>
      <w:pPr>
        <w:spacing w:line="276" w:lineRule="auto"/>
        <w:jc w:val="center"/>
        <w:rPr>
          <w:color w:val="000000"/>
          <w:sz w:val="22"/>
        </w:rPr>
      </w:pPr>
      <w:r>
        <w:rPr>
          <w:rFonts w:ascii="Times" w:hAnsi="Times" w:eastAsia="Times"/>
          <w:color w:val="000000"/>
        </w:rPr>
        <w:t>B</w:t>
      </w:r>
      <w:r>
        <w:rPr>
          <w:rFonts w:ascii="Times" w:hAnsi="Times" w:eastAsia="Times"/>
          <w:color w:val="000000"/>
          <w:sz w:val="22"/>
          <w:szCs w:val="22"/>
        </w:rPr>
        <w:t>n</w:t>
      </w:r>
      <w:r>
        <w:rPr>
          <w:color w:val="000000"/>
        </w:rPr>
        <w:t xml:space="preserve"> = </w:t>
      </w:r>
      <m:oMath>
        <m:r>
          <m:rPr>
            <m:sty m:val="p"/>
          </m:rPr>
          <w:rPr>
            <w:rFonts w:ascii="Cambria Math" w:hAnsi="Cambria Math"/>
            <w:color w:val="000000"/>
            <w:sz w:val="22"/>
          </w:rPr>
          <m:t>Cn</m:t>
        </m:r>
        <m:r>
          <m:rPr/>
          <w:rPr>
            <w:rFonts w:ascii="Cambria Math" w:hAnsi="Cambria Math"/>
            <w:color w:val="000000"/>
            <w:sz w:val="22"/>
          </w:rPr>
          <m:t>+</m:t>
        </m:r>
        <m:r>
          <m:rPr>
            <m:sty m:val="p"/>
          </m:rPr>
          <w:rPr>
            <w:rFonts w:ascii="Cambria Math" w:hAnsi="Cambria Math"/>
            <w:color w:val="000000"/>
            <w:sz w:val="22"/>
          </w:rPr>
          <m:t>Pr</m:t>
        </m:r>
      </m:oMath>
    </w:p>
    <w:p>
      <w:pPr>
        <w:spacing w:line="276" w:lineRule="auto"/>
        <w:jc w:val="center"/>
        <w:rPr>
          <w:color w:val="000000"/>
        </w:rPr>
      </w:pPr>
    </w:p>
    <w:p>
      <w:pPr>
        <w:spacing w:line="276" w:lineRule="auto"/>
        <w:jc w:val="center"/>
        <w:rPr>
          <w:color w:val="000000"/>
        </w:rPr>
      </w:pPr>
      <w:r>
        <w:rPr>
          <w:rFonts w:ascii="Times" w:hAnsi="Times" w:eastAsia="Times"/>
          <w:color w:val="000000"/>
        </w:rPr>
        <w:t>B</w:t>
      </w:r>
      <w:r>
        <w:rPr>
          <w:rFonts w:ascii="Times" w:hAnsi="Times" w:eastAsia="Times"/>
          <w:color w:val="000000"/>
          <w:sz w:val="22"/>
          <w:szCs w:val="22"/>
        </w:rPr>
        <w:t>n</w:t>
      </w:r>
      <w:r>
        <w:t xml:space="preserve"> = </w:t>
      </w:r>
      <w:r>
        <w:rPr>
          <w:rFonts w:hint="eastAsia"/>
          <w:lang w:val="en-US" w:eastAsia="zh"/>
        </w:rPr>
        <w:t xml:space="preserve">32628 + 6525.6 </w:t>
      </w:r>
      <w:r>
        <w:t>=</w:t>
      </w:r>
      <w:r>
        <w:rPr>
          <w:rFonts w:hint="eastAsia"/>
          <w:lang w:val="en-US" w:eastAsia="zh"/>
        </w:rPr>
        <w:t xml:space="preserve"> 39153.6</w:t>
      </w:r>
      <w:r>
        <w:rPr>
          <w:color w:val="000000"/>
        </w:rPr>
        <w:t xml:space="preserve"> ruble</w:t>
      </w:r>
    </w:p>
    <w:p>
      <w:pPr>
        <w:spacing w:line="276" w:lineRule="auto"/>
        <w:jc w:val="center"/>
        <w:rPr>
          <w:color w:val="000000"/>
        </w:rPr>
      </w:pPr>
    </w:p>
    <w:p>
      <w:pPr>
        <w:spacing w:line="276" w:lineRule="auto"/>
        <w:jc w:val="center"/>
        <w:rPr>
          <w:color w:val="000000"/>
        </w:rPr>
      </w:pPr>
    </w:p>
    <w:p>
      <w:pPr>
        <w:pStyle w:val="47"/>
        <w:numPr>
          <w:ilvl w:val="0"/>
          <w:numId w:val="1"/>
        </w:numPr>
        <w:spacing w:line="276" w:lineRule="auto"/>
        <w:jc w:val="left"/>
        <w:rPr>
          <w:b/>
          <w:color w:val="000000"/>
        </w:rPr>
      </w:pPr>
      <w:r>
        <w:rPr>
          <w:b/>
          <w:color w:val="000000"/>
        </w:rPr>
        <w:t xml:space="preserve">Calculation of the tax to value added (VAT) under the formula: </w:t>
      </w:r>
    </w:p>
    <w:p>
      <w:pPr>
        <w:spacing w:line="276" w:lineRule="auto"/>
        <w:ind w:firstLine="720"/>
        <w:rPr>
          <w:color w:val="000000"/>
        </w:rPr>
      </w:pPr>
      <w:r>
        <w:rPr>
          <w:color w:val="000000"/>
        </w:rPr>
        <w:t>The Value Added Tax is determined by the formula:</w:t>
      </w:r>
    </w:p>
    <w:p>
      <w:pPr>
        <w:spacing w:line="276" w:lineRule="auto"/>
        <w:ind w:firstLine="720"/>
        <w:rPr>
          <w:color w:val="000000"/>
        </w:rPr>
      </w:pPr>
    </w:p>
    <w:p>
      <w:pPr>
        <w:spacing w:line="276" w:lineRule="auto"/>
        <w:jc w:val="center"/>
        <w:rPr>
          <w:color w:val="000000"/>
          <w:sz w:val="22"/>
        </w:rPr>
      </w:pPr>
      <w:r>
        <w:rPr>
          <w:rFonts w:ascii="Times" w:hAnsi="Times" w:eastAsia="Times"/>
          <w:color w:val="000000"/>
        </w:rPr>
        <w:t>VAT</w:t>
      </w:r>
      <w:r>
        <w:rPr>
          <w:color w:val="000000"/>
        </w:rPr>
        <w:t xml:space="preserve"> = </w:t>
      </w:r>
      <m:oMath>
        <m:r>
          <m:rPr>
            <m:sty m:val="p"/>
          </m:rPr>
          <w:rPr>
            <w:rFonts w:ascii="Cambria Math" w:hAnsi="Cambria Math"/>
            <w:color w:val="000000"/>
            <w:sz w:val="22"/>
          </w:rPr>
          <m:t>Bn</m:t>
        </m:r>
        <m:r>
          <m:rPr/>
          <w:rPr>
            <w:rFonts w:ascii="Cambria Math" w:hAnsi="Cambria Math"/>
            <w:color w:val="000000"/>
            <w:sz w:val="22"/>
          </w:rPr>
          <m:t>*</m:t>
        </m:r>
        <m:f>
          <m:fPr>
            <m:ctrlPr>
              <w:rPr>
                <w:rFonts w:ascii="Cambria Math" w:hAnsi="Cambria Math"/>
                <w:i/>
                <w:color w:val="000000"/>
                <w:sz w:val="22"/>
              </w:rPr>
            </m:ctrlPr>
          </m:fPr>
          <m:num>
            <m:r>
              <m:rPr>
                <m:sty m:val="p"/>
              </m:rPr>
              <w:rPr>
                <w:rFonts w:ascii="Cambria Math" w:hAnsi="Cambria Math"/>
                <w:color w:val="000000"/>
                <w:sz w:val="22"/>
              </w:rPr>
              <m:t>Hvat</m:t>
            </m:r>
            <m:ctrlPr>
              <w:rPr>
                <w:rFonts w:ascii="Cambria Math" w:hAnsi="Cambria Math"/>
                <w:i/>
                <w:color w:val="000000"/>
                <w:sz w:val="22"/>
              </w:rPr>
            </m:ctrlPr>
          </m:num>
          <m:den>
            <m:r>
              <m:rPr/>
              <w:rPr>
                <w:rFonts w:ascii="Cambria Math" w:hAnsi="Cambria Math"/>
                <w:color w:val="000000"/>
                <w:sz w:val="22"/>
              </w:rPr>
              <m:t>100</m:t>
            </m:r>
            <m:ctrlPr>
              <w:rPr>
                <w:rFonts w:ascii="Cambria Math" w:hAnsi="Cambria Math"/>
                <w:i/>
                <w:color w:val="000000"/>
                <w:sz w:val="22"/>
              </w:rPr>
            </m:ctrlPr>
          </m:den>
        </m:f>
      </m:oMath>
    </w:p>
    <w:p>
      <w:pPr>
        <w:spacing w:line="276" w:lineRule="auto"/>
        <w:jc w:val="center"/>
        <w:rPr>
          <w:color w:val="000000"/>
        </w:rPr>
      </w:pPr>
    </w:p>
    <w:p>
      <w:pPr>
        <w:spacing w:line="276" w:lineRule="auto"/>
        <w:jc w:val="left"/>
        <w:rPr>
          <w:color w:val="000000"/>
        </w:rPr>
      </w:pPr>
      <w:r>
        <w:rPr>
          <w:color w:val="000000"/>
        </w:rPr>
        <w:t xml:space="preserve">Where, Hvat - the tax rate on vat (the tax), Hvat = 20%. </w:t>
      </w:r>
    </w:p>
    <w:p>
      <w:pPr>
        <w:spacing w:line="276" w:lineRule="auto"/>
        <w:jc w:val="left"/>
        <w:rPr>
          <w:color w:val="000000"/>
        </w:rPr>
      </w:pPr>
    </w:p>
    <w:p>
      <w:pPr>
        <w:spacing w:line="276" w:lineRule="auto"/>
        <w:jc w:val="center"/>
        <w:rPr>
          <w:color w:val="000000"/>
        </w:rPr>
      </w:pPr>
      <w:r>
        <w:t xml:space="preserve">VAT = </w:t>
      </w:r>
      <w:r>
        <w:rPr>
          <w:rFonts w:hint="eastAsia"/>
          <w:lang w:val="en-US" w:eastAsia="zh"/>
        </w:rPr>
        <w:t>39153.6</w:t>
      </w:r>
      <m:oMath>
        <m:r>
          <m:rPr/>
          <w:rPr>
            <w:rFonts w:ascii="Cambria Math" w:hAnsi="Cambria Math"/>
            <w:color w:val="000000"/>
          </w:rPr>
          <m:t>*</m:t>
        </m:r>
        <m:f>
          <m:fPr>
            <m:ctrlPr>
              <w:rPr>
                <w:rFonts w:ascii="Cambria Math" w:hAnsi="Cambria Math"/>
                <w:i/>
                <w:color w:val="000000"/>
              </w:rPr>
            </m:ctrlPr>
          </m:fPr>
          <m:num>
            <m:r>
              <m:rPr/>
              <w:rPr>
                <w:rFonts w:ascii="Cambria Math" w:hAnsi="Cambria Math"/>
                <w:color w:val="000000"/>
              </w:rPr>
              <m:t>20</m:t>
            </m:r>
            <m:ctrlPr>
              <w:rPr>
                <w:rFonts w:ascii="Cambria Math" w:hAnsi="Cambria Math"/>
                <w:i/>
                <w:color w:val="000000"/>
              </w:rPr>
            </m:ctrlPr>
          </m:num>
          <m:den>
            <m:r>
              <m:rPr/>
              <w:rPr>
                <w:rFonts w:ascii="Cambria Math" w:hAnsi="Cambria Math"/>
                <w:color w:val="000000"/>
              </w:rPr>
              <m:t>100</m:t>
            </m:r>
            <m:ctrlPr>
              <w:rPr>
                <w:rFonts w:ascii="Cambria Math" w:hAnsi="Cambria Math"/>
                <w:i/>
                <w:color w:val="000000"/>
              </w:rPr>
            </m:ctrlPr>
          </m:den>
        </m:f>
      </m:oMath>
      <w:r>
        <w:t xml:space="preserve"> =</w:t>
      </w:r>
      <w:r>
        <w:rPr>
          <w:rFonts w:hint="eastAsia"/>
          <w:lang w:val="en-US" w:eastAsia="zh"/>
        </w:rPr>
        <w:t xml:space="preserve"> 7830</w:t>
      </w:r>
      <w:r>
        <w:t>.</w:t>
      </w:r>
      <w:r>
        <w:rPr>
          <w:rFonts w:hint="eastAsia"/>
          <w:lang w:val="en-US" w:eastAsia="zh"/>
        </w:rPr>
        <w:t>72</w:t>
      </w:r>
      <w:r>
        <w:rPr>
          <w:color w:val="000000"/>
        </w:rPr>
        <w:t xml:space="preserve"> ruble</w:t>
      </w:r>
    </w:p>
    <w:p>
      <w:pPr>
        <w:pStyle w:val="47"/>
        <w:numPr>
          <w:ilvl w:val="0"/>
          <w:numId w:val="1"/>
        </w:numPr>
        <w:spacing w:line="276" w:lineRule="auto"/>
        <w:contextualSpacing/>
        <w:jc w:val="left"/>
        <w:rPr>
          <w:b/>
          <w:color w:val="000000"/>
        </w:rPr>
      </w:pPr>
      <w:r>
        <w:rPr>
          <w:b/>
          <w:color w:val="000000"/>
        </w:rPr>
        <w:t xml:space="preserve">Calculation of the price of the project taking into account the VAT under the formula: </w:t>
      </w:r>
    </w:p>
    <w:p>
      <w:pPr>
        <w:spacing w:line="276" w:lineRule="auto"/>
        <w:ind w:firstLine="720"/>
        <w:contextualSpacing/>
        <w:rPr>
          <w:color w:val="000000"/>
        </w:rPr>
      </w:pPr>
      <w:r>
        <w:rPr>
          <w:color w:val="000000"/>
        </w:rPr>
        <w:t xml:space="preserve">To determine the selling price of scientific and technical products with VAT according to the formula: </w:t>
      </w:r>
    </w:p>
    <w:p>
      <w:pPr>
        <w:spacing w:line="276" w:lineRule="auto"/>
        <w:jc w:val="center"/>
        <w:rPr>
          <w:color w:val="000000"/>
        </w:rPr>
      </w:pPr>
      <w:r>
        <w:rPr>
          <w:color w:val="000000"/>
        </w:rPr>
        <w:t>B= B</w:t>
      </w:r>
      <w:r>
        <w:rPr>
          <w:color w:val="000000"/>
          <w:sz w:val="20"/>
          <w:szCs w:val="20"/>
        </w:rPr>
        <w:t>n</w:t>
      </w:r>
      <w:r>
        <w:rPr>
          <w:color w:val="000000"/>
        </w:rPr>
        <w:t xml:space="preserve"> +VAT</w:t>
      </w:r>
    </w:p>
    <w:p>
      <w:pPr>
        <w:spacing w:line="276" w:lineRule="auto"/>
        <w:jc w:val="center"/>
        <w:rPr>
          <w:color w:val="000000"/>
        </w:rPr>
      </w:pPr>
    </w:p>
    <w:p>
      <w:pPr>
        <w:spacing w:line="276" w:lineRule="auto"/>
        <w:jc w:val="center"/>
        <w:rPr>
          <w:color w:val="000000"/>
        </w:rPr>
      </w:pPr>
      <w:r>
        <w:t xml:space="preserve">B = </w:t>
      </w:r>
      <w:r>
        <w:rPr>
          <w:rFonts w:hint="eastAsia"/>
          <w:lang w:val="en-US" w:eastAsia="zh"/>
        </w:rPr>
        <w:t xml:space="preserve">391.53 </w:t>
      </w:r>
      <w:r>
        <w:t>+</w:t>
      </w:r>
      <w:r>
        <w:rPr>
          <w:rFonts w:hint="eastAsia"/>
          <w:lang w:val="en-US" w:eastAsia="zh"/>
        </w:rPr>
        <w:t xml:space="preserve"> 7830.72 </w:t>
      </w:r>
      <w:r>
        <w:t>=</w:t>
      </w:r>
      <w:r>
        <w:rPr>
          <w:rFonts w:hint="eastAsia"/>
          <w:lang w:val="en-US" w:eastAsia="zh"/>
        </w:rPr>
        <w:t xml:space="preserve"> </w:t>
      </w:r>
      <w:r>
        <w:t>4</w:t>
      </w:r>
      <w:r>
        <w:rPr>
          <w:rFonts w:hint="eastAsia"/>
          <w:lang w:val="en-US" w:eastAsia="zh"/>
        </w:rPr>
        <w:t>6984.32</w:t>
      </w:r>
      <w:r>
        <w:rPr>
          <w:color w:val="000000"/>
        </w:rPr>
        <w:t xml:space="preserve"> ruble</w:t>
      </w:r>
    </w:p>
    <w:p>
      <w:pPr>
        <w:spacing w:line="276" w:lineRule="auto"/>
        <w:ind w:firstLine="720"/>
      </w:pPr>
      <w:r>
        <w:t xml:space="preserve">Calculation of costs for the project and the project price are resulted in </w:t>
      </w:r>
      <w:r>
        <w:br w:type="textWrapping"/>
      </w:r>
      <w:r>
        <w:t>table 3.</w:t>
      </w:r>
    </w:p>
    <w:p>
      <w:pPr>
        <w:spacing w:line="276" w:lineRule="auto"/>
        <w:jc w:val="left"/>
      </w:pPr>
    </w:p>
    <w:p>
      <w:pPr>
        <w:spacing w:line="276" w:lineRule="auto"/>
        <w:rPr>
          <w:rFonts w:ascii="Arial Narrow" w:hAnsi="Arial Narrow" w:eastAsia="Arial Narrow"/>
          <w:sz w:val="24"/>
          <w:szCs w:val="24"/>
        </w:rPr>
      </w:pPr>
      <w:r>
        <w:t xml:space="preserve">Table 3 - The Estimate of costs for the project </w:t>
      </w:r>
    </w:p>
    <w:tbl>
      <w:tblPr>
        <w:tblStyle w:val="32"/>
        <w:tblW w:w="949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
      <w:tblGrid>
        <w:gridCol w:w="397"/>
        <w:gridCol w:w="4394"/>
        <w:gridCol w:w="3260"/>
        <w:gridCol w:w="1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397" w:type="dxa"/>
            <w:vAlign w:val="top"/>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tc>
        <w:tc>
          <w:tcPr>
            <w:tcW w:w="4394" w:type="dxa"/>
            <w:vAlign w:val="top"/>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Clauses of costs</w:t>
            </w:r>
          </w:p>
        </w:tc>
        <w:tc>
          <w:tcPr>
            <w:tcW w:w="3260"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Calculation</w:t>
            </w:r>
          </w:p>
        </w:tc>
        <w:tc>
          <w:tcPr>
            <w:tcW w:w="144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The sum, ruble.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Materials (</w:t>
            </w:r>
            <w:r>
              <w:rPr>
                <w:rFonts w:hint="default" w:ascii="Times New Roman" w:hAnsi="Times New Roman" w:cs="Times New Roman"/>
                <w:sz w:val="24"/>
                <w:szCs w:val="24"/>
              </w:rPr>
              <w:object>
                <v:shape id="_x0000_i1025" o:spt="75" type="#_x0000_t75" style="height:18.8pt;width:18.8pt;" o:ole="t" filled="t" o:preferrelative="t" stroked="f" coordsize="21600,21600">
                  <v:path/>
                  <v:fill on="t" focussize="0,0"/>
                  <v:stroke on="f" joinstyle="miter"/>
                  <v:imagedata r:id="rId11" o:title=" "/>
                  <o:lock v:ext="edit" aspectratio="t"/>
                  <w10:wrap type="none"/>
                  <w10:anchorlock/>
                </v:shape>
                <o:OLEObject Type="Embed" ProgID="Equation.DSMT4" ShapeID="_x0000_i1025" DrawAspect="Content" ObjectID="_1468075725" r:id="rId10">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Table 1</w:t>
            </w:r>
          </w:p>
        </w:tc>
        <w:tc>
          <w:tcPr>
            <w:tcW w:w="1447" w:type="dxa"/>
            <w:vAlign w:val="center"/>
          </w:tcPr>
          <w:p>
            <w:pPr>
              <w:spacing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rPr>
              <w:t>25</w:t>
            </w:r>
            <w:r>
              <w:rPr>
                <w:rFonts w:hint="default" w:ascii="Times New Roman" w:hAnsi="Times New Roman" w:cs="Times New Roman"/>
                <w:lang w:val="en-US" w:eastAsia="zh"/>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22"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Base salary (</w:t>
            </w:r>
            <w:r>
              <w:rPr>
                <w:rFonts w:hint="default" w:ascii="Times New Roman" w:hAnsi="Times New Roman" w:cs="Times New Roman"/>
                <w:sz w:val="24"/>
                <w:szCs w:val="24"/>
              </w:rPr>
              <w:object>
                <v:shape id="_x0000_i1026" o:spt="75" type="#_x0000_t75" style="height:18.8pt;width:20.85pt;" o:ole="t" filled="t" o:preferrelative="t" stroked="f" coordsize="21600,21600">
                  <v:path/>
                  <v:fill on="t" focussize="0,0"/>
                  <v:stroke on="f" joinstyle="miter"/>
                  <v:imagedata r:id="rId13" o:title=" "/>
                  <o:lock v:ext="edit" aspectratio="t"/>
                  <w10:wrap type="none"/>
                  <w10:anchorlock/>
                </v:shape>
                <o:OLEObject Type="Embed" ProgID="Equation.DSMT4" ShapeID="_x0000_i1026" DrawAspect="Content" ObjectID="_1468075726" r:id="rId12">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Table 2</w:t>
            </w:r>
          </w:p>
        </w:tc>
        <w:tc>
          <w:tcPr>
            <w:tcW w:w="1447" w:type="dxa"/>
            <w:vAlign w:val="center"/>
          </w:tcPr>
          <w:p>
            <w:pPr>
              <w:spacing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11880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575"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additional salary (</w:t>
            </w:r>
            <w:r>
              <w:rPr>
                <w:rFonts w:hint="default" w:ascii="Times New Roman" w:hAnsi="Times New Roman" w:cs="Times New Roman"/>
                <w:sz w:val="24"/>
                <w:szCs w:val="24"/>
              </w:rPr>
              <w:object>
                <v:shape id="_x0000_i1027" o:spt="75" type="#_x0000_t75" style="height:18.8pt;width:20.85pt;" o:ole="t" filled="t" o:preferrelative="t" stroked="f" coordsize="21600,21600">
                  <v:path/>
                  <v:fill on="t" focussize="0,0"/>
                  <v:stroke on="f" joinstyle="miter"/>
                  <v:imagedata r:id="rId15" o:title=" "/>
                  <o:lock v:ext="edit" aspectratio="t"/>
                  <w10:wrap type="none"/>
                  <w10:anchorlock/>
                </v:shape>
                <o:OLEObject Type="Embed" ProgID="Equation.DSMT4" ShapeID="_x0000_i1027" DrawAspect="Content" ObjectID="_1468075727" r:id="rId14">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m:oMathPara>
              <m:oMath>
                <m:r>
                  <m:rPr/>
                  <w:rPr>
                    <w:rFonts w:hint="default" w:ascii="DejaVu Math TeX Gyre" w:hAnsi="DejaVu Math TeX Gyre" w:cs="Times New Roman"/>
                    <w:color w:val="000000"/>
                    <w:sz w:val="24"/>
                    <w:szCs w:val="24"/>
                    <w:lang w:val="en-US" w:eastAsia="zh"/>
                  </w:rPr>
                  <m:t>11800</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rPr>
                      <m:t>2</m:t>
                    </m:r>
                    <m:r>
                      <m:rPr/>
                      <w:rPr>
                        <w:rFonts w:hint="default" w:ascii="DejaVu Math TeX Gyre" w:hAnsi="DejaVu Math TeX Gyre" w:cs="Times New Roman"/>
                        <w:color w:val="000000"/>
                        <w:sz w:val="24"/>
                        <w:szCs w:val="24"/>
                        <w:lang w:val="en-US" w:eastAsia="zh"/>
                      </w:rPr>
                      <m:t>5</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2970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Deductions in population social insurance  fund  (</w:t>
            </w:r>
            <w:r>
              <w:rPr>
                <w:rFonts w:hint="default" w:ascii="Times New Roman" w:hAnsi="Times New Roman" w:cs="Times New Roman"/>
                <w:sz w:val="24"/>
                <w:szCs w:val="24"/>
              </w:rPr>
              <w:object>
                <v:shape id="_x0000_i1028" o:spt="75" type="#_x0000_t75" style="height:18.8pt;width:18.8pt;" o:ole="t" filled="t" o:preferrelative="t" stroked="f" coordsize="21600,21600">
                  <v:path/>
                  <v:fill on="t" focussize="0,0"/>
                  <v:stroke on="f" joinstyle="miter"/>
                  <v:imagedata r:id="rId17" o:title=" "/>
                  <o:lock v:ext="edit" aspectratio="t"/>
                  <w10:wrap type="none"/>
                  <w10:anchorlock/>
                </v:shape>
                <o:OLEObject Type="Embed" ProgID="Equation.DSMT4" ShapeID="_x0000_i1028" DrawAspect="Content" ObjectID="_1468075728" r:id="rId16">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m:oMathPara>
              <m:oMath>
                <m:r>
                  <m:rPr>
                    <m:sty m:val="p"/>
                  </m:rPr>
                  <w:rPr>
                    <w:rFonts w:hint="default" w:ascii="DejaVu Math TeX Gyre" w:hAnsi="DejaVu Math TeX Gyre" w:cs="Times New Roman"/>
                    <w:color w:val="000000"/>
                    <w:sz w:val="24"/>
                    <w:szCs w:val="24"/>
                  </w:rPr>
                  <m:t>Poc</m:t>
                </m:r>
                <m:r>
                  <m:rPr/>
                  <w:rPr>
                    <w:rFonts w:hint="default" w:ascii="DejaVu Math TeX Gyre" w:hAnsi="DejaVu Math TeX Gyre" w:cs="Times New Roman"/>
                    <w:color w:val="000000"/>
                    <w:sz w:val="24"/>
                    <w:szCs w:val="24"/>
                  </w:rPr>
                  <m:t>=(</m:t>
                </m:r>
                <m:r>
                  <m:rPr/>
                  <w:rPr>
                    <w:rFonts w:hint="default" w:ascii="DejaVu Math TeX Gyre" w:hAnsi="DejaVu Math TeX Gyre" w:cs="Times New Roman"/>
                    <w:color w:val="000000"/>
                    <w:sz w:val="24"/>
                    <w:szCs w:val="24"/>
                    <w:lang w:val="en-US" w:eastAsia="zh"/>
                  </w:rPr>
                  <m:t>11800</m:t>
                </m:r>
                <m:r>
                  <m:rPr/>
                  <w:rPr>
                    <w:rFonts w:hint="default" w:ascii="DejaVu Math TeX Gyre" w:hAnsi="DejaVu Math TeX Gyre" w:cs="Times New Roman"/>
                    <w:color w:val="000000"/>
                    <w:sz w:val="24"/>
                    <w:szCs w:val="24"/>
                  </w:rPr>
                  <m:t>+</m:t>
                </m:r>
                <m:r>
                  <m:rPr/>
                  <w:rPr>
                    <w:rFonts w:hint="default" w:ascii="DejaVu Math TeX Gyre" w:hAnsi="DejaVu Math TeX Gyre" w:cs="Times New Roman"/>
                    <w:color w:val="000000"/>
                    <w:sz w:val="24"/>
                    <w:szCs w:val="24"/>
                    <w:lang w:val="en-US" w:eastAsia="zh"/>
                  </w:rPr>
                  <m:t>2970</m:t>
                </m:r>
                <m:r>
                  <m:rPr>
                    <m:sty m:val="p"/>
                  </m:rPr>
                  <w:rPr>
                    <w:rFonts w:hint="default" w:ascii="DejaVu Math TeX Gyre" w:hAnsi="DejaVu Math TeX Gyre" w:cs="Times New Roman"/>
                    <w:color w:val="000000"/>
                    <w:sz w:val="24"/>
                    <w:szCs w:val="24"/>
                  </w:rPr>
                  <m:t>)</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rPr>
                      <m:t>3</m:t>
                    </m:r>
                    <m:r>
                      <m:rPr/>
                      <w:rPr>
                        <w:rFonts w:hint="default" w:ascii="DejaVu Math TeX Gyre" w:hAnsi="DejaVu Math TeX Gyre" w:cs="Times New Roman"/>
                        <w:color w:val="000000"/>
                        <w:sz w:val="24"/>
                        <w:szCs w:val="24"/>
                        <w:lang w:val="en-US" w:eastAsia="zh"/>
                      </w:rPr>
                      <m:t>0.0</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4455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590"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Scientific business trip</w:t>
            </w:r>
            <w:r>
              <w:rPr>
                <w:rFonts w:hint="default" w:ascii="Times New Roman" w:hAnsi="Times New Roman" w:cs="Times New Roman"/>
                <w:b/>
                <w:sz w:val="24"/>
                <w:szCs w:val="24"/>
              </w:rPr>
              <w:t xml:space="preserve"> </w:t>
            </w:r>
            <w:r>
              <w:rPr>
                <w:rFonts w:hint="default" w:ascii="Times New Roman" w:hAnsi="Times New Roman" w:cs="Times New Roman"/>
                <w:sz w:val="24"/>
                <w:szCs w:val="24"/>
              </w:rPr>
              <w:t>expenses (</w:t>
            </w:r>
            <w:r>
              <w:rPr>
                <w:rFonts w:hint="default" w:ascii="Times New Roman" w:hAnsi="Times New Roman" w:cs="Times New Roman"/>
                <w:sz w:val="24"/>
                <w:szCs w:val="24"/>
              </w:rPr>
              <w:object>
                <v:shape id="_x0000_i1029" o:spt="75" type="#_x0000_t75" style="height:18.8pt;width:25.05pt;" o:ole="t" filled="t" o:preferrelative="t" stroked="f" coordsize="21600,21600">
                  <v:path/>
                  <v:fill on="t" focussize="0,0"/>
                  <v:stroke on="f" joinstyle="miter"/>
                  <v:imagedata r:id="rId19" o:title=" "/>
                  <o:lock v:ext="edit" aspectratio="t"/>
                  <w10:wrap type="none"/>
                  <w10:anchorlock/>
                </v:shape>
                <o:OLEObject Type="Embed" ProgID="Equation.DSMT4" ShapeID="_x0000_i1029" DrawAspect="Content" ObjectID="_1468075729" r:id="rId18">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m:oMathPara>
              <m:oMath>
                <m:r>
                  <m:rPr/>
                  <w:rPr>
                    <w:rFonts w:hint="default" w:ascii="DejaVu Math TeX Gyre" w:hAnsi="DejaVu Math TeX Gyre" w:cs="Times New Roman"/>
                    <w:color w:val="000000"/>
                    <w:sz w:val="24"/>
                    <w:szCs w:val="24"/>
                    <w:lang w:val="en-US" w:eastAsia="zh"/>
                  </w:rPr>
                  <m:t>11800</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rPr>
                      <m:t>20</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2376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810"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Common enterprise expenses</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 (Ркос)</w:t>
            </w:r>
          </w:p>
        </w:tc>
        <w:tc>
          <w:tcPr>
            <w:tcW w:w="3260" w:type="dxa"/>
            <w:vAlign w:val="center"/>
          </w:tcPr>
          <w:p>
            <w:pPr>
              <w:spacing w:line="276" w:lineRule="auto"/>
              <w:jc w:val="center"/>
              <w:rPr>
                <w:rFonts w:hint="default" w:ascii="Times New Roman" w:hAnsi="Times New Roman" w:cs="Times New Roman"/>
                <w:sz w:val="24"/>
                <w:szCs w:val="24"/>
              </w:rPr>
            </w:pPr>
            <m:oMathPara>
              <m:oMath>
                <m:r>
                  <m:rPr/>
                  <w:rPr>
                    <w:rFonts w:hint="default" w:ascii="DejaVu Math TeX Gyre" w:hAnsi="DejaVu Math TeX Gyre" w:cs="Times New Roman"/>
                    <w:color w:val="000000"/>
                    <w:sz w:val="24"/>
                    <w:szCs w:val="24"/>
                    <w:lang w:val="en-US" w:eastAsia="zh"/>
                  </w:rPr>
                  <m:t>11800</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rPr>
                      <m:t>90</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after="240"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10692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the cost value (Cn)</w:t>
            </w:r>
          </w:p>
        </w:tc>
        <w:tc>
          <w:tcPr>
            <w:tcW w:w="3260"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eastAsia="zh"/>
              </w:rPr>
              <w:t>255 + 11880 + 2970 + 4455 + 2376 + 10692</w:t>
            </w:r>
          </w:p>
        </w:tc>
        <w:tc>
          <w:tcPr>
            <w:tcW w:w="1447" w:type="dxa"/>
            <w:vAlign w:val="center"/>
          </w:tcPr>
          <w:p>
            <w:pPr>
              <w:spacing w:after="240" w:line="276" w:lineRule="auto"/>
              <w:jc w:val="center"/>
              <w:rPr>
                <w:rFonts w:hint="default" w:ascii="Times New Roman" w:hAnsi="Times New Roman" w:eastAsia="Times New Roman" w:cs="Times New Roman"/>
                <w:lang w:val="en-US" w:eastAsia="zh"/>
              </w:rPr>
            </w:pPr>
            <w:r>
              <w:rPr>
                <w:rFonts w:hint="default" w:ascii="Times New Roman" w:hAnsi="Times New Roman" w:cs="Times New Roman"/>
                <w:lang w:val="en-US" w:eastAsia="zh"/>
              </w:rPr>
              <w:t>32628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Profit (</w:t>
            </w:r>
            <w:r>
              <w:rPr>
                <w:rFonts w:hint="default" w:ascii="Times New Roman" w:hAnsi="Times New Roman" w:cs="Times New Roman"/>
                <w:sz w:val="24"/>
                <w:szCs w:val="24"/>
              </w:rPr>
              <w:object>
                <v:shape id="_x0000_i1030" o:spt="75" type="#_x0000_t75" style="height:18.8pt;width:12.5pt;" o:ole="t" filled="t" o:preferrelative="t" stroked="f" coordsize="21600,21600">
                  <v:path/>
                  <v:fill on="t" focussize="0,0"/>
                  <v:stroke on="f" joinstyle="miter"/>
                  <v:imagedata r:id="rId21" o:title=" "/>
                  <o:lock v:ext="edit" aspectratio="t"/>
                  <w10:wrap type="none"/>
                  <w10:anchorlock/>
                </v:shape>
                <o:OLEObject Type="Embed" ProgID="Equation.DSMT4" ShapeID="_x0000_i1030" DrawAspect="Content" ObjectID="_1468075730" r:id="rId20">
                  <o:LockedField>false</o:LockedField>
                </o:OLEObject>
              </w:object>
            </w:r>
            <w:r>
              <w:rPr>
                <w:rFonts w:hint="default" w:ascii="Times New Roman" w:hAnsi="Times New Roman" w:cs="Times New Roman"/>
                <w:sz w:val="24"/>
                <w:szCs w:val="24"/>
              </w:rPr>
              <w:t>)</w:t>
            </w:r>
          </w:p>
        </w:tc>
        <w:tc>
          <w:tcPr>
            <w:tcW w:w="3260" w:type="dxa"/>
            <w:vAlign w:val="center"/>
          </w:tcPr>
          <w:p>
            <w:pPr>
              <w:spacing w:line="276" w:lineRule="auto"/>
              <w:jc w:val="center"/>
              <w:rPr>
                <w:rFonts w:hint="default" w:ascii="Times New Roman" w:hAnsi="Times New Roman" w:cs="Times New Roman"/>
                <w:sz w:val="24"/>
                <w:szCs w:val="24"/>
              </w:rPr>
            </w:pPr>
            <m:oMathPara>
              <m:oMath>
                <m:r>
                  <m:rPr>
                    <m:sty m:val="p"/>
                  </m:rPr>
                  <w:rPr>
                    <w:rFonts w:hint="default" w:ascii="DejaVu Math TeX Gyre" w:hAnsi="DejaVu Math TeX Gyre" w:cs="Times New Roman"/>
                    <w:color w:val="000000"/>
                    <w:sz w:val="24"/>
                    <w:szCs w:val="24"/>
                    <w:lang w:val="en-US" w:eastAsia="zh"/>
                  </w:rPr>
                  <m:t>32628</m:t>
                </m:r>
                <m:r>
                  <m:rPr>
                    <m:sty m:val="p"/>
                  </m:rPr>
                  <w:rPr>
                    <w:rFonts w:hint="default" w:ascii="DejaVu Math TeX Gyre" w:hAnsi="DejaVu Math TeX Gyre" w:cs="Times New Roman"/>
                    <w:color w:val="000000"/>
                    <w:sz w:val="24"/>
                    <w:szCs w:val="24"/>
                  </w:rPr>
                  <m:t xml:space="preserve">  </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lang w:val="en-US" w:eastAsia="zh"/>
                      </w:rPr>
                      <m:t>2</m:t>
                    </m:r>
                    <m:r>
                      <m:rPr/>
                      <w:rPr>
                        <w:rFonts w:hint="default" w:ascii="DejaVu Math TeX Gyre" w:hAnsi="DejaVu Math TeX Gyre" w:cs="Times New Roman"/>
                        <w:color w:val="000000"/>
                        <w:sz w:val="24"/>
                        <w:szCs w:val="24"/>
                      </w:rPr>
                      <m:t>0</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after="240" w:line="276" w:lineRule="auto"/>
              <w:jc w:val="center"/>
              <w:rPr>
                <w:rFonts w:hint="default" w:ascii="Times New Roman" w:hAnsi="Times New Roman" w:cs="Times New Roman"/>
              </w:rPr>
            </w:pPr>
            <w:r>
              <w:rPr>
                <w:rFonts w:hint="default" w:ascii="Times New Roman" w:hAnsi="Times New Roman" w:cs="Times New Roman"/>
                <w:lang w:val="en-US" w:eastAsia="zh"/>
              </w:rPr>
              <w:t>6525.6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18"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price (</w:t>
            </w:r>
            <w:r>
              <w:rPr>
                <w:rFonts w:hint="default" w:ascii="Times New Roman" w:hAnsi="Times New Roman" w:cs="Times New Roman"/>
                <w:sz w:val="24"/>
                <w:szCs w:val="24"/>
              </w:rPr>
              <w:object>
                <v:shape id="_x0000_i1031" o:spt="75" type="#_x0000_t75" style="height:18.8pt;width:18.8pt;" o:ole="t" filled="t" o:preferrelative="t" stroked="f" coordsize="21600,21600">
                  <v:path/>
                  <v:fill on="t" focussize="0,0"/>
                  <v:stroke on="f" joinstyle="miter"/>
                  <v:imagedata r:id="rId23" o:title=" "/>
                  <o:lock v:ext="edit" aspectratio="t"/>
                  <w10:wrap type="none"/>
                  <w10:anchorlock/>
                </v:shape>
                <o:OLEObject Type="Embed" ProgID="Equation.DSMT4" ShapeID="_x0000_i1031" DrawAspect="Content" ObjectID="_1468075731" r:id="rId22">
                  <o:LockedField>false</o:LockedField>
                </o:OLEObject>
              </w:object>
            </w:r>
            <w:r>
              <w:rPr>
                <w:rFonts w:hint="default" w:ascii="Times New Roman" w:hAnsi="Times New Roman" w:cs="Times New Roman"/>
                <w:sz w:val="24"/>
                <w:szCs w:val="24"/>
              </w:rPr>
              <w:t>)</w:t>
            </w:r>
          </w:p>
        </w:tc>
        <w:tc>
          <w:tcPr>
            <w:tcW w:w="3260" w:type="dxa"/>
            <w:vAlign w:val="center"/>
          </w:tcPr>
          <w:p>
            <w:pPr>
              <w:spacing w:after="24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eastAsia="zh"/>
              </w:rPr>
              <w:t>32628 + 6525.6</w:t>
            </w:r>
          </w:p>
        </w:tc>
        <w:tc>
          <w:tcPr>
            <w:tcW w:w="1447" w:type="dxa"/>
            <w:vAlign w:val="center"/>
          </w:tcPr>
          <w:p>
            <w:pPr>
              <w:spacing w:after="240" w:line="276" w:lineRule="auto"/>
              <w:jc w:val="center"/>
              <w:rPr>
                <w:rFonts w:hint="default" w:ascii="Times New Roman" w:hAnsi="Times New Roman" w:cs="Times New Roman"/>
              </w:rPr>
            </w:pPr>
            <w:r>
              <w:rPr>
                <w:rFonts w:hint="default" w:ascii="Times New Roman" w:hAnsi="Times New Roman" w:cs="Times New Roman"/>
                <w:lang w:val="en-US" w:eastAsia="zh"/>
              </w:rPr>
              <w:t>39153.6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280" w:hRule="atLeast"/>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value-added tax (</w:t>
            </w:r>
            <w:r>
              <w:rPr>
                <w:rFonts w:hint="default" w:ascii="Times New Roman" w:hAnsi="Times New Roman" w:cs="Times New Roman"/>
                <w:sz w:val="24"/>
                <w:szCs w:val="24"/>
              </w:rPr>
              <w:object>
                <v:shape id="_x0000_i1032" o:spt="75" type="#_x0000_t75" style="height:15.65pt;width:32.35pt;" o:ole="t" filled="t" o:preferrelative="t" stroked="f" coordsize="21600,21600">
                  <v:path/>
                  <v:fill on="t" focussize="0,0"/>
                  <v:stroke on="f" joinstyle="miter"/>
                  <v:imagedata r:id="rId25" o:title=" "/>
                  <o:lock v:ext="edit" aspectratio="t"/>
                  <w10:wrap type="none"/>
                  <w10:anchorlock/>
                </v:shape>
                <o:OLEObject Type="Embed" ProgID="Equation.DSMT4" ShapeID="_x0000_i1032" DrawAspect="Content" ObjectID="_1468075732" r:id="rId24">
                  <o:LockedField>false</o:LockedField>
                </o:OLEObject>
              </w:object>
            </w:r>
            <w:r>
              <w:rPr>
                <w:rFonts w:hint="default" w:ascii="Times New Roman" w:hAnsi="Times New Roman" w:cs="Times New Roman"/>
                <w:sz w:val="24"/>
                <w:szCs w:val="24"/>
              </w:rPr>
              <w:t>)</w:t>
            </w:r>
          </w:p>
        </w:tc>
        <w:tc>
          <w:tcPr>
            <w:tcW w:w="3260" w:type="dxa"/>
            <w:vAlign w:val="center"/>
          </w:tcPr>
          <w:p>
            <w:pPr>
              <w:spacing w:after="240" w:line="276" w:lineRule="auto"/>
              <w:jc w:val="center"/>
              <w:rPr>
                <w:rFonts w:hint="default" w:ascii="Times New Roman" w:hAnsi="Times New Roman" w:cs="Times New Roman"/>
                <w:sz w:val="24"/>
                <w:szCs w:val="24"/>
              </w:rPr>
            </w:pPr>
            <m:oMathPara>
              <m:oMath>
                <m:r>
                  <m:rPr/>
                  <w:rPr>
                    <w:rFonts w:hint="default" w:ascii="DejaVu Math TeX Gyre" w:hAnsi="DejaVu Math TeX Gyre" w:cs="Times New Roman"/>
                    <w:color w:val="000000"/>
                    <w:sz w:val="24"/>
                    <w:szCs w:val="24"/>
                    <w:lang w:val="en-US" w:eastAsia="zh"/>
                  </w:rPr>
                  <m:t>39153.6</m:t>
                </m:r>
                <m:r>
                  <m:rPr/>
                  <w:rPr>
                    <w:rFonts w:hint="default" w:ascii="DejaVu Math TeX Gyre" w:hAnsi="DejaVu Math TeX Gyre" w:cs="Times New Roman"/>
                    <w:color w:val="000000"/>
                    <w:sz w:val="24"/>
                    <w:szCs w:val="24"/>
                  </w:rPr>
                  <m:t>*</m:t>
                </m:r>
                <m:f>
                  <m:fPr>
                    <m:ctrlPr>
                      <w:rPr>
                        <w:rFonts w:hint="default" w:ascii="DejaVu Math TeX Gyre" w:hAnsi="DejaVu Math TeX Gyre" w:cs="Times New Roman"/>
                        <w:i/>
                        <w:color w:val="000000"/>
                        <w:sz w:val="24"/>
                        <w:szCs w:val="24"/>
                      </w:rPr>
                    </m:ctrlPr>
                  </m:fPr>
                  <m:num>
                    <m:r>
                      <m:rPr/>
                      <w:rPr>
                        <w:rFonts w:hint="default" w:ascii="DejaVu Math TeX Gyre" w:hAnsi="DejaVu Math TeX Gyre" w:cs="Times New Roman"/>
                        <w:color w:val="000000"/>
                        <w:sz w:val="24"/>
                        <w:szCs w:val="24"/>
                      </w:rPr>
                      <m:t>20</m:t>
                    </m:r>
                    <m:ctrlPr>
                      <w:rPr>
                        <w:rFonts w:hint="default" w:ascii="DejaVu Math TeX Gyre" w:hAnsi="DejaVu Math TeX Gyre" w:cs="Times New Roman"/>
                        <w:i/>
                        <w:color w:val="000000"/>
                        <w:sz w:val="24"/>
                        <w:szCs w:val="24"/>
                      </w:rPr>
                    </m:ctrlPr>
                  </m:num>
                  <m:den>
                    <m:r>
                      <m:rPr/>
                      <w:rPr>
                        <w:rFonts w:hint="default" w:ascii="DejaVu Math TeX Gyre" w:hAnsi="DejaVu Math TeX Gyre" w:cs="Times New Roman"/>
                        <w:color w:val="000000"/>
                        <w:sz w:val="24"/>
                        <w:szCs w:val="24"/>
                      </w:rPr>
                      <m:t>100</m:t>
                    </m:r>
                    <m:ctrlPr>
                      <w:rPr>
                        <w:rFonts w:hint="default" w:ascii="DejaVu Math TeX Gyre" w:hAnsi="DejaVu Math TeX Gyre" w:cs="Times New Roman"/>
                        <w:i/>
                        <w:color w:val="000000"/>
                        <w:sz w:val="24"/>
                        <w:szCs w:val="24"/>
                      </w:rPr>
                    </m:ctrlPr>
                  </m:den>
                </m:f>
              </m:oMath>
            </m:oMathPara>
          </w:p>
        </w:tc>
        <w:tc>
          <w:tcPr>
            <w:tcW w:w="1447" w:type="dxa"/>
            <w:vAlign w:val="center"/>
          </w:tcPr>
          <w:p>
            <w:pPr>
              <w:spacing w:after="240" w:line="276" w:lineRule="auto"/>
              <w:jc w:val="center"/>
              <w:rPr>
                <w:rFonts w:hint="default" w:ascii="Times New Roman" w:hAnsi="Times New Roman" w:cs="Times New Roman"/>
              </w:rPr>
            </w:pPr>
            <w:r>
              <w:rPr>
                <w:rFonts w:hint="default" w:ascii="Times New Roman" w:hAnsi="Times New Roman" w:cs="Times New Roman"/>
                <w:lang w:val="en-US" w:eastAsia="zh"/>
              </w:rPr>
              <w:t>7830</w:t>
            </w:r>
            <w:r>
              <w:rPr>
                <w:rFonts w:hint="default" w:ascii="Times New Roman" w:hAnsi="Times New Roman" w:cs="Times New Roman"/>
              </w:rPr>
              <w:t>.</w:t>
            </w:r>
            <w:r>
              <w:rPr>
                <w:rFonts w:hint="default" w:ascii="Times New Roman" w:hAnsi="Times New Roman" w:cs="Times New Roman"/>
                <w:lang w:val="en-US" w:eastAsia="zh"/>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397" w:type="dxa"/>
            <w:vAlign w:val="center"/>
          </w:tcPr>
          <w:p>
            <w:pPr>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11</w:t>
            </w:r>
          </w:p>
        </w:tc>
        <w:tc>
          <w:tcPr>
            <w:tcW w:w="4394" w:type="dxa"/>
            <w:vAlign w:val="center"/>
          </w:tcPr>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price from the VAT (</w:t>
            </w:r>
            <w:r>
              <w:rPr>
                <w:rFonts w:hint="default" w:ascii="Times New Roman" w:hAnsi="Times New Roman" w:cs="Times New Roman"/>
                <w:sz w:val="24"/>
                <w:szCs w:val="24"/>
              </w:rPr>
              <w:object>
                <v:shape id="_x0000_i1033" o:spt="75" type="#_x0000_t75" style="height:14.6pt;width:13.55pt;" o:ole="t" filled="t" o:preferrelative="t" stroked="f" coordsize="21600,21600">
                  <v:path/>
                  <v:fill on="t" focussize="0,0"/>
                  <v:stroke on="f" joinstyle="miter"/>
                  <v:imagedata r:id="rId27" o:title=" "/>
                  <o:lock v:ext="edit" aspectratio="t"/>
                  <w10:wrap type="none"/>
                  <w10:anchorlock/>
                </v:shape>
                <o:OLEObject Type="Embed" ProgID="Equation.DSMT4" ShapeID="_x0000_i1033" DrawAspect="Content" ObjectID="_1468075733" r:id="rId26">
                  <o:LockedField>false</o:LockedField>
                </o:OLEObject>
              </w:object>
            </w:r>
            <w:r>
              <w:rPr>
                <w:rFonts w:hint="default" w:ascii="Times New Roman" w:hAnsi="Times New Roman" w:cs="Times New Roman"/>
                <w:sz w:val="24"/>
                <w:szCs w:val="24"/>
              </w:rPr>
              <w:t>)</w:t>
            </w:r>
          </w:p>
        </w:tc>
        <w:tc>
          <w:tcPr>
            <w:tcW w:w="3260" w:type="dxa"/>
            <w:vAlign w:val="center"/>
          </w:tcPr>
          <w:p>
            <w:pPr>
              <w:spacing w:after="240" w:line="276" w:lineRule="auto"/>
              <w:jc w:val="center"/>
              <w:rPr>
                <w:rFonts w:hint="default" w:ascii="Times New Roman" w:hAnsi="Times New Roman" w:cs="Times New Roman"/>
                <w:sz w:val="24"/>
                <w:szCs w:val="24"/>
              </w:rPr>
            </w:pPr>
            <w:r>
              <w:rPr>
                <w:rFonts w:hint="default" w:ascii="Times New Roman" w:hAnsi="Times New Roman" w:cs="Times New Roman"/>
                <w:lang w:val="en-US" w:eastAsia="zh"/>
              </w:rPr>
              <w:t xml:space="preserve">39153.6 </w:t>
            </w:r>
            <w:r>
              <w:rPr>
                <w:rFonts w:hint="default" w:ascii="Times New Roman" w:hAnsi="Times New Roman" w:cs="Times New Roman"/>
              </w:rPr>
              <w:t>+</w:t>
            </w:r>
            <w:r>
              <w:rPr>
                <w:rFonts w:hint="default" w:ascii="Times New Roman" w:hAnsi="Times New Roman" w:cs="Times New Roman"/>
                <w:lang w:val="en-US" w:eastAsia="zh"/>
              </w:rPr>
              <w:t xml:space="preserve"> 7830.72</w:t>
            </w:r>
          </w:p>
        </w:tc>
        <w:tc>
          <w:tcPr>
            <w:tcW w:w="1447" w:type="dxa"/>
            <w:vAlign w:val="center"/>
          </w:tcPr>
          <w:p>
            <w:pPr>
              <w:spacing w:after="240" w:line="276" w:lineRule="auto"/>
              <w:jc w:val="center"/>
              <w:rPr>
                <w:rFonts w:hint="default" w:ascii="Times New Roman" w:hAnsi="Times New Roman" w:cs="Times New Roman"/>
              </w:rPr>
            </w:pPr>
            <w:r>
              <w:rPr>
                <w:rFonts w:hint="default" w:ascii="Times New Roman" w:hAnsi="Times New Roman" w:cs="Times New Roman"/>
              </w:rPr>
              <w:t>46984.32</w:t>
            </w:r>
          </w:p>
        </w:tc>
      </w:tr>
    </w:tbl>
    <w:p>
      <w:pPr>
        <w:spacing w:line="276" w:lineRule="auto"/>
      </w:pPr>
    </w:p>
    <w:p>
      <w:pPr>
        <w:spacing w:line="276" w:lineRule="auto"/>
      </w:pPr>
      <w:r>
        <w:tab/>
      </w:r>
      <w:r>
        <w:t xml:space="preserve">Conclusions: </w:t>
      </w:r>
      <w:r>
        <w:rPr>
          <w:rFonts w:hint="eastAsia"/>
          <w:lang w:val="en-US" w:eastAsia="zh"/>
        </w:rPr>
        <w:t>Automated Mobile Payment System where users can conduct secure mobile transactions and merchants can receive transactions</w:t>
      </w:r>
      <w:r>
        <w:t xml:space="preserve"> has been achieved. Costs for development of such system have constituted </w:t>
      </w:r>
      <w:r>
        <w:rPr>
          <w:rFonts w:hint="default" w:ascii="Times New Roman" w:hAnsi="Times New Roman" w:cs="Times New Roman"/>
        </w:rPr>
        <w:t>46984.32</w:t>
      </w:r>
      <w:bookmarkStart w:id="0" w:name="_GoBack"/>
      <w:bookmarkEnd w:id="0"/>
      <w:r>
        <w:t xml:space="preserve"> ruble.</w:t>
      </w:r>
    </w:p>
    <w:sectPr>
      <w:headerReference r:id="rId5" w:type="first"/>
      <w:footerReference r:id="rId8" w:type="first"/>
      <w:headerReference r:id="rId3" w:type="default"/>
      <w:footerReference r:id="rId6" w:type="default"/>
      <w:headerReference r:id="rId4" w:type="even"/>
      <w:footerReference r:id="rId7" w:type="even"/>
      <w:pgSz w:w="11906" w:h="16838"/>
      <w:pgMar w:top="1134" w:right="851" w:bottom="1418" w:left="1701" w:header="284" w:footer="318" w:gutter="0"/>
      <w:cols w:space="720"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中文标题">
    <w:altName w:val="Pothana2000"/>
    <w:panose1 w:val="00000000000000000000"/>
    <w:charset w:val="00"/>
    <w:family w:val="auto"/>
    <w:pitch w:val="default"/>
    <w:sig w:usb0="00000000" w:usb1="00000000" w:usb2="00000000" w:usb3="00000000" w:csb0="00000000" w:csb1="00000000"/>
  </w:font>
  <w:font w:name="Calibri">
    <w:altName w:val="Trebuchet MS"/>
    <w:panose1 w:val="020F0502020204030204"/>
    <w:charset w:val="CC"/>
    <w:family w:val="swiss"/>
    <w:pitch w:val="default"/>
    <w:sig w:usb0="00000000" w:usb1="00000000" w:usb2="00000001" w:usb3="00000000" w:csb0="0000019F" w:csb1="00000000"/>
  </w:font>
  <w:font w:name="Cambria">
    <w:altName w:val="Georgia"/>
    <w:panose1 w:val="02040503050406030204"/>
    <w:charset w:val="CC"/>
    <w:family w:val="roman"/>
    <w:pitch w:val="default"/>
    <w:sig w:usb0="00000000" w:usb1="00000000" w:usb2="00000000" w:usb3="00000000" w:csb0="0000019F" w:csb1="00000000"/>
  </w:font>
  <w:font w:name="Tahoma">
    <w:altName w:val="Droid Sans"/>
    <w:panose1 w:val="020B0604030504040204"/>
    <w:charset w:val="00"/>
    <w:family w:val="swiss"/>
    <w:pitch w:val="default"/>
    <w:sig w:usb0="00000000" w:usb1="00000000" w:usb2="00000000" w:usb3="00000000" w:csb0="00000001"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Arial Narrow">
    <w:altName w:val="Times New Roman"/>
    <w:panose1 w:val="020B0606020202030204"/>
    <w:charset w:val="CC"/>
    <w:family w:val="swiss"/>
    <w:pitch w:val="default"/>
    <w:sig w:usb0="00000000" w:usb1="00000000" w:usb2="00000000" w:usb3="00000000" w:csb0="0000009F" w:csb1="00000000"/>
  </w:font>
  <w:font w:name="Cambria Math">
    <w:altName w:val="DejaVu Math TeX Gyre"/>
    <w:panose1 w:val="02040503050406030204"/>
    <w:charset w:val="CC"/>
    <w:family w:val="roman"/>
    <w:pitch w:val="default"/>
    <w:sig w:usb0="00000000" w:usb1="00000000" w:usb2="00000000" w:usb3="00000000" w:csb0="0000019F" w:csb1="00000000"/>
  </w:font>
  <w:font w:name="Times">
    <w:altName w:val="Liberation Sans"/>
    <w:panose1 w:val="02020603050405020304"/>
    <w:charset w:val="CC"/>
    <w:family w:val="roman"/>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Trebuchet MS">
    <w:panose1 w:val="020B0603020202020204"/>
    <w:charset w:val="00"/>
    <w:family w:val="auto"/>
    <w:pitch w:val="default"/>
    <w:sig w:usb0="00000287" w:usb1="00000000" w:usb2="00000000" w:usb3="00000000" w:csb0="2000009F" w:csb1="00000000"/>
  </w:font>
  <w:font w:name="Liberation Sans">
    <w:panose1 w:val="020B0604020202020204"/>
    <w:charset w:val="00"/>
    <w:family w:val="auto"/>
    <w:pitch w:val="default"/>
    <w:sig w:usb0="E0000AFF" w:usb1="500078FF" w:usb2="00000021" w:usb3="00000000" w:csb0="600001BF" w:csb1="DFF70000"/>
  </w:font>
  <w:font w:name="Droid Sans">
    <w:panose1 w:val="020B0502000000000001"/>
    <w:charset w:val="86"/>
    <w:family w:val="auto"/>
    <w:pitch w:val="default"/>
    <w:sig w:usb0="910002FF" w:usb1="2BDFFCFB" w:usb2="00000016" w:usb3="00000000" w:csb0="203F01FF" w:csb1="D7FF0000"/>
  </w:font>
  <w:font w:name="Georgia">
    <w:panose1 w:val="02040502050405020303"/>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Times">
    <w:altName w:val="Liberation Sans"/>
    <w:panose1 w:val="00000000000000000000"/>
    <w:charset w:val="00"/>
    <w:family w:val="auto"/>
    <w:pitch w:val="default"/>
    <w:sig w:usb0="00000000" w:usb1="00000000" w:usb2="00000000" w:usb3="00000000" w:csb0="00000000" w:csb1="00000000"/>
  </w:font>
  <w:font w:name="MS Mincho">
    <w:altName w:val="Pothana2000"/>
    <w:panose1 w:val="00000000000000000000"/>
    <w:charset w:val="00"/>
    <w:family w:val="auto"/>
    <w:pitch w:val="default"/>
    <w:sig w:usb0="00000000" w:usb1="00000000" w:usb2="00000000" w:usb3="00000000" w:csb0="00000000" w:csb1="00000000"/>
  </w:font>
  <w:font w:name="sans-serif">
    <w:altName w:val="Pothana2000"/>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026"/>
      <w:docPartObj>
        <w:docPartGallery w:val="AutoText"/>
      </w:docPartObj>
    </w:sdtPr>
    <w:sdtContent>
      <w:p>
        <w:pPr>
          <w:pStyle w:val="21"/>
          <w:jc w:val="right"/>
        </w:pPr>
        <w:r>
          <w:fldChar w:fldCharType="begin"/>
        </w:r>
        <w:r>
          <w:instrText xml:space="preserve"> PAGE   \* MERGEFORMAT </w:instrText>
        </w:r>
        <w:r>
          <w:fldChar w:fldCharType="separate"/>
        </w:r>
        <w:r>
          <w:t>5</w:t>
        </w:r>
        <w:r>
          <w:fldChar w:fldCharType="end"/>
        </w:r>
      </w:p>
    </w:sdtContent>
  </w:sdt>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024"/>
      <w:docPartObj>
        <w:docPartGallery w:val="AutoText"/>
      </w:docPartObj>
    </w:sdtPr>
    <w:sdtContent>
      <w:p>
        <w:pPr>
          <w:pStyle w:val="21"/>
          <w:jc w:val="right"/>
        </w:pPr>
        <w:r>
          <w:fldChar w:fldCharType="begin"/>
        </w:r>
        <w:r>
          <w:instrText xml:space="preserve"> PAGE   \* MERGEFORMAT </w:instrText>
        </w:r>
        <w:r>
          <w:fldChar w:fldCharType="separate"/>
        </w:r>
        <w:r>
          <w:t>1</w:t>
        </w:r>
        <w:r>
          <w:fldChar w:fldCharType="end"/>
        </w:r>
      </w:p>
    </w:sdtContent>
  </w:sdt>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Style w:val="36"/>
      </w:rPr>
    </w:pPr>
    <w:r>
      <w:pict>
        <v:shape id="PowerPlusWaterMarkObject3524157" o:spid="_x0000_s2050" o:spt="136" type="#_x0000_t136" style="position:absolute;left:0pt;height:146.5pt;width:512.85pt;mso-position-horizontal:center;mso-position-horizontal-relative:margin;mso-position-vertical:center;mso-position-vertical-relative:margin;rotation:20643840f;z-index:-251654144;mso-width-relative:page;mso-height-relative:page;" fillcolor="#D8D8D8" filled="t" stroked="f" coordsize="21600,21600" o:allowincell="f">
          <v:path/>
          <v:fill on="t" opacity="32768f" focussize="0,0"/>
          <v:stroke on="f"/>
          <v:imagedata o:title=""/>
          <o:lock v:ext="edit"/>
          <v:textpath on="t" fitpath="t" trim="f" xscale="f" string="Sample" style="font-family:Times New Roman;font-size:1pt;v-text-align:center;"/>
        </v:shape>
      </w:pict>
    </w:r>
    <w:r>
      <w:fldChar w:fldCharType="begin"/>
    </w:r>
    <w:r>
      <w:instrText xml:space="preserve">PAGE  \* MERGEFORMAT</w:instrText>
    </w:r>
    <w:r>
      <w:fldChar w:fldCharType="end"/>
    </w:r>
  </w:p>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D2897"/>
    <w:multiLevelType w:val="multilevel"/>
    <w:tmpl w:val="027D2897"/>
    <w:lvl w:ilvl="0" w:tentative="0">
      <w:start w:val="1"/>
      <w:numFmt w:val="decimal"/>
      <w:lvlText w:val="%1"/>
      <w:lvlJc w:val="left"/>
      <w:pPr>
        <w:ind w:left="1080" w:hanging="360"/>
      </w:pPr>
      <w:rPr>
        <w:rFonts w:hint="default"/>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9B0FE1"/>
    <w:rsid w:val="00024679"/>
    <w:rsid w:val="000346C6"/>
    <w:rsid w:val="0005788E"/>
    <w:rsid w:val="000B2CFC"/>
    <w:rsid w:val="000C0479"/>
    <w:rsid w:val="000C5743"/>
    <w:rsid w:val="000E5929"/>
    <w:rsid w:val="00153806"/>
    <w:rsid w:val="00190AC2"/>
    <w:rsid w:val="001951D2"/>
    <w:rsid w:val="001E0CA4"/>
    <w:rsid w:val="002014FC"/>
    <w:rsid w:val="00215576"/>
    <w:rsid w:val="00276F21"/>
    <w:rsid w:val="00283590"/>
    <w:rsid w:val="0028377A"/>
    <w:rsid w:val="002A6A8F"/>
    <w:rsid w:val="002C7CE8"/>
    <w:rsid w:val="00317127"/>
    <w:rsid w:val="0034127A"/>
    <w:rsid w:val="00357495"/>
    <w:rsid w:val="003A2E2D"/>
    <w:rsid w:val="003A61FD"/>
    <w:rsid w:val="003C717E"/>
    <w:rsid w:val="003F53DC"/>
    <w:rsid w:val="00434DA0"/>
    <w:rsid w:val="00455E70"/>
    <w:rsid w:val="0046151C"/>
    <w:rsid w:val="0048406F"/>
    <w:rsid w:val="00494BFD"/>
    <w:rsid w:val="004C7B23"/>
    <w:rsid w:val="004E11F1"/>
    <w:rsid w:val="004F2276"/>
    <w:rsid w:val="005447A7"/>
    <w:rsid w:val="00564C2A"/>
    <w:rsid w:val="005F287C"/>
    <w:rsid w:val="00615DA9"/>
    <w:rsid w:val="006409E1"/>
    <w:rsid w:val="0064356F"/>
    <w:rsid w:val="006921E2"/>
    <w:rsid w:val="00712E66"/>
    <w:rsid w:val="00712F92"/>
    <w:rsid w:val="00726EBA"/>
    <w:rsid w:val="00746695"/>
    <w:rsid w:val="0075257B"/>
    <w:rsid w:val="00794CFD"/>
    <w:rsid w:val="007A0EA3"/>
    <w:rsid w:val="007C6058"/>
    <w:rsid w:val="007D76E7"/>
    <w:rsid w:val="007E5786"/>
    <w:rsid w:val="007F2919"/>
    <w:rsid w:val="007F7D71"/>
    <w:rsid w:val="00801D56"/>
    <w:rsid w:val="00830DB1"/>
    <w:rsid w:val="008C323C"/>
    <w:rsid w:val="008C7E45"/>
    <w:rsid w:val="009412E2"/>
    <w:rsid w:val="00990258"/>
    <w:rsid w:val="00996F1D"/>
    <w:rsid w:val="009B0FE1"/>
    <w:rsid w:val="009B1735"/>
    <w:rsid w:val="009C1E66"/>
    <w:rsid w:val="009D582B"/>
    <w:rsid w:val="009E2F3B"/>
    <w:rsid w:val="009F0875"/>
    <w:rsid w:val="00A06E31"/>
    <w:rsid w:val="00A51058"/>
    <w:rsid w:val="00A7599E"/>
    <w:rsid w:val="00AA7C7F"/>
    <w:rsid w:val="00AA7E24"/>
    <w:rsid w:val="00AD68D4"/>
    <w:rsid w:val="00AE6393"/>
    <w:rsid w:val="00B21FE6"/>
    <w:rsid w:val="00B435B3"/>
    <w:rsid w:val="00B67CEB"/>
    <w:rsid w:val="00BA24B0"/>
    <w:rsid w:val="00BD27A8"/>
    <w:rsid w:val="00BF3DD0"/>
    <w:rsid w:val="00C16BDD"/>
    <w:rsid w:val="00C91735"/>
    <w:rsid w:val="00C91C08"/>
    <w:rsid w:val="00CA043C"/>
    <w:rsid w:val="00CB2DD0"/>
    <w:rsid w:val="00CE47E0"/>
    <w:rsid w:val="00DF3351"/>
    <w:rsid w:val="00E04831"/>
    <w:rsid w:val="00E164BE"/>
    <w:rsid w:val="00E4350E"/>
    <w:rsid w:val="00E61A48"/>
    <w:rsid w:val="00E82BC3"/>
    <w:rsid w:val="00EA3472"/>
    <w:rsid w:val="00EA7E4C"/>
    <w:rsid w:val="00F01C83"/>
    <w:rsid w:val="00F1700F"/>
    <w:rsid w:val="00F55826"/>
    <w:rsid w:val="00F77529"/>
    <w:rsid w:val="00F77EAD"/>
    <w:rsid w:val="00F91D35"/>
    <w:rsid w:val="00F926A2"/>
    <w:rsid w:val="00FB6EBF"/>
    <w:rsid w:val="00FF7837"/>
    <w:rsid w:val="3EEDE302"/>
    <w:rsid w:val="52DB11CC"/>
    <w:rsid w:val="5DB95701"/>
    <w:rsid w:val="67DFB93E"/>
    <w:rsid w:val="7BDF34A7"/>
    <w:rsid w:val="7FFFA281"/>
    <w:rsid w:val="B7EED189"/>
    <w:rsid w:val="D7FC02F9"/>
    <w:rsid w:val="DED6DCF3"/>
    <w:rsid w:val="E6CBD8DA"/>
    <w:rsid w:val="F5FFCBFE"/>
    <w:rsid w:val="FD1F780B"/>
  </w:rsids>
  <m:mathPr>
    <m:mathFont m:val="Cambria Math"/>
    <m:brkBin m:val="before"/>
    <m:brkBinSub m:val="--"/>
    <m:smallFrac m:val="1"/>
    <m:dispDef/>
    <m:lMargin m:val="1440"/>
    <m:rMargin m:val="144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iPriority="8" w:semiHidden="0" w:name="heading 2"/>
    <w:lsdException w:qFormat="1" w:uiPriority="9" w:semiHidden="0" w:name="heading 3"/>
    <w:lsdException w:qFormat="1" w:uiPriority="10" w:semiHidden="0" w:name="heading 4"/>
    <w:lsdException w:qFormat="1" w:uiPriority="11" w:semiHidden="0" w:name="heading 5"/>
    <w:lsdException w:qFormat="1" w:uiPriority="12" w:semiHidden="0" w:name="heading 6"/>
    <w:lsdException w:qFormat="1" w:uiPriority="13" w:semiHidden="0" w:name="heading 7"/>
    <w:lsdException w:qFormat="1" w:uiPriority="14" w:name="heading 8"/>
    <w:lsdException w:qFormat="1" w:uiPriority="15"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28" w:name="toc 1"/>
    <w:lsdException w:qFormat="1" w:unhideWhenUsed="0" w:uiPriority="29" w:name="toc 2"/>
    <w:lsdException w:qFormat="1" w:unhideWhenUsed="0" w:uiPriority="30" w:name="toc 3"/>
    <w:lsdException w:qFormat="1" w:unhideWhenUsed="0" w:uiPriority="31" w:name="toc 4"/>
    <w:lsdException w:qFormat="1" w:unhideWhenUsed="0" w:uiPriority="32" w:name="toc 5"/>
    <w:lsdException w:qFormat="1" w:unhideWhenUsed="0" w:uiPriority="33" w:name="toc 6"/>
    <w:lsdException w:qFormat="1" w:unhideWhenUsed="0" w:uiPriority="34" w:name="toc 7"/>
    <w:lsdException w:qFormat="1" w:unhideWhenUsed="0" w:uiPriority="35" w:name="toc 8"/>
    <w:lsdException w:qFormat="1" w:unhideWhenUsed="0" w:uiPriority="36"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6"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uiPriority="99" w:name="FollowedHyperlink"/>
    <w:lsdException w:qFormat="1" w:unhideWhenUsed="0" w:uiPriority="20" w:semiHidden="0" w:name="Strong"/>
    <w:lsdException w:qFormat="1" w:unhideWhenUsed="0" w:uiPriority="18" w:semiHidden="0" w:name="Emphasis"/>
    <w:lsdException w:uiPriority="99" w:name="Document Map"/>
    <w:lsdException w:qFormat="1" w:unhideWhenUsed="0" w:uiPriority="0" w:semiHidden="0"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7" w:semiHidden="0" w:name="Table Grid"/>
    <w:lsdException w:uiPriority="99" w:name="Table Theme"/>
    <w:lsdException w:qFormat="1" w:unhideWhenUsed="0" w:uiPriority="0" w:name="Placeholder Text"/>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imes New Roman" w:hAnsi="Times New Roman" w:eastAsia="Times New Roman" w:cs="Times New Roman"/>
      <w:sz w:val="28"/>
      <w:szCs w:val="28"/>
      <w:lang w:val="en-US" w:eastAsia="en-US" w:bidi="ar-SA"/>
    </w:rPr>
  </w:style>
  <w:style w:type="paragraph" w:styleId="2">
    <w:name w:val="heading 1"/>
    <w:basedOn w:val="1"/>
    <w:next w:val="1"/>
    <w:link w:val="153"/>
    <w:qFormat/>
    <w:uiPriority w:val="7"/>
    <w:pPr>
      <w:outlineLvl w:val="0"/>
    </w:pPr>
    <w:rPr>
      <w:rFonts w:ascii="Calibri" w:hAnsi="Calibri" w:eastAsia="Calibri"/>
      <w:smallCaps/>
      <w:spacing w:val="5"/>
      <w:sz w:val="32"/>
      <w:szCs w:val="32"/>
    </w:rPr>
  </w:style>
  <w:style w:type="paragraph" w:styleId="3">
    <w:name w:val="heading 2"/>
    <w:basedOn w:val="1"/>
    <w:next w:val="1"/>
    <w:link w:val="154"/>
    <w:unhideWhenUsed/>
    <w:qFormat/>
    <w:uiPriority w:val="8"/>
    <w:pPr>
      <w:outlineLvl w:val="1"/>
    </w:pPr>
    <w:rPr>
      <w:rFonts w:ascii="Calibri" w:hAnsi="Calibri" w:eastAsia="Calibri"/>
      <w:smallCaps/>
      <w:spacing w:val="5"/>
      <w:sz w:val="20"/>
      <w:szCs w:val="20"/>
    </w:rPr>
  </w:style>
  <w:style w:type="paragraph" w:styleId="4">
    <w:name w:val="heading 3"/>
    <w:basedOn w:val="1"/>
    <w:next w:val="1"/>
    <w:link w:val="155"/>
    <w:unhideWhenUsed/>
    <w:qFormat/>
    <w:uiPriority w:val="9"/>
    <w:pPr>
      <w:outlineLvl w:val="2"/>
    </w:pPr>
    <w:rPr>
      <w:rFonts w:ascii="Calibri" w:hAnsi="Calibri" w:eastAsia="Calibri"/>
      <w:smallCaps/>
      <w:spacing w:val="5"/>
      <w:sz w:val="24"/>
      <w:szCs w:val="24"/>
    </w:rPr>
  </w:style>
  <w:style w:type="paragraph" w:styleId="5">
    <w:name w:val="heading 4"/>
    <w:basedOn w:val="1"/>
    <w:next w:val="1"/>
    <w:link w:val="156"/>
    <w:unhideWhenUsed/>
    <w:qFormat/>
    <w:uiPriority w:val="10"/>
    <w:pPr>
      <w:outlineLvl w:val="3"/>
    </w:pPr>
    <w:rPr>
      <w:rFonts w:ascii="Calibri" w:hAnsi="Calibri" w:eastAsia="Calibri"/>
      <w:smallCaps/>
      <w:spacing w:val="10"/>
      <w:sz w:val="22"/>
      <w:szCs w:val="22"/>
    </w:rPr>
  </w:style>
  <w:style w:type="paragraph" w:styleId="6">
    <w:name w:val="heading 5"/>
    <w:basedOn w:val="1"/>
    <w:next w:val="1"/>
    <w:link w:val="157"/>
    <w:unhideWhenUsed/>
    <w:qFormat/>
    <w:uiPriority w:val="11"/>
    <w:pPr>
      <w:outlineLvl w:val="4"/>
    </w:pPr>
    <w:rPr>
      <w:rFonts w:ascii="Calibri" w:hAnsi="Calibri" w:eastAsia="Calibri"/>
      <w:smallCaps/>
      <w:color w:val="943634"/>
      <w:spacing w:val="10"/>
      <w:sz w:val="22"/>
      <w:szCs w:val="22"/>
    </w:rPr>
  </w:style>
  <w:style w:type="paragraph" w:styleId="7">
    <w:name w:val="heading 6"/>
    <w:basedOn w:val="1"/>
    <w:next w:val="1"/>
    <w:link w:val="158"/>
    <w:unhideWhenUsed/>
    <w:qFormat/>
    <w:uiPriority w:val="12"/>
    <w:pPr>
      <w:outlineLvl w:val="5"/>
    </w:pPr>
    <w:rPr>
      <w:rFonts w:ascii="Calibri" w:hAnsi="Calibri" w:eastAsia="Calibri"/>
      <w:smallCaps/>
      <w:color w:val="C0504D"/>
      <w:spacing w:val="5"/>
      <w:sz w:val="22"/>
      <w:szCs w:val="22"/>
    </w:rPr>
  </w:style>
  <w:style w:type="paragraph" w:styleId="8">
    <w:name w:val="heading 7"/>
    <w:basedOn w:val="1"/>
    <w:next w:val="1"/>
    <w:link w:val="159"/>
    <w:unhideWhenUsed/>
    <w:qFormat/>
    <w:uiPriority w:val="13"/>
    <w:pPr>
      <w:outlineLvl w:val="6"/>
    </w:pPr>
    <w:rPr>
      <w:rFonts w:ascii="Calibri" w:hAnsi="Calibri" w:eastAsia="Calibri"/>
      <w:b/>
      <w:smallCaps/>
      <w:color w:val="C0504D"/>
      <w:spacing w:val="10"/>
      <w:sz w:val="20"/>
      <w:szCs w:val="20"/>
    </w:rPr>
  </w:style>
  <w:style w:type="paragraph" w:styleId="9">
    <w:name w:val="heading 8"/>
    <w:basedOn w:val="1"/>
    <w:next w:val="1"/>
    <w:link w:val="160"/>
    <w:semiHidden/>
    <w:unhideWhenUsed/>
    <w:qFormat/>
    <w:uiPriority w:val="14"/>
    <w:pPr>
      <w:outlineLvl w:val="7"/>
    </w:pPr>
    <w:rPr>
      <w:rFonts w:ascii="Calibri" w:hAnsi="Calibri" w:eastAsia="Calibri"/>
      <w:b/>
      <w:i/>
      <w:smallCaps/>
      <w:color w:val="943634"/>
      <w:sz w:val="20"/>
      <w:szCs w:val="20"/>
    </w:rPr>
  </w:style>
  <w:style w:type="paragraph" w:styleId="10">
    <w:name w:val="heading 9"/>
    <w:basedOn w:val="1"/>
    <w:next w:val="1"/>
    <w:link w:val="161"/>
    <w:semiHidden/>
    <w:unhideWhenUsed/>
    <w:qFormat/>
    <w:uiPriority w:val="15"/>
    <w:pPr>
      <w:outlineLvl w:val="8"/>
    </w:pPr>
    <w:rPr>
      <w:rFonts w:ascii="Calibri" w:hAnsi="Calibri" w:eastAsia="Calibri"/>
      <w:b/>
      <w:i/>
      <w:smallCaps/>
      <w:color w:val="622423"/>
      <w:sz w:val="20"/>
      <w:szCs w:val="20"/>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34"/>
    <w:pPr>
      <w:ind w:left="1200"/>
    </w:pPr>
  </w:style>
  <w:style w:type="paragraph" w:styleId="12">
    <w:name w:val="caption"/>
    <w:basedOn w:val="1"/>
    <w:next w:val="1"/>
    <w:semiHidden/>
    <w:unhideWhenUsed/>
    <w:qFormat/>
    <w:uiPriority w:val="0"/>
    <w:rPr>
      <w:b/>
      <w:caps/>
      <w:sz w:val="16"/>
      <w:szCs w:val="16"/>
    </w:rPr>
  </w:style>
  <w:style w:type="paragraph" w:styleId="13">
    <w:name w:val="Body Text"/>
    <w:basedOn w:val="1"/>
    <w:link w:val="173"/>
    <w:semiHidden/>
    <w:qFormat/>
    <w:uiPriority w:val="0"/>
  </w:style>
  <w:style w:type="paragraph" w:styleId="14">
    <w:name w:val="Body Text Indent"/>
    <w:basedOn w:val="1"/>
    <w:semiHidden/>
    <w:qFormat/>
    <w:uiPriority w:val="0"/>
    <w:pPr>
      <w:ind w:firstLine="720"/>
    </w:pPr>
  </w:style>
  <w:style w:type="paragraph" w:styleId="15">
    <w:name w:val="toc 5"/>
    <w:basedOn w:val="1"/>
    <w:next w:val="1"/>
    <w:semiHidden/>
    <w:qFormat/>
    <w:uiPriority w:val="32"/>
    <w:pPr>
      <w:ind w:left="800"/>
    </w:pPr>
  </w:style>
  <w:style w:type="paragraph" w:styleId="16">
    <w:name w:val="toc 3"/>
    <w:basedOn w:val="1"/>
    <w:next w:val="1"/>
    <w:semiHidden/>
    <w:qFormat/>
    <w:uiPriority w:val="30"/>
    <w:pPr>
      <w:ind w:left="400"/>
    </w:pPr>
  </w:style>
  <w:style w:type="paragraph" w:styleId="17">
    <w:name w:val="Plain Text"/>
    <w:basedOn w:val="1"/>
    <w:link w:val="175"/>
    <w:qFormat/>
    <w:uiPriority w:val="0"/>
    <w:rPr>
      <w:rFonts w:ascii="Courier New" w:hAnsi="Courier New" w:eastAsia="Courier New"/>
      <w:sz w:val="20"/>
      <w:szCs w:val="20"/>
    </w:rPr>
  </w:style>
  <w:style w:type="paragraph" w:styleId="18">
    <w:name w:val="toc 8"/>
    <w:basedOn w:val="1"/>
    <w:next w:val="1"/>
    <w:semiHidden/>
    <w:qFormat/>
    <w:uiPriority w:val="35"/>
    <w:pPr>
      <w:ind w:left="1400"/>
    </w:pPr>
  </w:style>
  <w:style w:type="paragraph" w:styleId="19">
    <w:name w:val="Body Text Indent 2"/>
    <w:basedOn w:val="1"/>
    <w:semiHidden/>
    <w:qFormat/>
    <w:uiPriority w:val="0"/>
    <w:pPr>
      <w:ind w:firstLine="709"/>
    </w:pPr>
  </w:style>
  <w:style w:type="paragraph" w:styleId="20">
    <w:name w:val="Balloon Text"/>
    <w:basedOn w:val="1"/>
    <w:link w:val="169"/>
    <w:semiHidden/>
    <w:unhideWhenUsed/>
    <w:qFormat/>
    <w:uiPriority w:val="0"/>
    <w:rPr>
      <w:rFonts w:ascii="Tahoma" w:hAnsi="Tahoma" w:eastAsia="Tahoma"/>
      <w:sz w:val="16"/>
      <w:szCs w:val="16"/>
    </w:rPr>
  </w:style>
  <w:style w:type="paragraph" w:styleId="21">
    <w:name w:val="footer"/>
    <w:basedOn w:val="1"/>
    <w:link w:val="167"/>
    <w:unhideWhenUsed/>
    <w:qFormat/>
    <w:uiPriority w:val="99"/>
    <w:pPr>
      <w:tabs>
        <w:tab w:val="center" w:pos="4677"/>
        <w:tab w:val="right" w:pos="9355"/>
      </w:tabs>
    </w:pPr>
  </w:style>
  <w:style w:type="paragraph" w:styleId="22">
    <w:name w:val="header"/>
    <w:basedOn w:val="1"/>
    <w:link w:val="168"/>
    <w:qFormat/>
    <w:uiPriority w:val="0"/>
    <w:pPr>
      <w:tabs>
        <w:tab w:val="center" w:pos="4677"/>
        <w:tab w:val="right" w:pos="9355"/>
      </w:tabs>
    </w:pPr>
  </w:style>
  <w:style w:type="paragraph" w:styleId="23">
    <w:name w:val="toc 1"/>
    <w:basedOn w:val="1"/>
    <w:next w:val="1"/>
    <w:semiHidden/>
    <w:qFormat/>
    <w:uiPriority w:val="28"/>
  </w:style>
  <w:style w:type="paragraph" w:styleId="24">
    <w:name w:val="toc 4"/>
    <w:basedOn w:val="1"/>
    <w:next w:val="1"/>
    <w:semiHidden/>
    <w:qFormat/>
    <w:uiPriority w:val="31"/>
    <w:pPr>
      <w:ind w:left="600"/>
    </w:pPr>
  </w:style>
  <w:style w:type="paragraph" w:styleId="25">
    <w:name w:val="Subtitle"/>
    <w:basedOn w:val="1"/>
    <w:next w:val="1"/>
    <w:link w:val="163"/>
    <w:qFormat/>
    <w:uiPriority w:val="16"/>
    <w:pPr>
      <w:jc w:val="right"/>
    </w:pPr>
    <w:rPr>
      <w:rFonts w:ascii="Cambria" w:hAnsi="Cambria" w:eastAsia="Cambria"/>
      <w:sz w:val="20"/>
      <w:szCs w:val="20"/>
    </w:rPr>
  </w:style>
  <w:style w:type="paragraph" w:styleId="26">
    <w:name w:val="toc 6"/>
    <w:basedOn w:val="1"/>
    <w:next w:val="1"/>
    <w:semiHidden/>
    <w:qFormat/>
    <w:uiPriority w:val="33"/>
    <w:pPr>
      <w:ind w:left="1000"/>
    </w:pPr>
  </w:style>
  <w:style w:type="paragraph" w:styleId="27">
    <w:name w:val="Body Text Indent 3"/>
    <w:basedOn w:val="1"/>
    <w:semiHidden/>
    <w:qFormat/>
    <w:uiPriority w:val="0"/>
    <w:pPr>
      <w:ind w:firstLine="851"/>
    </w:pPr>
  </w:style>
  <w:style w:type="paragraph" w:styleId="28">
    <w:name w:val="toc 2"/>
    <w:basedOn w:val="1"/>
    <w:next w:val="1"/>
    <w:semiHidden/>
    <w:qFormat/>
    <w:uiPriority w:val="29"/>
    <w:pPr>
      <w:ind w:left="200"/>
    </w:pPr>
  </w:style>
  <w:style w:type="paragraph" w:styleId="29">
    <w:name w:val="toc 9"/>
    <w:basedOn w:val="1"/>
    <w:next w:val="1"/>
    <w:semiHidden/>
    <w:qFormat/>
    <w:uiPriority w:val="36"/>
    <w:pPr>
      <w:ind w:left="1600"/>
    </w:pPr>
  </w:style>
  <w:style w:type="paragraph" w:styleId="30">
    <w:name w:val="Normal (Web)"/>
    <w:basedOn w:val="1"/>
    <w:semiHidden/>
    <w:qFormat/>
    <w:uiPriority w:val="0"/>
    <w:rPr>
      <w:rFonts w:ascii="Arial" w:hAnsi="Arial" w:eastAsia="Arial"/>
      <w:sz w:val="24"/>
      <w:szCs w:val="24"/>
    </w:rPr>
  </w:style>
  <w:style w:type="paragraph" w:styleId="31">
    <w:name w:val="Title"/>
    <w:basedOn w:val="1"/>
    <w:next w:val="1"/>
    <w:link w:val="162"/>
    <w:qFormat/>
    <w:uiPriority w:val="6"/>
    <w:pPr>
      <w:jc w:val="center"/>
    </w:pPr>
    <w:rPr>
      <w:smallCaps/>
      <w:sz w:val="48"/>
      <w:szCs w:val="48"/>
    </w:rPr>
  </w:style>
  <w:style w:type="table" w:styleId="33">
    <w:name w:val="Table Grid"/>
    <w:basedOn w:val="32"/>
    <w:qFormat/>
    <w:uiPriority w:val="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5">
    <w:name w:val="Strong"/>
    <w:qFormat/>
    <w:uiPriority w:val="20"/>
    <w:rPr>
      <w:b/>
      <w:color w:val="C0504D"/>
      <w:w w:val="100"/>
      <w:sz w:val="20"/>
      <w:szCs w:val="20"/>
      <w:shd w:val="clear" w:color="auto" w:fill="auto"/>
    </w:rPr>
  </w:style>
  <w:style w:type="character" w:styleId="36">
    <w:name w:val="page number"/>
    <w:basedOn w:val="34"/>
    <w:semiHidden/>
    <w:qFormat/>
    <w:uiPriority w:val="0"/>
  </w:style>
  <w:style w:type="character" w:styleId="37">
    <w:name w:val="Emphasis"/>
    <w:qFormat/>
    <w:uiPriority w:val="18"/>
    <w:rPr>
      <w:b/>
      <w:i/>
      <w:spacing w:val="10"/>
      <w:w w:val="100"/>
      <w:sz w:val="20"/>
      <w:szCs w:val="20"/>
      <w:shd w:val="clear" w:color="auto" w:fill="auto"/>
    </w:rPr>
  </w:style>
  <w:style w:type="character" w:styleId="38">
    <w:name w:val="Hyperlink"/>
    <w:semiHidden/>
    <w:qFormat/>
    <w:uiPriority w:val="0"/>
    <w:rPr>
      <w:color w:val="0000FF"/>
      <w:w w:val="100"/>
      <w:sz w:val="20"/>
      <w:szCs w:val="20"/>
      <w:u w:val="single"/>
      <w:shd w:val="clear" w:color="auto" w:fill="auto"/>
    </w:rPr>
  </w:style>
  <w:style w:type="paragraph" w:styleId="39">
    <w:name w:val="No Spacing"/>
    <w:basedOn w:val="1"/>
    <w:link w:val="164"/>
    <w:qFormat/>
    <w:uiPriority w:val="5"/>
  </w:style>
  <w:style w:type="character" w:customStyle="1" w:styleId="40">
    <w:name w:val="Subtle Emphasis"/>
    <w:qFormat/>
    <w:uiPriority w:val="17"/>
    <w:rPr>
      <w:i/>
      <w:w w:val="100"/>
      <w:sz w:val="20"/>
      <w:szCs w:val="20"/>
      <w:shd w:val="clear" w:color="auto" w:fill="auto"/>
    </w:rPr>
  </w:style>
  <w:style w:type="character" w:customStyle="1" w:styleId="41">
    <w:name w:val="Intense Emphasis"/>
    <w:qFormat/>
    <w:uiPriority w:val="19"/>
    <w:rPr>
      <w:b/>
      <w:i/>
      <w:color w:val="C0504D"/>
      <w:spacing w:val="10"/>
      <w:w w:val="100"/>
      <w:sz w:val="20"/>
      <w:szCs w:val="20"/>
      <w:shd w:val="clear" w:color="auto" w:fill="auto"/>
    </w:rPr>
  </w:style>
  <w:style w:type="paragraph" w:styleId="42">
    <w:name w:val="Quote"/>
    <w:basedOn w:val="1"/>
    <w:next w:val="1"/>
    <w:link w:val="165"/>
    <w:qFormat/>
    <w:uiPriority w:val="21"/>
    <w:rPr>
      <w:rFonts w:ascii="Calibri" w:hAnsi="Calibri" w:eastAsia="Calibri"/>
      <w:i/>
      <w:sz w:val="20"/>
      <w:szCs w:val="20"/>
    </w:rPr>
  </w:style>
  <w:style w:type="paragraph" w:styleId="43">
    <w:name w:val="Intense Quote"/>
    <w:basedOn w:val="1"/>
    <w:next w:val="1"/>
    <w:link w:val="166"/>
    <w:qFormat/>
    <w:uiPriority w:val="22"/>
    <w:pPr>
      <w:shd w:val="clear" w:color="000000" w:fill="C0504D"/>
      <w:ind w:left="1440" w:right="1440"/>
    </w:pPr>
    <w:rPr>
      <w:rFonts w:ascii="Calibri" w:hAnsi="Calibri" w:eastAsia="Calibri"/>
      <w:b/>
      <w:i/>
      <w:color w:val="FFFFFF"/>
      <w:sz w:val="20"/>
      <w:szCs w:val="20"/>
    </w:rPr>
  </w:style>
  <w:style w:type="character" w:customStyle="1" w:styleId="44">
    <w:name w:val="Subtle Reference"/>
    <w:qFormat/>
    <w:uiPriority w:val="23"/>
    <w:rPr>
      <w:b/>
      <w:w w:val="100"/>
      <w:sz w:val="20"/>
      <w:szCs w:val="20"/>
      <w:shd w:val="clear" w:color="auto" w:fill="auto"/>
    </w:rPr>
  </w:style>
  <w:style w:type="character" w:customStyle="1" w:styleId="45">
    <w:name w:val="Intense Reference"/>
    <w:qFormat/>
    <w:uiPriority w:val="24"/>
    <w:rPr>
      <w:b/>
      <w:smallCaps/>
      <w:spacing w:val="5"/>
      <w:w w:val="100"/>
      <w:sz w:val="22"/>
      <w:szCs w:val="22"/>
      <w:u w:val="single"/>
      <w:shd w:val="clear" w:color="auto" w:fill="auto"/>
    </w:rPr>
  </w:style>
  <w:style w:type="character" w:customStyle="1" w:styleId="46">
    <w:name w:val="Book Title"/>
    <w:qFormat/>
    <w:uiPriority w:val="25"/>
    <w:rPr>
      <w:rFonts w:ascii="Cambria" w:hAnsi="Cambria" w:eastAsia="Times New Roman"/>
      <w:i/>
      <w:w w:val="100"/>
      <w:sz w:val="20"/>
      <w:szCs w:val="20"/>
      <w:shd w:val="clear" w:color="auto" w:fill="auto"/>
    </w:rPr>
  </w:style>
  <w:style w:type="paragraph" w:styleId="47">
    <w:name w:val="List Paragraph"/>
    <w:basedOn w:val="1"/>
    <w:qFormat/>
    <w:uiPriority w:val="26"/>
    <w:pPr>
      <w:ind w:left="720"/>
    </w:pPr>
  </w:style>
  <w:style w:type="paragraph" w:customStyle="1" w:styleId="48">
    <w:name w:val="TOC Heading"/>
    <w:basedOn w:val="2"/>
    <w:next w:val="1"/>
    <w:semiHidden/>
    <w:unhideWhenUsed/>
    <w:qFormat/>
    <w:uiPriority w:val="27"/>
  </w:style>
  <w:style w:type="table" w:customStyle="1" w:styleId="49">
    <w:name w:val="Table Grid Light1"/>
    <w:basedOn w:val="32"/>
    <w:qFormat/>
    <w:uiPriority w:val="38"/>
    <w:tblPr>
      <w:tblBorders>
        <w:top w:val="single" w:color="CCCCCC" w:themeColor="background1" w:themeShade="CC" w:sz="4" w:space="0"/>
        <w:left w:val="single" w:color="CCCCCC" w:themeColor="background1" w:themeShade="CC" w:sz="4" w:space="0"/>
        <w:bottom w:val="single" w:color="CCCCCC" w:themeColor="background1" w:themeShade="CC" w:sz="4" w:space="0"/>
        <w:right w:val="single" w:color="CCCCCC" w:themeColor="background1" w:themeShade="CC" w:sz="4" w:space="0"/>
        <w:insideH w:val="single" w:color="CCCCCC" w:themeColor="background1" w:themeShade="CC" w:sz="4" w:space="0"/>
        <w:insideV w:val="single" w:color="CCCCCC" w:themeColor="background1" w:themeShade="CC" w:sz="4" w:space="0"/>
      </w:tblBorders>
      <w:tblCellMar>
        <w:top w:w="0" w:type="dxa"/>
        <w:left w:w="108" w:type="dxa"/>
        <w:bottom w:w="0" w:type="dxa"/>
        <w:right w:w="108" w:type="dxa"/>
      </w:tblCellMar>
    </w:tblPr>
  </w:style>
  <w:style w:type="table" w:customStyle="1" w:styleId="50">
    <w:name w:val="Plain Table 11"/>
    <w:basedOn w:val="32"/>
    <w:qFormat/>
    <w:uiPriority w:val="39"/>
    <w:tblPr>
      <w:tblBorders>
        <w:top w:val="single" w:color="CCCCCC" w:themeColor="background1" w:themeShade="CC" w:sz="4" w:space="0"/>
        <w:left w:val="single" w:color="CCCCCC" w:themeColor="background1" w:themeShade="CC" w:sz="4" w:space="0"/>
        <w:bottom w:val="single" w:color="CCCCCC" w:themeColor="background1" w:themeShade="CC" w:sz="4" w:space="0"/>
        <w:right w:val="single" w:color="CCCCCC" w:themeColor="background1" w:themeShade="CC" w:sz="4" w:space="0"/>
        <w:insideH w:val="single" w:color="CCCCCC" w:themeColor="background1" w:themeShade="CC" w:sz="4" w:space="0"/>
        <w:insideV w:val="single" w:color="CCCCCC" w:themeColor="background1" w:themeShade="CC" w:sz="4" w:space="0"/>
      </w:tblBorders>
      <w:tblCellMar>
        <w:top w:w="0" w:type="dxa"/>
        <w:left w:w="108" w:type="dxa"/>
        <w:bottom w:w="0" w:type="dxa"/>
        <w:right w:w="108" w:type="dxa"/>
      </w:tblCellMar>
    </w:tblPr>
    <w:tblStylePr w:type="firstRow">
      <w:rPr>
        <w:b/>
      </w:rPr>
    </w:tblStylePr>
    <w:tblStylePr w:type="lastRow">
      <w:rPr>
        <w:b/>
      </w:rPr>
      <w:tcPr>
        <w:tcBorders>
          <w:top w:val="double" w:color="CCCCCC" w:themeColor="background1" w:themeShade="CC" w:sz="4" w:space="0"/>
        </w:tcBorders>
      </w:tcPr>
    </w:tblStylePr>
    <w:tblStylePr w:type="firstCol">
      <w:rPr>
        <w:b/>
      </w:rPr>
    </w:tblStylePr>
    <w:tblStylePr w:type="lastCol">
      <w:rPr>
        <w:b/>
      </w:rPr>
    </w:tblStylePr>
    <w:tblStylePr w:type="band1Vert">
      <w:tcPr>
        <w:shd w:val="clear" w:color="auto" w:fill="D7D7D7" w:themeFill="background1" w:themeFillShade="D8"/>
      </w:tcPr>
    </w:tblStylePr>
    <w:tblStylePr w:type="band1Horz">
      <w:tcPr>
        <w:shd w:val="clear" w:color="auto" w:fill="D7D7D7" w:themeFill="background1" w:themeFillShade="D8"/>
      </w:tcPr>
    </w:tblStylePr>
  </w:style>
  <w:style w:type="table" w:customStyle="1" w:styleId="51">
    <w:name w:val="Plain Table 21"/>
    <w:basedOn w:val="32"/>
    <w:qFormat/>
    <w:uiPriority w:val="40"/>
    <w:tblPr>
      <w:tblBorders>
        <w:top w:val="single" w:color="7C7C7C" w:themeColor="text1" w:themeTint="82" w:sz="4" w:space="0"/>
        <w:bottom w:val="single" w:color="7C7C7C" w:themeColor="text1" w:themeTint="82" w:sz="4" w:space="0"/>
      </w:tblBorders>
      <w:tblCellMar>
        <w:top w:w="0" w:type="dxa"/>
        <w:left w:w="108" w:type="dxa"/>
        <w:bottom w:w="0" w:type="dxa"/>
        <w:right w:w="108" w:type="dxa"/>
      </w:tblCellMar>
    </w:tblPr>
    <w:tblStylePr w:type="firstRow">
      <w:rPr>
        <w:b/>
      </w:rPr>
      <w:tcPr>
        <w:tcBorders>
          <w:bottom w:val="single" w:color="7C7C7C" w:themeColor="text1" w:themeTint="82" w:sz="4" w:space="0"/>
        </w:tcBorders>
      </w:tcPr>
    </w:tblStylePr>
    <w:tblStylePr w:type="lastRow">
      <w:rPr>
        <w:b/>
      </w:rPr>
      <w:tcPr>
        <w:tcBorders>
          <w:top w:val="single" w:color="7C7C7C" w:themeColor="text1" w:themeTint="82" w:sz="4" w:space="0"/>
        </w:tcBorders>
      </w:tcPr>
    </w:tblStylePr>
    <w:tblStylePr w:type="firstCol">
      <w:rPr>
        <w:b/>
      </w:rPr>
    </w:tblStylePr>
    <w:tblStylePr w:type="lastCol">
      <w:rPr>
        <w:b/>
      </w:rPr>
    </w:tblStylePr>
    <w:tblStylePr w:type="band1Vert">
      <w:tcPr>
        <w:tcBorders>
          <w:left w:val="single" w:color="7C7C7C" w:themeColor="text1" w:themeTint="82" w:sz="4" w:space="0"/>
          <w:right w:val="single" w:color="7C7C7C" w:themeColor="text1" w:themeTint="82" w:sz="4" w:space="0"/>
        </w:tcBorders>
      </w:tcPr>
    </w:tblStylePr>
    <w:tblStylePr w:type="band2Vert">
      <w:tcPr>
        <w:tcBorders>
          <w:left w:val="single" w:color="7C7C7C" w:themeColor="text1" w:themeTint="82" w:sz="4" w:space="0"/>
          <w:right w:val="single" w:color="7C7C7C" w:themeColor="text1" w:themeTint="82" w:sz="4" w:space="0"/>
        </w:tcBorders>
      </w:tcPr>
    </w:tblStylePr>
    <w:tblStylePr w:type="band1Horz">
      <w:tcPr>
        <w:tcBorders>
          <w:top w:val="single" w:color="7C7C7C" w:themeColor="text1" w:themeTint="82" w:sz="4" w:space="0"/>
          <w:bottom w:val="single" w:color="7C7C7C" w:themeColor="text1" w:themeTint="82" w:sz="4" w:space="0"/>
        </w:tcBorders>
      </w:tcPr>
    </w:tblStylePr>
  </w:style>
  <w:style w:type="table" w:customStyle="1" w:styleId="52">
    <w:name w:val="Plain Table 31"/>
    <w:basedOn w:val="32"/>
    <w:qFormat/>
    <w:uiPriority w:val="41"/>
    <w:tblPr>
      <w:tblCellMar>
        <w:top w:w="0" w:type="dxa"/>
        <w:left w:w="108" w:type="dxa"/>
        <w:bottom w:w="0" w:type="dxa"/>
        <w:right w:w="108" w:type="dxa"/>
      </w:tblCellMar>
    </w:tblPr>
    <w:tblStylePr w:type="firstRow">
      <w:rPr>
        <w:b/>
      </w:rPr>
      <w:tcPr>
        <w:tcBorders>
          <w:bottom w:val="single" w:color="7C7C7C" w:themeColor="text1" w:themeTint="82" w:sz="4" w:space="0"/>
        </w:tcBorders>
      </w:tcPr>
    </w:tblStylePr>
    <w:tblStylePr w:type="lastRow">
      <w:rPr>
        <w:b/>
      </w:rPr>
    </w:tblStylePr>
    <w:tblStylePr w:type="firstCol">
      <w:rPr>
        <w:b/>
      </w:rPr>
      <w:tcPr>
        <w:tcBorders>
          <w:right w:val="single" w:color="7C7C7C" w:themeColor="text1" w:themeTint="82" w:sz="4" w:space="0"/>
        </w:tcBorders>
      </w:tcPr>
    </w:tblStylePr>
    <w:tblStylePr w:type="lastCol">
      <w:rPr>
        <w:b/>
      </w:rPr>
    </w:tblStylePr>
    <w:tblStylePr w:type="band1Vert">
      <w:tcPr>
        <w:shd w:val="clear" w:color="auto" w:fill="D7D7D7" w:themeFill="background1" w:themeFillShade="D8"/>
      </w:tcPr>
    </w:tblStylePr>
    <w:tblStylePr w:type="band1Horz">
      <w:tcPr>
        <w:shd w:val="clear" w:color="auto" w:fill="D7D7D7" w:themeFill="background1" w:themeFillShade="D8"/>
      </w:tcPr>
    </w:tblStylePr>
  </w:style>
  <w:style w:type="table" w:customStyle="1" w:styleId="53">
    <w:name w:val="Plain Table 41"/>
    <w:basedOn w:val="32"/>
    <w:qFormat/>
    <w:uiPriority w:val="42"/>
    <w:tblPr>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cPr>
        <w:shd w:val="clear" w:color="auto" w:fill="D7D7D7" w:themeFill="background1" w:themeFillShade="D8"/>
      </w:tcPr>
    </w:tblStylePr>
    <w:tblStylePr w:type="band1Horz">
      <w:tcPr>
        <w:shd w:val="clear" w:color="auto" w:fill="D7D7D7" w:themeFill="background1" w:themeFillShade="D8"/>
      </w:tcPr>
    </w:tblStylePr>
  </w:style>
  <w:style w:type="table" w:customStyle="1" w:styleId="54">
    <w:name w:val="Plain Table 51"/>
    <w:basedOn w:val="32"/>
    <w:qFormat/>
    <w:uiPriority w:val="43"/>
    <w:tblPr>
      <w:tblCellMar>
        <w:top w:w="0" w:type="dxa"/>
        <w:left w:w="108" w:type="dxa"/>
        <w:bottom w:w="0" w:type="dxa"/>
        <w:right w:w="108" w:type="dxa"/>
      </w:tblCellMar>
    </w:tblPr>
    <w:tblStylePr w:type="firstRow">
      <w:rPr>
        <w:i/>
        <w:sz w:val="26"/>
        <w:szCs w:val="26"/>
      </w:rPr>
      <w:tcPr>
        <w:tcBorders>
          <w:bottom w:val="single" w:color="000000" w:themeColor="text1" w:themeShade="D8" w:sz="4" w:space="0"/>
        </w:tcBorders>
        <w:shd w:val="clear" w:color="auto" w:fill="FFFFFF" w:themeFill="background1"/>
      </w:tcPr>
    </w:tblStylePr>
    <w:tblStylePr w:type="lastRow">
      <w:rPr>
        <w:i/>
        <w:sz w:val="26"/>
        <w:szCs w:val="26"/>
      </w:rPr>
      <w:tcPr>
        <w:tcBorders>
          <w:top w:val="single" w:color="000000" w:themeColor="text1" w:themeShade="D8" w:sz="4" w:space="0"/>
        </w:tcBorders>
        <w:shd w:val="clear" w:color="auto" w:fill="FFFFFF" w:themeFill="background1"/>
      </w:tcPr>
    </w:tblStylePr>
    <w:tblStylePr w:type="firstCol">
      <w:pPr>
        <w:jc w:val="right"/>
      </w:pPr>
      <w:rPr>
        <w:i/>
        <w:sz w:val="26"/>
        <w:szCs w:val="26"/>
      </w:rPr>
      <w:tcPr>
        <w:tcBorders>
          <w:right w:val="single" w:color="000000" w:themeColor="text1" w:themeShade="D8" w:sz="4" w:space="0"/>
        </w:tcBorders>
        <w:shd w:val="clear" w:color="auto" w:fill="FFFFFF" w:themeFill="background1"/>
      </w:tcPr>
    </w:tblStylePr>
    <w:tblStylePr w:type="lastCol">
      <w:rPr>
        <w:i/>
        <w:sz w:val="26"/>
        <w:szCs w:val="26"/>
      </w:rPr>
      <w:tcPr>
        <w:tcBorders>
          <w:left w:val="single" w:color="000000" w:themeColor="text1" w:themeShade="D8" w:sz="4" w:space="0"/>
        </w:tcBorders>
        <w:shd w:val="clear" w:color="auto" w:fill="FFFFFF" w:themeFill="background1"/>
      </w:tcPr>
    </w:tblStylePr>
    <w:tblStylePr w:type="band1Vert">
      <w:tcPr>
        <w:shd w:val="clear" w:color="auto" w:fill="CCCCCC" w:themeFill="background1" w:themeFillShade="CC"/>
      </w:tcPr>
    </w:tblStylePr>
    <w:tblStylePr w:type="band1Horz">
      <w:tcPr>
        <w:shd w:val="clear" w:color="auto" w:fill="CCCCCC" w:themeFill="background1" w:themeFillShade="CC"/>
      </w:tcPr>
    </w:tblStylePr>
  </w:style>
  <w:style w:type="table" w:customStyle="1" w:styleId="55">
    <w:name w:val="Grid Table 1 Light1"/>
    <w:basedOn w:val="32"/>
    <w:qFormat/>
    <w:uiPriority w:val="44"/>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rPr>
      <w:tcPr>
        <w:tcBorders>
          <w:bottom w:val="single" w:color="666666" w:themeColor="text1" w:themeTint="99" w:sz="12" w:space="0"/>
        </w:tcBorders>
      </w:tcPr>
    </w:tblStylePr>
    <w:tblStylePr w:type="lastRow">
      <w:rPr>
        <w:b/>
      </w:rPr>
      <w:tcPr>
        <w:tcBorders>
          <w:top w:val="double" w:color="666666" w:themeColor="text1" w:themeTint="99" w:sz="2" w:space="0"/>
        </w:tcBorders>
      </w:tcPr>
    </w:tblStylePr>
    <w:tblStylePr w:type="lastCol">
      <w:rPr>
        <w:b/>
      </w:rPr>
    </w:tblStylePr>
  </w:style>
  <w:style w:type="table" w:customStyle="1" w:styleId="56">
    <w:name w:val="Grid Table 1 Light - Accent 11"/>
    <w:basedOn w:val="32"/>
    <w:qFormat/>
    <w:uiPriority w:val="45"/>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rPr>
      <w:tcPr>
        <w:tcBorders>
          <w:bottom w:val="single" w:color="9CC2E5" w:themeColor="accent1" w:themeTint="99" w:sz="12" w:space="0"/>
        </w:tcBorders>
      </w:tcPr>
    </w:tblStylePr>
    <w:tblStylePr w:type="lastRow">
      <w:rPr>
        <w:b/>
      </w:rPr>
      <w:tcPr>
        <w:tcBorders>
          <w:top w:val="double" w:color="9CC2E5" w:themeColor="accent1" w:themeTint="99" w:sz="2" w:space="0"/>
        </w:tcBorders>
      </w:tcPr>
    </w:tblStylePr>
    <w:tblStylePr w:type="lastCol">
      <w:rPr>
        <w:b/>
      </w:rPr>
    </w:tblStylePr>
  </w:style>
  <w:style w:type="table" w:customStyle="1" w:styleId="57">
    <w:name w:val="Grid Table 1 Light - Accent 21"/>
    <w:basedOn w:val="32"/>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rPr>
      <w:tcPr>
        <w:tcBorders>
          <w:bottom w:val="single" w:color="F4B083" w:themeColor="accent2" w:themeTint="99" w:sz="12" w:space="0"/>
        </w:tcBorders>
      </w:tcPr>
    </w:tblStylePr>
    <w:tblStylePr w:type="lastRow">
      <w:rPr>
        <w:b/>
      </w:rPr>
      <w:tcPr>
        <w:tcBorders>
          <w:top w:val="double" w:color="F4B083" w:themeColor="accent2" w:themeTint="99" w:sz="2" w:space="0"/>
        </w:tcBorders>
      </w:tcPr>
    </w:tblStylePr>
    <w:tblStylePr w:type="lastCol">
      <w:rPr>
        <w:b/>
      </w:rPr>
    </w:tblStylePr>
  </w:style>
  <w:style w:type="table" w:customStyle="1" w:styleId="58">
    <w:name w:val="Grid Table 1 Light - Accent 31"/>
    <w:basedOn w:val="32"/>
    <w:qFormat/>
    <w:uiPriority w:val="47"/>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rPr>
      <w:tcPr>
        <w:tcBorders>
          <w:bottom w:val="single" w:color="C8C8C8" w:themeColor="accent3" w:themeTint="99" w:sz="12" w:space="0"/>
        </w:tcBorders>
      </w:tcPr>
    </w:tblStylePr>
    <w:tblStylePr w:type="lastRow">
      <w:rPr>
        <w:b/>
      </w:rPr>
      <w:tcPr>
        <w:tcBorders>
          <w:top w:val="double" w:color="C8C8C8" w:themeColor="accent3" w:themeTint="99" w:sz="2" w:space="0"/>
        </w:tcBorders>
      </w:tcPr>
    </w:tblStylePr>
    <w:tblStylePr w:type="lastCol">
      <w:rPr>
        <w:b/>
      </w:rPr>
    </w:tblStylePr>
  </w:style>
  <w:style w:type="table" w:customStyle="1" w:styleId="59">
    <w:name w:val="Grid Table 1 Light - Accent 41"/>
    <w:basedOn w:val="32"/>
    <w:qFormat/>
    <w:uiPriority w:val="48"/>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rPr>
      <w:tcPr>
        <w:tcBorders>
          <w:bottom w:val="single" w:color="FFD965" w:themeColor="accent4" w:themeTint="99" w:sz="12" w:space="0"/>
        </w:tcBorders>
      </w:tcPr>
    </w:tblStylePr>
    <w:tblStylePr w:type="lastRow">
      <w:rPr>
        <w:b/>
      </w:rPr>
      <w:tcPr>
        <w:tcBorders>
          <w:top w:val="double" w:color="FFD965" w:themeColor="accent4" w:themeTint="99" w:sz="2" w:space="0"/>
        </w:tcBorders>
      </w:tcPr>
    </w:tblStylePr>
    <w:tblStylePr w:type="lastCol">
      <w:rPr>
        <w:b/>
      </w:rPr>
    </w:tblStylePr>
  </w:style>
  <w:style w:type="table" w:customStyle="1" w:styleId="60">
    <w:name w:val="Grid Table 1 Light - Accent 51"/>
    <w:basedOn w:val="32"/>
    <w:qFormat/>
    <w:uiPriority w:val="49"/>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rPr>
      <w:tcPr>
        <w:tcBorders>
          <w:bottom w:val="single" w:color="8EAADB" w:themeColor="accent5" w:themeTint="99" w:sz="12" w:space="0"/>
        </w:tcBorders>
      </w:tcPr>
    </w:tblStylePr>
    <w:tblStylePr w:type="lastRow">
      <w:rPr>
        <w:b/>
      </w:rPr>
      <w:tcPr>
        <w:tcBorders>
          <w:top w:val="double" w:color="8EAADB" w:themeColor="accent5" w:themeTint="99" w:sz="2" w:space="0"/>
        </w:tcBorders>
      </w:tcPr>
    </w:tblStylePr>
    <w:tblStylePr w:type="lastCol">
      <w:rPr>
        <w:b/>
      </w:rPr>
    </w:tblStylePr>
  </w:style>
  <w:style w:type="table" w:customStyle="1" w:styleId="61">
    <w:name w:val="Grid Table 1 Light - Accent 61"/>
    <w:basedOn w:val="32"/>
    <w:qFormat/>
    <w:uiPriority w:val="50"/>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rPr>
      <w:tcPr>
        <w:tcBorders>
          <w:bottom w:val="single" w:color="A8D08D" w:themeColor="accent6" w:themeTint="99" w:sz="12" w:space="0"/>
        </w:tcBorders>
      </w:tcPr>
    </w:tblStylePr>
    <w:tblStylePr w:type="lastRow">
      <w:rPr>
        <w:b/>
      </w:rPr>
      <w:tcPr>
        <w:tcBorders>
          <w:top w:val="double" w:color="A8D08D" w:themeColor="accent6" w:themeTint="99" w:sz="2" w:space="0"/>
        </w:tcBorders>
      </w:tcPr>
    </w:tblStylePr>
    <w:tblStylePr w:type="lastCol">
      <w:rPr>
        <w:b/>
      </w:rPr>
    </w:tblStylePr>
  </w:style>
  <w:style w:type="table" w:customStyle="1" w:styleId="62">
    <w:name w:val="Grid Table 21"/>
    <w:basedOn w:val="32"/>
    <w:qFormat/>
    <w:uiPriority w:val="51"/>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rPr>
      <w:tcPr>
        <w:tcBorders>
          <w:bottom w:val="single" w:color="666666" w:themeColor="text1" w:themeTint="99" w:sz="12" w:space="0"/>
        </w:tcBorders>
        <w:shd w:val="clear" w:color="auto" w:fill="FFFFFF" w:themeFill="background1"/>
      </w:tcPr>
    </w:tblStylePr>
    <w:tblStylePr w:type="lastRow">
      <w:rPr>
        <w:b/>
      </w:rPr>
      <w:tcPr>
        <w:tcBorders>
          <w:top w:val="single" w:color="666666" w:themeColor="text1"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3">
    <w:name w:val="Grid Table 2 - Accent 11"/>
    <w:basedOn w:val="32"/>
    <w:qFormat/>
    <w:uiPriority w:val="52"/>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w:type="firstRow">
      <w:rPr>
        <w:b/>
      </w:rPr>
      <w:tcPr>
        <w:tcBorders>
          <w:bottom w:val="single" w:color="9CC2E5" w:themeColor="accent1" w:themeTint="99" w:sz="12" w:space="0"/>
        </w:tcBorders>
        <w:shd w:val="clear" w:color="auto" w:fill="FFFFFF" w:themeFill="background1"/>
      </w:tcPr>
    </w:tblStylePr>
    <w:tblStylePr w:type="lastRow">
      <w:rPr>
        <w:b/>
      </w:rPr>
      <w:tcPr>
        <w:tcBorders>
          <w:top w:val="single" w:color="9CC2E5" w:themeColor="accent1"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4">
    <w:name w:val="Grid Table 2 - Accent 21"/>
    <w:basedOn w:val="32"/>
    <w:qFormat/>
    <w:uiPriority w:val="53"/>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
    <w:tblStylePr w:type="firstRow">
      <w:rPr>
        <w:b/>
      </w:rPr>
      <w:tcPr>
        <w:tcBorders>
          <w:bottom w:val="single" w:color="F4B083" w:themeColor="accent2" w:themeTint="99" w:sz="12" w:space="0"/>
        </w:tcBorders>
        <w:shd w:val="clear" w:color="auto" w:fill="FFFFFF" w:themeFill="background1"/>
      </w:tcPr>
    </w:tblStylePr>
    <w:tblStylePr w:type="lastRow">
      <w:rPr>
        <w:b/>
      </w:rPr>
      <w:tcPr>
        <w:tcBorders>
          <w:top w:val="single" w:color="F4B083" w:themeColor="accent2"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65">
    <w:name w:val="Grid Table 2 - Accent 31"/>
    <w:basedOn w:val="32"/>
    <w:qFormat/>
    <w:uiPriority w:val="54"/>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
    <w:tblStylePr w:type="firstRow">
      <w:rPr>
        <w:b/>
      </w:rPr>
      <w:tcPr>
        <w:tcBorders>
          <w:bottom w:val="single" w:color="C8C8C8" w:themeColor="accent3" w:themeTint="99" w:sz="12" w:space="0"/>
        </w:tcBorders>
        <w:shd w:val="clear" w:color="auto" w:fill="FFFFFF" w:themeFill="background1"/>
      </w:tcPr>
    </w:tblStylePr>
    <w:tblStylePr w:type="lastRow">
      <w:rPr>
        <w:b/>
      </w:rPr>
      <w:tcPr>
        <w:tcBorders>
          <w:top w:val="single" w:color="C8C8C8" w:themeColor="accent3"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66">
    <w:name w:val="Grid Table 2 - Accent 41"/>
    <w:basedOn w:val="32"/>
    <w:qFormat/>
    <w:uiPriority w:val="55"/>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CellMar>
        <w:top w:w="0" w:type="dxa"/>
        <w:left w:w="108" w:type="dxa"/>
        <w:bottom w:w="0" w:type="dxa"/>
        <w:right w:w="108" w:type="dxa"/>
      </w:tblCellMar>
    </w:tblPr>
    <w:tblStylePr w:type="firstRow">
      <w:rPr>
        <w:b/>
      </w:rPr>
      <w:tcPr>
        <w:tcBorders>
          <w:bottom w:val="single" w:color="FFD965" w:themeColor="accent4" w:themeTint="99" w:sz="12" w:space="0"/>
        </w:tcBorders>
        <w:shd w:val="clear" w:color="auto" w:fill="FFFFFF" w:themeFill="background1"/>
      </w:tcPr>
    </w:tblStylePr>
    <w:tblStylePr w:type="lastRow">
      <w:rPr>
        <w:b/>
      </w:rPr>
      <w:tcPr>
        <w:tcBorders>
          <w:top w:val="single" w:color="FFD965" w:themeColor="accent4"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67">
    <w:name w:val="Grid Table 2 - Accent 51"/>
    <w:basedOn w:val="32"/>
    <w:qFormat/>
    <w:uiPriority w:val="56"/>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
    <w:tblStylePr w:type="firstRow">
      <w:rPr>
        <w:b/>
      </w:rPr>
      <w:tcPr>
        <w:tcBorders>
          <w:bottom w:val="single" w:color="8EAADB" w:themeColor="accent5" w:themeTint="99" w:sz="12" w:space="0"/>
        </w:tcBorders>
        <w:shd w:val="clear" w:color="auto" w:fill="FFFFFF" w:themeFill="background1"/>
      </w:tcPr>
    </w:tblStylePr>
    <w:tblStylePr w:type="lastRow">
      <w:rPr>
        <w:b/>
      </w:rPr>
      <w:tcPr>
        <w:tcBorders>
          <w:top w:val="single" w:color="8EAADB" w:themeColor="accent5"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68">
    <w:name w:val="Grid Table 2 - Accent 61"/>
    <w:basedOn w:val="32"/>
    <w:qFormat/>
    <w:uiPriority w:val="57"/>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CellMar>
        <w:top w:w="0" w:type="dxa"/>
        <w:left w:w="108" w:type="dxa"/>
        <w:bottom w:w="0" w:type="dxa"/>
        <w:right w:w="108" w:type="dxa"/>
      </w:tblCellMar>
    </w:tblPr>
    <w:tblStylePr w:type="firstRow">
      <w:rPr>
        <w:b/>
      </w:rPr>
      <w:tcPr>
        <w:tcBorders>
          <w:bottom w:val="single" w:color="A8D08D" w:themeColor="accent6" w:themeTint="99" w:sz="12" w:space="0"/>
        </w:tcBorders>
        <w:shd w:val="clear" w:color="auto" w:fill="FFFFFF" w:themeFill="background1"/>
      </w:tcPr>
    </w:tblStylePr>
    <w:tblStylePr w:type="lastRow">
      <w:rPr>
        <w:b/>
      </w:rPr>
      <w:tcPr>
        <w:tcBorders>
          <w:top w:val="single" w:color="A8D08D" w:themeColor="accent6" w:themeTint="99" w:sz="2" w:space="0"/>
        </w:tcBorders>
        <w:shd w:val="clear" w:color="auto" w:fill="FFFFFF" w:themeFill="background1"/>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69">
    <w:name w:val="Grid Table 31"/>
    <w:basedOn w:val="32"/>
    <w:qFormat/>
    <w:uiPriority w:val="5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70">
    <w:name w:val="Grid Table 3 - Accent 11"/>
    <w:basedOn w:val="32"/>
    <w:qFormat/>
    <w:uiPriority w:val="5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71">
    <w:name w:val="Grid Table 3 - Accent 21"/>
    <w:basedOn w:val="32"/>
    <w:qFormat/>
    <w:uiPriority w:val="60"/>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72">
    <w:name w:val="Grid Table 3 - Accent 31"/>
    <w:basedOn w:val="32"/>
    <w:qFormat/>
    <w:uiPriority w:val="61"/>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73">
    <w:name w:val="Grid Table 3 - Accent 41"/>
    <w:basedOn w:val="32"/>
    <w:qFormat/>
    <w:uiPriority w:val="62"/>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74">
    <w:name w:val="Grid Table 3 - Accent 51"/>
    <w:basedOn w:val="32"/>
    <w:qFormat/>
    <w:uiPriority w:val="63"/>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75">
    <w:name w:val="Grid Table 3 - Accent 61"/>
    <w:basedOn w:val="32"/>
    <w:qFormat/>
    <w:uiPriority w:val="64"/>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76">
    <w:name w:val="Grid Table 41"/>
    <w:basedOn w:val="32"/>
    <w:qFormat/>
    <w:uiPriority w:val="65"/>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rPr>
      <w:tcPr>
        <w:tcBorders>
          <w:top w:val="double" w:color="000000" w:themeColor="text1"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7">
    <w:name w:val="Grid Table 4 - Accent 11"/>
    <w:basedOn w:val="32"/>
    <w:qFormat/>
    <w:uiPriority w:val="66"/>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5B9BD5" w:themeFill="accent1"/>
      </w:tcPr>
    </w:tblStylePr>
    <w:tblStylePr w:type="lastRow">
      <w:rPr>
        <w:b/>
      </w:rPr>
      <w:tcPr>
        <w:tcBorders>
          <w:top w:val="double" w:color="5B9BD5" w:themeColor="accent1"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78">
    <w:name w:val="Grid Table 4 - Accent 21"/>
    <w:basedOn w:val="32"/>
    <w:qFormat/>
    <w:uiPriority w:val="67"/>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auto" w:fill="ED7D31" w:themeFill="accent2"/>
      </w:tcPr>
    </w:tblStylePr>
    <w:tblStylePr w:type="lastRow">
      <w:rPr>
        <w:b/>
      </w:rPr>
      <w:tcPr>
        <w:tcBorders>
          <w:top w:val="double" w:color="ED7D31" w:themeColor="accent2"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9">
    <w:name w:val="Grid Table 4 - Accent 31"/>
    <w:basedOn w:val="32"/>
    <w:qFormat/>
    <w:uiPriority w:val="6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5A5A5" w:themeFill="accent3"/>
      </w:tcPr>
    </w:tblStylePr>
    <w:tblStylePr w:type="lastRow">
      <w:rPr>
        <w:b/>
      </w:rPr>
      <w:tcPr>
        <w:tcBorders>
          <w:top w:val="double" w:color="A5A5A5" w:themeColor="accent3"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80">
    <w:name w:val="Grid Table 4 - Accent 41"/>
    <w:basedOn w:val="32"/>
    <w:qFormat/>
    <w:uiPriority w:val="69"/>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auto" w:fill="FFC000" w:themeFill="accent4"/>
      </w:tcPr>
    </w:tblStylePr>
    <w:tblStylePr w:type="lastRow">
      <w:rPr>
        <w:b/>
      </w:rPr>
      <w:tcPr>
        <w:tcBorders>
          <w:top w:val="double" w:color="FFC000" w:themeColor="accent4"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81">
    <w:name w:val="Grid Table 4 - Accent 51"/>
    <w:basedOn w:val="32"/>
    <w:qFormat/>
    <w:uiPriority w:val="70"/>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auto" w:fill="4472C4" w:themeFill="accent5"/>
      </w:tcPr>
    </w:tblStylePr>
    <w:tblStylePr w:type="lastRow">
      <w:rPr>
        <w:b/>
      </w:rPr>
      <w:tcPr>
        <w:tcBorders>
          <w:top w:val="double" w:color="4472C4" w:themeColor="accent5"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82">
    <w:name w:val="Grid Table 4 - Accent 61"/>
    <w:basedOn w:val="32"/>
    <w:qFormat/>
    <w:uiPriority w:val="71"/>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auto" w:fill="70AD47" w:themeFill="accent6"/>
      </w:tcPr>
    </w:tblStylePr>
    <w:tblStylePr w:type="lastRow">
      <w:rPr>
        <w:b/>
      </w:rPr>
      <w:tcPr>
        <w:tcBorders>
          <w:top w:val="double" w:color="70AD47" w:themeColor="accent6"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3">
    <w:name w:val="Grid Table 5 Dark1"/>
    <w:basedOn w:val="32"/>
    <w:qFormat/>
    <w:uiPriority w:val="72"/>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000000" w:themeFill="text1"/>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000000" w:themeFill="text1"/>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000000" w:themeFill="text1"/>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4">
    <w:name w:val="Grid Table 5 Dark - Accent 11"/>
    <w:basedOn w:val="32"/>
    <w:qFormat/>
    <w:uiPriority w:val="73"/>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EEAF6" w:themeFill="accent1"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5B9BD5" w:themeFill="accent1"/>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5B9BD5" w:themeFill="accent1"/>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5B9BD5" w:themeFill="accent1"/>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85">
    <w:name w:val="Grid Table 5 Dark - Accent 21"/>
    <w:basedOn w:val="32"/>
    <w:qFormat/>
    <w:uiPriority w:val="74"/>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ED7D31" w:themeFill="accent2"/>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ED7D31" w:themeFill="accent2"/>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ED7D31" w:themeFill="accent2"/>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86">
    <w:name w:val="Grid Table 5 Dark - Accent 31"/>
    <w:basedOn w:val="32"/>
    <w:qFormat/>
    <w:uiPriority w:val="75"/>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CECEC" w:themeFill="accent3"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A5A5A5" w:themeFill="accent3"/>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A5A5A5" w:themeFill="accent3"/>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A5A5A5" w:themeFill="accent3"/>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87">
    <w:name w:val="Grid Table 5 Dark - Accent 41"/>
    <w:basedOn w:val="32"/>
    <w:qFormat/>
    <w:uiPriority w:val="76"/>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FFC000" w:themeFill="accent4"/>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FFC000" w:themeFill="accent4"/>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FFC000" w:themeFill="accent4"/>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88">
    <w:name w:val="Grid Table 5 Dark - Accent 51"/>
    <w:basedOn w:val="32"/>
    <w:qFormat/>
    <w:uiPriority w:val="77"/>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4472C4" w:themeFill="accent5"/>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4472C4" w:themeFill="accent5"/>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4472C4" w:themeFill="accent5"/>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89">
    <w:name w:val="Grid Table 5 Dark - Accent 61"/>
    <w:basedOn w:val="32"/>
    <w:qFormat/>
    <w:uiPriority w:val="78"/>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color w:val="FFFFFF" w:themeColor="background1"/>
      </w:rPr>
      <w:tcPr>
        <w:tcBorders>
          <w:top w:val="single" w:color="FFFFFF" w:themeColor="background1" w:sz="4" w:space="0"/>
          <w:left w:val="single" w:color="FFFFFF" w:themeColor="background1" w:sz="4" w:space="0"/>
          <w:right w:val="single" w:color="FFFFFF" w:themeColor="background1" w:sz="4" w:space="0"/>
        </w:tcBorders>
        <w:shd w:val="clear" w:color="auto" w:fill="70AD47" w:themeFill="accent6"/>
      </w:tcPr>
    </w:tblStylePr>
    <w:tblStylePr w:type="lastRow">
      <w:rPr>
        <w:color w:val="FFFFFF" w:themeColor="background1"/>
      </w:rPr>
      <w:tcPr>
        <w:tcBorders>
          <w:left w:val="single" w:color="FFFFFF" w:themeColor="background1" w:sz="4" w:space="0"/>
          <w:bottom w:val="single" w:color="FFFFFF" w:themeColor="background1" w:sz="4" w:space="0"/>
          <w:right w:val="single" w:color="FFFFFF" w:themeColor="background1" w:sz="4" w:space="0"/>
        </w:tcBorders>
        <w:shd w:val="clear" w:color="auto" w:fill="70AD47" w:themeFill="accent6"/>
      </w:tcPr>
    </w:tblStylePr>
    <w:tblStylePr w:type="firstCol">
      <w:rPr>
        <w:color w:val="FFFFFF" w:themeColor="background1"/>
      </w:rPr>
      <w:tcPr>
        <w:tcBorders>
          <w:top w:val="single" w:color="FFFFFF" w:themeColor="background1" w:sz="4" w:space="0"/>
          <w:left w:val="single" w:color="FFFFFF" w:themeColor="background1" w:sz="4" w:space="0"/>
          <w:bottom w:val="single" w:color="FFFFFF" w:themeColor="background1" w:sz="4" w:space="0"/>
        </w:tcBorders>
        <w:shd w:val="clear" w:color="auto" w:fill="70AD47" w:themeFill="accent6"/>
      </w:tcPr>
    </w:tblStylePr>
    <w:tblStylePr w:type="lastCol">
      <w:rPr>
        <w:color w:val="FFFFFF" w:themeColor="background1"/>
      </w:rPr>
      <w:tcPr>
        <w:tcBorders>
          <w:top w:val="single" w:color="FFFFFF" w:themeColor="background1" w:sz="4" w:space="0"/>
          <w:bottom w:val="single" w:color="FFFFFF" w:themeColor="background1" w:sz="4" w:space="0"/>
          <w:right w:val="single" w:color="FFFFFF" w:themeColor="background1" w:sz="4" w:space="0"/>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90">
    <w:name w:val="Grid Table 6 Colorful1"/>
    <w:basedOn w:val="32"/>
    <w:qFormat/>
    <w:uiPriority w:val="79"/>
    <w:rPr>
      <w:color w:val="000000" w:themeColor="text1" w:themeShade="D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cPr>
        <w:tcBorders>
          <w:bottom w:val="single" w:color="666666" w:themeColor="text1" w:themeTint="99" w:sz="4" w:space="0"/>
        </w:tcBorders>
      </w:tcPr>
    </w:tblStylePr>
    <w:tblStylePr w:type="lastRow">
      <w:rPr>
        <w:b/>
      </w:rPr>
      <w:tcPr>
        <w:tcBorders>
          <w:top w:val="single" w:color="666666" w:themeColor="text1" w:themeTint="99"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1">
    <w:name w:val="Grid Table 6 Colorful - Accent 11"/>
    <w:basedOn w:val="32"/>
    <w:qFormat/>
    <w:uiPriority w:val="80"/>
    <w:rPr>
      <w:color w:val="3584CB" w:themeColor="accent1" w:themeShade="D8"/>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rPr>
      <w:tcPr>
        <w:tcBorders>
          <w:bottom w:val="single" w:color="9CC2E5" w:themeColor="accent1" w:themeTint="99" w:sz="4" w:space="0"/>
        </w:tcBorders>
      </w:tcPr>
    </w:tblStylePr>
    <w:tblStylePr w:type="lastRow">
      <w:rPr>
        <w:b/>
      </w:rPr>
      <w:tcPr>
        <w:tcBorders>
          <w:top w:val="single" w:color="9CC2E5" w:themeColor="accent1" w:themeTint="99"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92">
    <w:name w:val="Grid Table 6 Colorful - Accent 21"/>
    <w:basedOn w:val="32"/>
    <w:qFormat/>
    <w:uiPriority w:val="81"/>
    <w:rPr>
      <w:color w:val="DE6513" w:themeColor="accent2" w:themeShade="D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rPr>
      <w:tcPr>
        <w:tcBorders>
          <w:bottom w:val="single" w:color="F4B083" w:themeColor="accent2" w:themeTint="99" w:sz="4" w:space="0"/>
        </w:tcBorders>
      </w:tcPr>
    </w:tblStylePr>
    <w:tblStylePr w:type="lastRow">
      <w:rPr>
        <w:b/>
      </w:rPr>
      <w:tcPr>
        <w:tcBorders>
          <w:top w:val="single" w:color="F4B083" w:themeColor="accent2" w:themeTint="99"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3">
    <w:name w:val="Grid Table 6 Colorful - Accent 31"/>
    <w:basedOn w:val="32"/>
    <w:qFormat/>
    <w:uiPriority w:val="82"/>
    <w:rPr>
      <w:color w:val="8B8B8B" w:themeColor="accent3" w:themeShade="D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rPr>
      <w:tcPr>
        <w:tcBorders>
          <w:bottom w:val="single" w:color="C8C8C8" w:themeColor="accent3" w:themeTint="99" w:sz="4" w:space="0"/>
        </w:tcBorders>
      </w:tcPr>
    </w:tblStylePr>
    <w:tblStylePr w:type="lastRow">
      <w:rPr>
        <w:b/>
      </w:rPr>
      <w:tcPr>
        <w:tcBorders>
          <w:top w:val="single" w:color="C8C8C8" w:themeColor="accent3" w:themeTint="99"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4">
    <w:name w:val="Grid Table 6 Colorful - Accent 41"/>
    <w:basedOn w:val="32"/>
    <w:qFormat/>
    <w:uiPriority w:val="83"/>
    <w:rPr>
      <w:color w:val="D7A200" w:themeColor="accent4" w:themeShade="D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rPr>
      <w:tcPr>
        <w:tcBorders>
          <w:bottom w:val="single" w:color="FFD965" w:themeColor="accent4" w:themeTint="99" w:sz="4" w:space="0"/>
        </w:tcBorders>
      </w:tcPr>
    </w:tblStylePr>
    <w:tblStylePr w:type="lastRow">
      <w:rPr>
        <w:b/>
      </w:rPr>
      <w:tcPr>
        <w:tcBorders>
          <w:top w:val="single" w:color="FFD965" w:themeColor="accent4" w:themeTint="99"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5">
    <w:name w:val="Grid Table 6 Colorful - Accent 51"/>
    <w:basedOn w:val="32"/>
    <w:qFormat/>
    <w:uiPriority w:val="84"/>
    <w:rPr>
      <w:color w:val="355FA9" w:themeColor="accent5" w:themeShade="D8"/>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rPr>
      <w:tcPr>
        <w:tcBorders>
          <w:bottom w:val="single" w:color="8EAADB" w:themeColor="accent5" w:themeTint="99" w:sz="4" w:space="0"/>
        </w:tcBorders>
      </w:tcPr>
    </w:tblStylePr>
    <w:tblStylePr w:type="lastRow">
      <w:rPr>
        <w:b/>
      </w:rPr>
      <w:tcPr>
        <w:tcBorders>
          <w:top w:val="single" w:color="8EAADB" w:themeColor="accent5" w:themeTint="99"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96">
    <w:name w:val="Grid Table 6 Colorful - Accent 61"/>
    <w:basedOn w:val="32"/>
    <w:qFormat/>
    <w:uiPriority w:val="85"/>
    <w:rPr>
      <w:color w:val="5E923C" w:themeColor="accent6" w:themeShade="D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rPr>
      <w:tcPr>
        <w:tcBorders>
          <w:bottom w:val="single" w:color="A8D08D" w:themeColor="accent6" w:themeTint="99" w:sz="4" w:space="0"/>
        </w:tcBorders>
      </w:tcPr>
    </w:tblStylePr>
    <w:tblStylePr w:type="lastRow">
      <w:rPr>
        <w:b/>
      </w:rPr>
      <w:tcPr>
        <w:tcBorders>
          <w:top w:val="single" w:color="A8D08D" w:themeColor="accent6" w:themeTint="99"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7">
    <w:name w:val="Grid Table 7 Colorful1"/>
    <w:basedOn w:val="32"/>
    <w:qFormat/>
    <w:uiPriority w:val="86"/>
    <w:rPr>
      <w:color w:val="000000" w:themeColor="text1" w:themeShade="D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98">
    <w:name w:val="Grid Table 7 Colorful - Accent 11"/>
    <w:basedOn w:val="32"/>
    <w:qFormat/>
    <w:uiPriority w:val="87"/>
    <w:rPr>
      <w:color w:val="3584CB" w:themeColor="accent1" w:themeShade="D8"/>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99">
    <w:name w:val="Grid Table 7 Colorful - Accent 21"/>
    <w:basedOn w:val="32"/>
    <w:qFormat/>
    <w:uiPriority w:val="88"/>
    <w:rPr>
      <w:color w:val="DE6513" w:themeColor="accent2" w:themeShade="D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100">
    <w:name w:val="Grid Table 7 Colorful - Accent 31"/>
    <w:basedOn w:val="32"/>
    <w:qFormat/>
    <w:uiPriority w:val="89"/>
    <w:rPr>
      <w:color w:val="8B8B8B" w:themeColor="accent3" w:themeShade="D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1">
    <w:name w:val="Grid Table 7 Colorful - Accent 41"/>
    <w:basedOn w:val="32"/>
    <w:qFormat/>
    <w:uiPriority w:val="90"/>
    <w:rPr>
      <w:color w:val="D7A200" w:themeColor="accent4" w:themeShade="D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102">
    <w:name w:val="Grid Table 7 Colorful - Accent 51"/>
    <w:basedOn w:val="32"/>
    <w:qFormat/>
    <w:uiPriority w:val="91"/>
    <w:rPr>
      <w:color w:val="355FA9" w:themeColor="accent5" w:themeShade="D8"/>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103">
    <w:name w:val="Grid Table 7 Colorful - Accent 61"/>
    <w:basedOn w:val="32"/>
    <w:qFormat/>
    <w:uiPriority w:val="92"/>
    <w:rPr>
      <w:color w:val="5E923C" w:themeColor="accent6" w:themeShade="D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rPr>
      <w:tcPr>
        <w:shd w:val="clear" w:color="auto" w:fill="FFFFFF" w:themeFill="background1"/>
      </w:tcPr>
    </w:tblStylePr>
    <w:tblStylePr w:type="lastRow">
      <w:rPr>
        <w:b/>
      </w:rPr>
      <w:tcPr>
        <w:shd w:val="clear" w:color="auto" w:fill="FFFFFF" w:themeFill="background1"/>
      </w:tcPr>
    </w:tblStylePr>
    <w:tblStylePr w:type="firstCol">
      <w:pPr>
        <w:jc w:val="right"/>
      </w:pPr>
      <w:rPr>
        <w:i/>
      </w:rPr>
      <w:tcPr>
        <w:shd w:val="clear" w:color="auto" w:fill="FFFFFF" w:themeFill="background1"/>
      </w:tcPr>
    </w:tblStylePr>
    <w:tblStylePr w:type="lastCol">
      <w:rPr>
        <w:i/>
      </w:rPr>
      <w:tcPr>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104">
    <w:name w:val="List Table 1 Light1"/>
    <w:basedOn w:val="32"/>
    <w:qFormat/>
    <w:uiPriority w:val="93"/>
    <w:tblPr>
      <w:tblCellMar>
        <w:top w:w="0" w:type="dxa"/>
        <w:left w:w="108" w:type="dxa"/>
        <w:bottom w:w="0" w:type="dxa"/>
        <w:right w:w="108" w:type="dxa"/>
      </w:tblCellMar>
    </w:tblPr>
    <w:tblStylePr w:type="firstRow">
      <w:rPr>
        <w:i/>
      </w:rPr>
      <w:tcPr>
        <w:tcBorders>
          <w:bottom w:val="single" w:color="666666" w:themeColor="text1" w:themeTint="99" w:sz="4" w:space="0"/>
        </w:tcBorders>
      </w:tcPr>
    </w:tblStylePr>
    <w:tblStylePr w:type="lastRow">
      <w:rPr>
        <w:i/>
      </w:rPr>
      <w:tcPr>
        <w:tcBorders>
          <w:top w:val="single" w:color="666666" w:themeColor="text1" w:themeTint="99" w:sz="4" w:space="0"/>
        </w:tcBorders>
      </w:tcPr>
    </w:tblStylePr>
    <w:tblStylePr w:type="firstCol">
      <w:rPr>
        <w:i/>
      </w:rPr>
    </w:tblStylePr>
    <w:tblStylePr w:type="lastCol">
      <w:rPr>
        <w:i/>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5">
    <w:name w:val="List Table 1 Light - Accent 11"/>
    <w:basedOn w:val="32"/>
    <w:qFormat/>
    <w:uiPriority w:val="94"/>
    <w:tblPr>
      <w:tblCellMar>
        <w:top w:w="0" w:type="dxa"/>
        <w:left w:w="108" w:type="dxa"/>
        <w:bottom w:w="0" w:type="dxa"/>
        <w:right w:w="108" w:type="dxa"/>
      </w:tblCellMar>
    </w:tblPr>
    <w:tblStylePr w:type="firstRow">
      <w:rPr>
        <w:i/>
      </w:rPr>
      <w:tcPr>
        <w:tcBorders>
          <w:bottom w:val="single" w:color="9CC2E5" w:themeColor="accent1" w:themeTint="99" w:sz="4" w:space="0"/>
        </w:tcBorders>
      </w:tcPr>
    </w:tblStylePr>
    <w:tblStylePr w:type="lastRow">
      <w:rPr>
        <w:i/>
      </w:rPr>
      <w:tcPr>
        <w:tcBorders>
          <w:top w:val="single" w:color="9CC2E5" w:themeColor="accent1" w:themeTint="99" w:sz="4" w:space="0"/>
        </w:tcBorders>
      </w:tcPr>
    </w:tblStylePr>
    <w:tblStylePr w:type="firstCol">
      <w:rPr>
        <w:i/>
      </w:rPr>
    </w:tblStylePr>
    <w:tblStylePr w:type="lastCol">
      <w:rPr>
        <w:i/>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06">
    <w:name w:val="List Table 1 Light - Accent 21"/>
    <w:basedOn w:val="32"/>
    <w:qFormat/>
    <w:uiPriority w:val="95"/>
    <w:tblPr>
      <w:tblCellMar>
        <w:top w:w="0" w:type="dxa"/>
        <w:left w:w="108" w:type="dxa"/>
        <w:bottom w:w="0" w:type="dxa"/>
        <w:right w:w="108" w:type="dxa"/>
      </w:tblCellMar>
    </w:tblPr>
    <w:tblStylePr w:type="firstRow">
      <w:rPr>
        <w:i/>
      </w:rPr>
      <w:tcPr>
        <w:tcBorders>
          <w:bottom w:val="single" w:color="F4B083" w:themeColor="accent2" w:themeTint="99" w:sz="4" w:space="0"/>
        </w:tcBorders>
      </w:tcPr>
    </w:tblStylePr>
    <w:tblStylePr w:type="lastRow">
      <w:rPr>
        <w:i/>
      </w:rPr>
      <w:tcPr>
        <w:tcBorders>
          <w:top w:val="single" w:color="F4B083" w:themeColor="accent2" w:themeTint="99" w:sz="4" w:space="0"/>
        </w:tcBorders>
      </w:tcPr>
    </w:tblStylePr>
    <w:tblStylePr w:type="firstCol">
      <w:rPr>
        <w:i/>
      </w:rPr>
    </w:tblStylePr>
    <w:tblStylePr w:type="lastCol">
      <w:rPr>
        <w:i/>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07">
    <w:name w:val="List Table 1 Light - Accent 31"/>
    <w:basedOn w:val="32"/>
    <w:qFormat/>
    <w:uiPriority w:val="96"/>
    <w:tblPr>
      <w:tblCellMar>
        <w:top w:w="0" w:type="dxa"/>
        <w:left w:w="108" w:type="dxa"/>
        <w:bottom w:w="0" w:type="dxa"/>
        <w:right w:w="108" w:type="dxa"/>
      </w:tblCellMar>
    </w:tblPr>
    <w:tblStylePr w:type="firstRow">
      <w:rPr>
        <w:i/>
      </w:rPr>
      <w:tcPr>
        <w:tcBorders>
          <w:bottom w:val="single" w:color="C8C8C8" w:themeColor="accent3" w:themeTint="99" w:sz="4" w:space="0"/>
        </w:tcBorders>
      </w:tcPr>
    </w:tblStylePr>
    <w:tblStylePr w:type="lastRow">
      <w:rPr>
        <w:i/>
      </w:rPr>
      <w:tcPr>
        <w:tcBorders>
          <w:top w:val="single" w:color="C8C8C8" w:themeColor="accent3" w:themeTint="99" w:sz="4" w:space="0"/>
        </w:tcBorders>
      </w:tcPr>
    </w:tblStylePr>
    <w:tblStylePr w:type="firstCol">
      <w:rPr>
        <w:i/>
      </w:rPr>
    </w:tblStylePr>
    <w:tblStylePr w:type="lastCol">
      <w:rPr>
        <w:i/>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8">
    <w:name w:val="List Table 1 Light - Accent 41"/>
    <w:basedOn w:val="32"/>
    <w:qFormat/>
    <w:uiPriority w:val="97"/>
    <w:tblPr>
      <w:tblCellMar>
        <w:top w:w="0" w:type="dxa"/>
        <w:left w:w="108" w:type="dxa"/>
        <w:bottom w:w="0" w:type="dxa"/>
        <w:right w:w="108" w:type="dxa"/>
      </w:tblCellMar>
    </w:tblPr>
    <w:tblStylePr w:type="firstRow">
      <w:rPr>
        <w:i/>
      </w:rPr>
      <w:tcPr>
        <w:tcBorders>
          <w:bottom w:val="single" w:color="FFD965" w:themeColor="accent4" w:themeTint="99" w:sz="4" w:space="0"/>
        </w:tcBorders>
      </w:tcPr>
    </w:tblStylePr>
    <w:tblStylePr w:type="lastRow">
      <w:rPr>
        <w:i/>
      </w:rPr>
      <w:tcPr>
        <w:tcBorders>
          <w:top w:val="single" w:color="FFD965" w:themeColor="accent4" w:themeTint="99" w:sz="4" w:space="0"/>
        </w:tcBorders>
      </w:tcPr>
    </w:tblStylePr>
    <w:tblStylePr w:type="firstCol">
      <w:rPr>
        <w:i/>
      </w:rPr>
    </w:tblStylePr>
    <w:tblStylePr w:type="lastCol">
      <w:rPr>
        <w:i/>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09">
    <w:name w:val="List Table 1 Light - Accent 51"/>
    <w:basedOn w:val="32"/>
    <w:qFormat/>
    <w:uiPriority w:val="98"/>
    <w:tblPr>
      <w:tblCellMar>
        <w:top w:w="0" w:type="dxa"/>
        <w:left w:w="108" w:type="dxa"/>
        <w:bottom w:w="0" w:type="dxa"/>
        <w:right w:w="108" w:type="dxa"/>
      </w:tblCellMar>
    </w:tblPr>
    <w:tblStylePr w:type="firstRow">
      <w:rPr>
        <w:i/>
      </w:rPr>
      <w:tcPr>
        <w:tcBorders>
          <w:bottom w:val="single" w:color="8EAADB" w:themeColor="accent5" w:themeTint="99" w:sz="4" w:space="0"/>
        </w:tcBorders>
      </w:tcPr>
    </w:tblStylePr>
    <w:tblStylePr w:type="lastRow">
      <w:rPr>
        <w:i/>
      </w:rPr>
      <w:tcPr>
        <w:tcBorders>
          <w:top w:val="single" w:color="8EAADB" w:themeColor="accent5" w:themeTint="99" w:sz="4" w:space="0"/>
        </w:tcBorders>
      </w:tcPr>
    </w:tblStylePr>
    <w:tblStylePr w:type="firstCol">
      <w:rPr>
        <w:i/>
      </w:rPr>
    </w:tblStylePr>
    <w:tblStylePr w:type="lastCol">
      <w:rPr>
        <w:i/>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0">
    <w:name w:val="List Table 1 Light - Accent 61"/>
    <w:basedOn w:val="32"/>
    <w:qFormat/>
    <w:uiPriority w:val="99"/>
    <w:tblPr>
      <w:tblCellMar>
        <w:top w:w="0" w:type="dxa"/>
        <w:left w:w="108" w:type="dxa"/>
        <w:bottom w:w="0" w:type="dxa"/>
        <w:right w:w="108" w:type="dxa"/>
      </w:tblCellMar>
    </w:tblPr>
    <w:tblStylePr w:type="firstRow">
      <w:rPr>
        <w:i/>
      </w:rPr>
      <w:tcPr>
        <w:tcBorders>
          <w:bottom w:val="single" w:color="A8D08D" w:themeColor="accent6" w:themeTint="99" w:sz="4" w:space="0"/>
        </w:tcBorders>
      </w:tcPr>
    </w:tblStylePr>
    <w:tblStylePr w:type="lastRow">
      <w:rPr>
        <w:i/>
      </w:rPr>
      <w:tcPr>
        <w:tcBorders>
          <w:top w:val="single" w:color="A8D08D" w:themeColor="accent6" w:themeTint="99" w:sz="4" w:space="0"/>
        </w:tcBorders>
      </w:tcPr>
    </w:tblStylePr>
    <w:tblStylePr w:type="firstCol">
      <w:rPr>
        <w:i/>
      </w:rPr>
    </w:tblStylePr>
    <w:tblStylePr w:type="lastCol">
      <w:rPr>
        <w:i/>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11">
    <w:name w:val="List Table 21"/>
    <w:basedOn w:val="32"/>
    <w:qFormat/>
    <w:uiPriority w:val="0"/>
    <w:tblPr>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2">
    <w:name w:val="List Table 2 - Accent 11"/>
    <w:basedOn w:val="32"/>
    <w:qFormat/>
    <w:uiPriority w:val="0"/>
    <w:tblPr>
      <w:tblBorders>
        <w:top w:val="single" w:color="9CC2E5" w:themeColor="accent1" w:themeTint="99" w:sz="4" w:space="0"/>
        <w:bottom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13">
    <w:name w:val="List Table 2 - Accent 21"/>
    <w:basedOn w:val="32"/>
    <w:qFormat/>
    <w:uiPriority w:val="0"/>
    <w:tblPr>
      <w:tblBorders>
        <w:top w:val="single" w:color="F4B083" w:themeColor="accent2" w:themeTint="99" w:sz="4" w:space="0"/>
        <w:bottom w:val="single" w:color="F4B083" w:themeColor="accent2" w:themeTint="99" w:sz="4" w:space="0"/>
        <w:insideH w:val="single" w:color="F4B083" w:themeColor="accent2" w:themeTint="99" w:sz="4" w:space="0"/>
      </w:tblBorders>
      <w:tblCellMar>
        <w:top w:w="0" w:type="dxa"/>
        <w:left w:w="108" w:type="dxa"/>
        <w:bottom w:w="0" w:type="dxa"/>
        <w:right w:w="108" w:type="dxa"/>
      </w:tblCellMar>
    </w:tbl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14">
    <w:name w:val="List Table 2 - Accent 31"/>
    <w:basedOn w:val="32"/>
    <w:qFormat/>
    <w:uiPriority w:val="0"/>
    <w:tblPr>
      <w:tblBorders>
        <w:top w:val="single" w:color="C8C8C8" w:themeColor="accent3" w:themeTint="99" w:sz="4" w:space="0"/>
        <w:bottom w:val="single" w:color="C8C8C8" w:themeColor="accent3" w:themeTint="99" w:sz="4" w:space="0"/>
        <w:insideH w:val="single" w:color="C8C8C8" w:themeColor="accent3" w:themeTint="99" w:sz="4" w:space="0"/>
      </w:tblBorders>
      <w:tblCellMar>
        <w:top w:w="0" w:type="dxa"/>
        <w:left w:w="108" w:type="dxa"/>
        <w:bottom w:w="0" w:type="dxa"/>
        <w:right w:w="108" w:type="dxa"/>
      </w:tblCellMar>
    </w:tbl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15">
    <w:name w:val="List Table 2 - Accent 41"/>
    <w:basedOn w:val="32"/>
    <w:qFormat/>
    <w:uiPriority w:val="0"/>
    <w:tblPr>
      <w:tblBorders>
        <w:top w:val="single" w:color="FFD965" w:themeColor="accent4" w:themeTint="99" w:sz="4" w:space="0"/>
        <w:bottom w:val="single" w:color="FFD965" w:themeColor="accent4" w:themeTint="99" w:sz="4" w:space="0"/>
        <w:insideH w:val="single" w:color="FFD965" w:themeColor="accent4" w:themeTint="99" w:sz="4" w:space="0"/>
      </w:tblBorders>
      <w:tblCellMar>
        <w:top w:w="0" w:type="dxa"/>
        <w:left w:w="108" w:type="dxa"/>
        <w:bottom w:w="0" w:type="dxa"/>
        <w:right w:w="108" w:type="dxa"/>
      </w:tblCellMar>
    </w:tbl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16">
    <w:name w:val="List Table 2 - Accent 51"/>
    <w:basedOn w:val="32"/>
    <w:qFormat/>
    <w:uiPriority w:val="0"/>
    <w:tblPr>
      <w:tblBorders>
        <w:top w:val="single" w:color="8EAADB" w:themeColor="accent5" w:themeTint="99" w:sz="4" w:space="0"/>
        <w:bottom w:val="single" w:color="8EAADB" w:themeColor="accent5" w:themeTint="99" w:sz="4" w:space="0"/>
        <w:insideH w:val="single" w:color="8EAADB" w:themeColor="accent5" w:themeTint="99" w:sz="4" w:space="0"/>
      </w:tblBorders>
      <w:tblCellMar>
        <w:top w:w="0" w:type="dxa"/>
        <w:left w:w="108" w:type="dxa"/>
        <w:bottom w:w="0" w:type="dxa"/>
        <w:right w:w="108" w:type="dxa"/>
      </w:tblCellMar>
    </w:tbl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7">
    <w:name w:val="List Table 2 - Accent 61"/>
    <w:basedOn w:val="32"/>
    <w:qFormat/>
    <w:uiPriority w:val="0"/>
    <w:tblPr>
      <w:tblBorders>
        <w:top w:val="single" w:color="A8D08D" w:themeColor="accent6" w:themeTint="99" w:sz="4" w:space="0"/>
        <w:bottom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18">
    <w:name w:val="List Table 31"/>
    <w:basedOn w:val="32"/>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color w:val="FFFFFF" w:themeColor="background1"/>
      </w:rPr>
      <w:tcPr>
        <w:shd w:val="clear" w:color="auto" w:fill="000000" w:themeFill="text1"/>
      </w:tcPr>
    </w:tblStylePr>
    <w:tblStylePr w:type="lastRow">
      <w:rPr>
        <w:b/>
      </w:rPr>
      <w:tcPr>
        <w:tcBorders>
          <w:top w:val="double" w:color="000000" w:themeColor="text1" w:sz="4" w:space="0"/>
        </w:tcBorders>
        <w:shd w:val="clear" w:color="auto" w:fill="FFFFFF" w:themeFill="background1"/>
      </w:tcPr>
    </w:tblStylePr>
    <w:tblStylePr w:type="firstCol">
      <w:rPr>
        <w:b/>
      </w:r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seCell">
      <w:tcPr>
        <w:tcBorders>
          <w:top w:val="double" w:color="000000" w:themeColor="text1" w:sz="4" w:space="0"/>
        </w:tcBorders>
      </w:tcPr>
    </w:tblStylePr>
    <w:tblStylePr w:type="swCell">
      <w:tcPr>
        <w:tcBorders>
          <w:top w:val="double" w:color="000000" w:themeColor="text1" w:sz="4" w:space="0"/>
        </w:tcBorders>
      </w:tcPr>
    </w:tblStylePr>
  </w:style>
  <w:style w:type="table" w:customStyle="1" w:styleId="119">
    <w:name w:val="List Table 3 - Accent 11"/>
    <w:basedOn w:val="32"/>
    <w:qFormat/>
    <w:uiPriority w:val="0"/>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w:type="firstRow">
      <w:rPr>
        <w:b/>
        <w:color w:val="FFFFFF" w:themeColor="background1"/>
      </w:rPr>
      <w:tcPr>
        <w:shd w:val="clear" w:color="auto" w:fill="5B9BD5" w:themeFill="accent1"/>
      </w:tcPr>
    </w:tblStylePr>
    <w:tblStylePr w:type="lastRow">
      <w:rPr>
        <w:b/>
      </w:rPr>
      <w:tcPr>
        <w:tcBorders>
          <w:top w:val="double" w:color="5B9BD5" w:themeColor="accent1" w:sz="4" w:space="0"/>
        </w:tcBorders>
        <w:shd w:val="clear" w:color="auto" w:fill="FFFFFF" w:themeFill="background1"/>
      </w:tcPr>
    </w:tblStylePr>
    <w:tblStylePr w:type="firstCol">
      <w:rPr>
        <w:b/>
      </w:r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tcBorders>
      </w:tcPr>
    </w:tblStylePr>
    <w:tblStylePr w:type="seCell">
      <w:tcPr>
        <w:tcBorders>
          <w:top w:val="double" w:color="5B9BD5" w:themeColor="accent1" w:sz="4" w:space="0"/>
        </w:tcBorders>
      </w:tcPr>
    </w:tblStylePr>
    <w:tblStylePr w:type="swCell">
      <w:tcPr>
        <w:tcBorders>
          <w:top w:val="double" w:color="5B9BD5" w:themeColor="accent1" w:sz="4" w:space="0"/>
        </w:tcBorders>
      </w:tcPr>
    </w:tblStylePr>
  </w:style>
  <w:style w:type="table" w:customStyle="1" w:styleId="120">
    <w:name w:val="List Table 3 - Accent 21"/>
    <w:basedOn w:val="32"/>
    <w:qFormat/>
    <w:uiPriority w:val="0"/>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CellMar>
        <w:top w:w="0" w:type="dxa"/>
        <w:left w:w="108" w:type="dxa"/>
        <w:bottom w:w="0" w:type="dxa"/>
        <w:right w:w="108" w:type="dxa"/>
      </w:tblCellMar>
    </w:tblPr>
    <w:tblStylePr w:type="firstRow">
      <w:rPr>
        <w:b/>
        <w:color w:val="FFFFFF" w:themeColor="background1"/>
      </w:rPr>
      <w:tcPr>
        <w:shd w:val="clear" w:color="auto" w:fill="ED7D31" w:themeFill="accent2"/>
      </w:tcPr>
    </w:tblStylePr>
    <w:tblStylePr w:type="lastRow">
      <w:rPr>
        <w:b/>
      </w:rPr>
      <w:tcPr>
        <w:tcBorders>
          <w:top w:val="double" w:color="ED7D31" w:themeColor="accent2" w:sz="4" w:space="0"/>
        </w:tcBorders>
        <w:shd w:val="clear" w:color="auto" w:fill="FFFFFF" w:themeFill="background1"/>
      </w:tcPr>
    </w:tblStylePr>
    <w:tblStylePr w:type="firstCol">
      <w:rPr>
        <w:b/>
      </w:r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tcBorders>
      </w:tcPr>
    </w:tblStylePr>
    <w:tblStylePr w:type="seCell">
      <w:tcPr>
        <w:tcBorders>
          <w:top w:val="double" w:color="ED7D31" w:themeColor="accent2" w:sz="4" w:space="0"/>
        </w:tcBorders>
      </w:tcPr>
    </w:tblStylePr>
    <w:tblStylePr w:type="swCell">
      <w:tcPr>
        <w:tcBorders>
          <w:top w:val="double" w:color="ED7D31" w:themeColor="accent2" w:sz="4" w:space="0"/>
        </w:tcBorders>
      </w:tcPr>
    </w:tblStylePr>
  </w:style>
  <w:style w:type="table" w:customStyle="1" w:styleId="121">
    <w:name w:val="List Table 3 - Accent 31"/>
    <w:basedOn w:val="32"/>
    <w:qFormat/>
    <w:uiPriority w:val="0"/>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CellMar>
        <w:top w:w="0" w:type="dxa"/>
        <w:left w:w="108" w:type="dxa"/>
        <w:bottom w:w="0" w:type="dxa"/>
        <w:right w:w="108" w:type="dxa"/>
      </w:tblCellMar>
    </w:tblPr>
    <w:tblStylePr w:type="firstRow">
      <w:rPr>
        <w:b/>
        <w:color w:val="FFFFFF" w:themeColor="background1"/>
      </w:rPr>
      <w:tcPr>
        <w:shd w:val="clear" w:color="auto" w:fill="A5A5A5" w:themeFill="accent3"/>
      </w:tcPr>
    </w:tblStylePr>
    <w:tblStylePr w:type="lastRow">
      <w:rPr>
        <w:b/>
      </w:rPr>
      <w:tcPr>
        <w:tcBorders>
          <w:top w:val="double" w:color="A5A5A5" w:themeColor="accent3" w:sz="4" w:space="0"/>
        </w:tcBorders>
        <w:shd w:val="clear" w:color="auto" w:fill="FFFFFF" w:themeFill="background1"/>
      </w:tcPr>
    </w:tblStylePr>
    <w:tblStylePr w:type="firstCol">
      <w:rPr>
        <w:b/>
      </w:r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tcBorders>
      </w:tcPr>
    </w:tblStylePr>
    <w:tblStylePr w:type="seCell">
      <w:tcPr>
        <w:tcBorders>
          <w:top w:val="double" w:color="A5A5A5" w:themeColor="accent3" w:sz="4" w:space="0"/>
        </w:tcBorders>
      </w:tcPr>
    </w:tblStylePr>
    <w:tblStylePr w:type="swCell">
      <w:tcPr>
        <w:tcBorders>
          <w:top w:val="double" w:color="A5A5A5" w:themeColor="accent3" w:sz="4" w:space="0"/>
        </w:tcBorders>
      </w:tcPr>
    </w:tblStylePr>
  </w:style>
  <w:style w:type="table" w:customStyle="1" w:styleId="122">
    <w:name w:val="List Table 3 - Accent 41"/>
    <w:basedOn w:val="32"/>
    <w:qFormat/>
    <w:uiPriority w:val="0"/>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CellMar>
        <w:top w:w="0" w:type="dxa"/>
        <w:left w:w="108" w:type="dxa"/>
        <w:bottom w:w="0" w:type="dxa"/>
        <w:right w:w="108" w:type="dxa"/>
      </w:tblCellMar>
    </w:tblPr>
    <w:tblStylePr w:type="firstRow">
      <w:rPr>
        <w:b/>
        <w:color w:val="FFFFFF" w:themeColor="background1"/>
      </w:rPr>
      <w:tcPr>
        <w:shd w:val="clear" w:color="auto" w:fill="FFC000" w:themeFill="accent4"/>
      </w:tcPr>
    </w:tblStylePr>
    <w:tblStylePr w:type="lastRow">
      <w:rPr>
        <w:b/>
      </w:rPr>
      <w:tcPr>
        <w:tcBorders>
          <w:top w:val="double" w:color="FFC000" w:themeColor="accent4" w:sz="4" w:space="0"/>
        </w:tcBorders>
        <w:shd w:val="clear" w:color="auto" w:fill="FFFFFF" w:themeFill="background1"/>
      </w:tcPr>
    </w:tblStylePr>
    <w:tblStylePr w:type="firstCol">
      <w:rPr>
        <w:b/>
      </w:r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tcBorders>
      </w:tcPr>
    </w:tblStylePr>
    <w:tblStylePr w:type="seCell">
      <w:tcPr>
        <w:tcBorders>
          <w:top w:val="double" w:color="FFC000" w:themeColor="accent4" w:sz="4" w:space="0"/>
        </w:tcBorders>
      </w:tcPr>
    </w:tblStylePr>
    <w:tblStylePr w:type="swCell">
      <w:tcPr>
        <w:tcBorders>
          <w:top w:val="double" w:color="FFC000" w:themeColor="accent4" w:sz="4" w:space="0"/>
        </w:tcBorders>
      </w:tcPr>
    </w:tblStylePr>
  </w:style>
  <w:style w:type="table" w:customStyle="1" w:styleId="123">
    <w:name w:val="List Table 3 - Accent 51"/>
    <w:basedOn w:val="32"/>
    <w:qFormat/>
    <w:uiPriority w:val="0"/>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w:type="firstRow">
      <w:rPr>
        <w:b/>
        <w:color w:val="FFFFFF" w:themeColor="background1"/>
      </w:rPr>
      <w:tcPr>
        <w:shd w:val="clear" w:color="auto" w:fill="4472C4" w:themeFill="accent5"/>
      </w:tcPr>
    </w:tblStylePr>
    <w:tblStylePr w:type="lastRow">
      <w:rPr>
        <w:b/>
      </w:rPr>
      <w:tcPr>
        <w:tcBorders>
          <w:top w:val="double" w:color="4472C4" w:themeColor="accent5" w:sz="4" w:space="0"/>
        </w:tcBorders>
        <w:shd w:val="clear" w:color="auto" w:fill="FFFFFF" w:themeFill="background1"/>
      </w:tcPr>
    </w:tblStylePr>
    <w:tblStylePr w:type="firstCol">
      <w:rPr>
        <w:b/>
      </w:r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tcBorders>
      </w:tcPr>
    </w:tblStylePr>
    <w:tblStylePr w:type="seCell">
      <w:tcPr>
        <w:tcBorders>
          <w:top w:val="double" w:color="4472C4" w:themeColor="accent5" w:sz="4" w:space="0"/>
        </w:tcBorders>
      </w:tcPr>
    </w:tblStylePr>
    <w:tblStylePr w:type="swCell">
      <w:tcPr>
        <w:tcBorders>
          <w:top w:val="double" w:color="4472C4" w:themeColor="accent5" w:sz="4" w:space="0"/>
        </w:tcBorders>
      </w:tcPr>
    </w:tblStylePr>
  </w:style>
  <w:style w:type="table" w:customStyle="1" w:styleId="124">
    <w:name w:val="List Table 3 - Accent 61"/>
    <w:basedOn w:val="32"/>
    <w:qFormat/>
    <w:uiPriority w:val="0"/>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CellMar>
        <w:top w:w="0" w:type="dxa"/>
        <w:left w:w="108" w:type="dxa"/>
        <w:bottom w:w="0" w:type="dxa"/>
        <w:right w:w="108" w:type="dxa"/>
      </w:tblCellMar>
    </w:tblPr>
    <w:tblStylePr w:type="firstRow">
      <w:rPr>
        <w:b/>
        <w:color w:val="FFFFFF" w:themeColor="background1"/>
      </w:rPr>
      <w:tcPr>
        <w:shd w:val="clear" w:color="auto" w:fill="70AD47" w:themeFill="accent6"/>
      </w:tcPr>
    </w:tblStylePr>
    <w:tblStylePr w:type="lastRow">
      <w:rPr>
        <w:b/>
      </w:rPr>
      <w:tcPr>
        <w:tcBorders>
          <w:top w:val="double" w:color="70AD47" w:themeColor="accent6" w:sz="4" w:space="0"/>
        </w:tcBorders>
        <w:shd w:val="clear" w:color="auto" w:fill="FFFFFF" w:themeFill="background1"/>
      </w:tcPr>
    </w:tblStylePr>
    <w:tblStylePr w:type="firstCol">
      <w:rPr>
        <w:b/>
      </w:r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tcBorders>
      </w:tcPr>
    </w:tblStylePr>
    <w:tblStylePr w:type="seCell">
      <w:tcPr>
        <w:tcBorders>
          <w:top w:val="double" w:color="70AD47" w:themeColor="accent6" w:sz="4" w:space="0"/>
        </w:tcBorders>
      </w:tcPr>
    </w:tblStylePr>
    <w:tblStylePr w:type="swCell">
      <w:tcPr>
        <w:tcBorders>
          <w:top w:val="double" w:color="70AD47" w:themeColor="accent6" w:sz="4" w:space="0"/>
        </w:tcBorders>
      </w:tcPr>
    </w:tblStylePr>
  </w:style>
  <w:style w:type="table" w:customStyle="1" w:styleId="125">
    <w:name w:val="List Table 41"/>
    <w:basedOn w:val="32"/>
    <w:qFormat/>
    <w:uiPriority w:val="0"/>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rPr>
      <w:tcPr>
        <w:tcBorders>
          <w:top w:val="double" w:color="666666" w:themeColor="text1" w:themeTint="99"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26">
    <w:name w:val="List Table 4 - Accent 11"/>
    <w:basedOn w:val="32"/>
    <w:qFormat/>
    <w:uiPriority w:val="0"/>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5B9BD5" w:themeFill="accent1"/>
      </w:tcPr>
    </w:tblStylePr>
    <w:tblStylePr w:type="lastRow">
      <w:rPr>
        <w:b/>
      </w:rPr>
      <w:tcPr>
        <w:tcBorders>
          <w:top w:val="double" w:color="9CC2E5" w:themeColor="accent1" w:themeTint="99"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7">
    <w:name w:val="List Table 4 - Accent 21"/>
    <w:basedOn w:val="32"/>
    <w:qFormat/>
    <w:uiPriority w:val="0"/>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CellMar>
        <w:top w:w="0" w:type="dxa"/>
        <w:left w:w="108" w:type="dxa"/>
        <w:bottom w:w="0" w:type="dxa"/>
        <w:right w:w="108" w:type="dxa"/>
      </w:tblCellMar>
    </w:tblPr>
    <w:tblStylePr w:type="firstRow">
      <w:rPr>
        <w:b/>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auto" w:fill="ED7D31" w:themeFill="accent2"/>
      </w:tcPr>
    </w:tblStylePr>
    <w:tblStylePr w:type="lastRow">
      <w:rPr>
        <w:b/>
      </w:rPr>
      <w:tcPr>
        <w:tcBorders>
          <w:top w:val="double" w:color="F4B083" w:themeColor="accent2" w:themeTint="99"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28">
    <w:name w:val="List Table 4 - Accent 31"/>
    <w:basedOn w:val="32"/>
    <w:qFormat/>
    <w:uiPriority w:val="0"/>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CellMar>
        <w:top w:w="0" w:type="dxa"/>
        <w:left w:w="108" w:type="dxa"/>
        <w:bottom w:w="0" w:type="dxa"/>
        <w:right w:w="108" w:type="dxa"/>
      </w:tblCellMar>
    </w:tblPr>
    <w:tblStylePr w:type="firstRow">
      <w:rPr>
        <w:b/>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5A5A5" w:themeFill="accent3"/>
      </w:tcPr>
    </w:tblStylePr>
    <w:tblStylePr w:type="lastRow">
      <w:rPr>
        <w:b/>
      </w:rPr>
      <w:tcPr>
        <w:tcBorders>
          <w:top w:val="double" w:color="C8C8C8" w:themeColor="accent3" w:themeTint="99"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29">
    <w:name w:val="List Table 4 - Accent 41"/>
    <w:basedOn w:val="32"/>
    <w:qFormat/>
    <w:uiPriority w:val="0"/>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CellMar>
        <w:top w:w="0" w:type="dxa"/>
        <w:left w:w="108" w:type="dxa"/>
        <w:bottom w:w="0" w:type="dxa"/>
        <w:right w:w="108" w:type="dxa"/>
      </w:tblCellMar>
    </w:tblPr>
    <w:tblStylePr w:type="firstRow">
      <w:rPr>
        <w:b/>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auto" w:fill="FFC000" w:themeFill="accent4"/>
      </w:tcPr>
    </w:tblStylePr>
    <w:tblStylePr w:type="lastRow">
      <w:rPr>
        <w:b/>
      </w:rPr>
      <w:tcPr>
        <w:tcBorders>
          <w:top w:val="double" w:color="FFD965" w:themeColor="accent4" w:themeTint="99"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30">
    <w:name w:val="List Table 4 - Accent 51"/>
    <w:basedOn w:val="32"/>
    <w:qFormat/>
    <w:uiPriority w:val="0"/>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CellMar>
        <w:top w:w="0" w:type="dxa"/>
        <w:left w:w="108" w:type="dxa"/>
        <w:bottom w:w="0" w:type="dxa"/>
        <w:right w:w="108" w:type="dxa"/>
      </w:tblCellMar>
    </w:tblPr>
    <w:tblStylePr w:type="firstRow">
      <w:rPr>
        <w:b/>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auto" w:fill="4472C4" w:themeFill="accent5"/>
      </w:tcPr>
    </w:tblStylePr>
    <w:tblStylePr w:type="lastRow">
      <w:rPr>
        <w:b/>
      </w:rPr>
      <w:tcPr>
        <w:tcBorders>
          <w:top w:val="double" w:color="8EAADB" w:themeColor="accent5" w:themeTint="99"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31">
    <w:name w:val="List Table 4 - Accent 61"/>
    <w:basedOn w:val="32"/>
    <w:qFormat/>
    <w:uiPriority w:val="0"/>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firstRow">
      <w:rPr>
        <w:b/>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auto" w:fill="70AD47" w:themeFill="accent6"/>
      </w:tcPr>
    </w:tblStylePr>
    <w:tblStylePr w:type="lastRow">
      <w:rPr>
        <w:b/>
      </w:rPr>
      <w:tcPr>
        <w:tcBorders>
          <w:top w:val="double" w:color="A8D08D" w:themeColor="accent6" w:themeTint="99"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32">
    <w:name w:val="List Table 5"/>
    <w:basedOn w:val="32"/>
    <w:qFormat/>
    <w:uiPriority w:val="0"/>
    <w:rPr>
      <w:color w:val="FFFFFF" w:themeColor="background1"/>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3">
    <w:name w:val="List Table 5 Accent 1"/>
    <w:basedOn w:val="32"/>
    <w:qFormat/>
    <w:uiPriority w:val="0"/>
    <w:rPr>
      <w:color w:val="FFFFFF" w:themeColor="background1"/>
    </w:rPr>
    <w:tblPr>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CellMar>
        <w:top w:w="0" w:type="dxa"/>
        <w:left w:w="108" w:type="dxa"/>
        <w:bottom w:w="0" w:type="dxa"/>
        <w:right w:w="108" w:type="dxa"/>
      </w:tblCellMar>
    </w:tblPr>
    <w:tcPr>
      <w:shd w:val="clear" w:color="auto" w:fill="5B9BD5" w:themeFill="accent1"/>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4">
    <w:name w:val="List Table 5 Accent 2"/>
    <w:basedOn w:val="32"/>
    <w:qFormat/>
    <w:uiPriority w:val="0"/>
    <w:rPr>
      <w:color w:val="FFFFFF" w:themeColor="background1"/>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CellMar>
        <w:top w:w="0" w:type="dxa"/>
        <w:left w:w="108" w:type="dxa"/>
        <w:bottom w:w="0" w:type="dxa"/>
        <w:right w:w="108" w:type="dxa"/>
      </w:tblCellMar>
    </w:tblPr>
    <w:tcPr>
      <w:shd w:val="clear" w:color="auto" w:fill="ED7D31" w:themeFill="accent2"/>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5">
    <w:name w:val="List Table 5 Accent 3"/>
    <w:basedOn w:val="32"/>
    <w:qFormat/>
    <w:uiPriority w:val="0"/>
    <w:rPr>
      <w:color w:val="FFFFFF" w:themeColor="background1"/>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CellMar>
        <w:top w:w="0" w:type="dxa"/>
        <w:left w:w="108" w:type="dxa"/>
        <w:bottom w:w="0" w:type="dxa"/>
        <w:right w:w="108" w:type="dxa"/>
      </w:tblCellMar>
    </w:tblPr>
    <w:tcPr>
      <w:shd w:val="clear" w:color="auto" w:fill="A5A5A5" w:themeFill="accent3"/>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6">
    <w:name w:val="List Table 5 Accent 4"/>
    <w:basedOn w:val="32"/>
    <w:qFormat/>
    <w:uiPriority w:val="0"/>
    <w:rPr>
      <w:color w:val="FFFFFF" w:themeColor="background1"/>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CellMar>
        <w:top w:w="0" w:type="dxa"/>
        <w:left w:w="108" w:type="dxa"/>
        <w:bottom w:w="0" w:type="dxa"/>
        <w:right w:w="108" w:type="dxa"/>
      </w:tblCellMar>
    </w:tblPr>
    <w:tcPr>
      <w:shd w:val="clear" w:color="auto" w:fill="FFC000" w:themeFill="accent4"/>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7">
    <w:name w:val="List Table 5 Accent 5"/>
    <w:basedOn w:val="32"/>
    <w:qFormat/>
    <w:uiPriority w:val="0"/>
    <w:rPr>
      <w:color w:val="FFFFFF" w:themeColor="background1"/>
    </w:rPr>
    <w:tblPr>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CellMar>
        <w:top w:w="0" w:type="dxa"/>
        <w:left w:w="108" w:type="dxa"/>
        <w:bottom w:w="0" w:type="dxa"/>
        <w:right w:w="108" w:type="dxa"/>
      </w:tblCellMar>
    </w:tblPr>
    <w:tcPr>
      <w:shd w:val="clear" w:color="auto" w:fill="4472C4" w:themeFill="accent5"/>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8">
    <w:name w:val="List Table 5 Accent 6"/>
    <w:basedOn w:val="32"/>
    <w:qFormat/>
    <w:uiPriority w:val="0"/>
    <w:rPr>
      <w:color w:val="FFFFFF" w:themeColor="background1"/>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CellMar>
        <w:top w:w="0" w:type="dxa"/>
        <w:left w:w="108" w:type="dxa"/>
        <w:bottom w:w="0" w:type="dxa"/>
        <w:right w:w="108" w:type="dxa"/>
      </w:tblCellMar>
    </w:tblPr>
    <w:tcPr>
      <w:shd w:val="clear" w:color="auto" w:fill="70AD47" w:themeFill="accent6"/>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style>
  <w:style w:type="table" w:customStyle="1" w:styleId="139">
    <w:name w:val="List Table 6 Colorful1"/>
    <w:basedOn w:val="32"/>
    <w:qFormat/>
    <w:uiPriority w:val="0"/>
    <w:rPr>
      <w:color w:val="000000" w:themeColor="text1"/>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rPr>
      <w:tcPr>
        <w:tcBorders>
          <w:bottom w:val="single" w:color="000000" w:themeColor="text1" w:sz="4" w:space="0"/>
        </w:tcBorders>
      </w:tcPr>
    </w:tblStylePr>
    <w:tblStylePr w:type="lastRow">
      <w:tcPr>
        <w:tcBorders>
          <w:top w:val="double" w:color="000000" w:themeColor="text1" w:sz="4" w:space="0"/>
        </w:tcBorders>
      </w:tcPr>
    </w:tblStylePr>
    <w:tblStylePr w:type="fir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0">
    <w:name w:val="List Table 6 Colorful - Accent 11"/>
    <w:basedOn w:val="32"/>
    <w:qFormat/>
    <w:uiPriority w:val="0"/>
    <w:rPr>
      <w:color w:val="5B9BD5" w:themeColor="accent1"/>
    </w:rPr>
    <w:tblPr>
      <w:tblBorders>
        <w:top w:val="single" w:color="5B9BD5" w:themeColor="accent1" w:sz="4" w:space="0"/>
        <w:bottom w:val="single" w:color="5B9BD5" w:themeColor="accent1" w:sz="4" w:space="0"/>
      </w:tblBorders>
      <w:tblCellMar>
        <w:top w:w="0" w:type="dxa"/>
        <w:left w:w="108" w:type="dxa"/>
        <w:bottom w:w="0" w:type="dxa"/>
        <w:right w:w="108" w:type="dxa"/>
      </w:tblCellMar>
    </w:tblPr>
    <w:tblStylePr w:type="firstRow">
      <w:rPr>
        <w:b/>
      </w:rPr>
      <w:tcPr>
        <w:tcBorders>
          <w:bottom w:val="single" w:color="5B9BD5" w:themeColor="accent1" w:sz="4" w:space="0"/>
        </w:tcBorders>
      </w:tcPr>
    </w:tblStylePr>
    <w:tblStylePr w:type="lastRow">
      <w:tcPr>
        <w:tcBorders>
          <w:top w:val="double" w:color="5B9BD5" w:themeColor="accent1" w:sz="4" w:space="0"/>
        </w:tcBorders>
      </w:tcPr>
    </w:tblStylePr>
    <w:tblStylePr w:type="fir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41">
    <w:name w:val="List Table 6 Colorful - Accent 21"/>
    <w:basedOn w:val="32"/>
    <w:qFormat/>
    <w:uiPriority w:val="0"/>
    <w:rPr>
      <w:color w:val="ED7D31" w:themeColor="accent2"/>
    </w:rPr>
    <w:tblPr>
      <w:tblBorders>
        <w:top w:val="single" w:color="ED7D31" w:themeColor="accent2" w:sz="4" w:space="0"/>
        <w:bottom w:val="single" w:color="ED7D31" w:themeColor="accent2" w:sz="4" w:space="0"/>
      </w:tblBorders>
      <w:tblCellMar>
        <w:top w:w="0" w:type="dxa"/>
        <w:left w:w="108" w:type="dxa"/>
        <w:bottom w:w="0" w:type="dxa"/>
        <w:right w:w="108" w:type="dxa"/>
      </w:tblCellMar>
    </w:tblPr>
    <w:tblStylePr w:type="firstRow">
      <w:rPr>
        <w:b/>
      </w:rPr>
      <w:tcPr>
        <w:tcBorders>
          <w:bottom w:val="single" w:color="ED7D31" w:themeColor="accent2" w:sz="4" w:space="0"/>
        </w:tcBorders>
      </w:tcPr>
    </w:tblStylePr>
    <w:tblStylePr w:type="lastRow">
      <w:tcPr>
        <w:tcBorders>
          <w:top w:val="double" w:color="ED7D31" w:themeColor="accent2" w:sz="4" w:space="0"/>
        </w:tcBorders>
      </w:tcPr>
    </w:tblStylePr>
    <w:tblStylePr w:type="fir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42">
    <w:name w:val="List Table 6 Colorful - Accent 31"/>
    <w:basedOn w:val="32"/>
    <w:qFormat/>
    <w:uiPriority w:val="0"/>
    <w:rPr>
      <w:color w:val="A5A5A5" w:themeColor="accent3"/>
    </w:rPr>
    <w:tblPr>
      <w:tblBorders>
        <w:top w:val="single" w:color="A5A5A5" w:themeColor="accent3" w:sz="4" w:space="0"/>
        <w:bottom w:val="single" w:color="A5A5A5" w:themeColor="accent3" w:sz="4" w:space="0"/>
      </w:tblBorders>
      <w:tblCellMar>
        <w:top w:w="0" w:type="dxa"/>
        <w:left w:w="108" w:type="dxa"/>
        <w:bottom w:w="0" w:type="dxa"/>
        <w:right w:w="108" w:type="dxa"/>
      </w:tblCellMar>
    </w:tblPr>
    <w:tblStylePr w:type="firstRow">
      <w:rPr>
        <w:b/>
      </w:rPr>
      <w:tcPr>
        <w:tcBorders>
          <w:bottom w:val="single" w:color="A5A5A5" w:themeColor="accent3" w:sz="4" w:space="0"/>
        </w:tcBorders>
      </w:tcPr>
    </w:tblStylePr>
    <w:tblStylePr w:type="lastRow">
      <w:tcPr>
        <w:tcBorders>
          <w:top w:val="double" w:color="A5A5A5" w:themeColor="accent3" w:sz="4" w:space="0"/>
        </w:tcBorders>
      </w:tcPr>
    </w:tblStylePr>
    <w:tblStylePr w:type="fir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43">
    <w:name w:val="List Table 6 Colorful - Accent 41"/>
    <w:basedOn w:val="32"/>
    <w:qFormat/>
    <w:uiPriority w:val="0"/>
    <w:rPr>
      <w:color w:val="FFC000" w:themeColor="accent4"/>
    </w:rPr>
    <w:tblPr>
      <w:tblBorders>
        <w:top w:val="single" w:color="FFC000" w:themeColor="accent4" w:sz="4" w:space="0"/>
        <w:bottom w:val="single" w:color="FFC000" w:themeColor="accent4" w:sz="4" w:space="0"/>
      </w:tblBorders>
      <w:tblCellMar>
        <w:top w:w="0" w:type="dxa"/>
        <w:left w:w="108" w:type="dxa"/>
        <w:bottom w:w="0" w:type="dxa"/>
        <w:right w:w="108" w:type="dxa"/>
      </w:tblCellMar>
    </w:tblPr>
    <w:tblStylePr w:type="firstRow">
      <w:rPr>
        <w:b/>
      </w:rPr>
      <w:tcPr>
        <w:tcBorders>
          <w:bottom w:val="single" w:color="FFC000" w:themeColor="accent4" w:sz="4" w:space="0"/>
        </w:tcBorders>
      </w:tcPr>
    </w:tblStylePr>
    <w:tblStylePr w:type="lastRow">
      <w:tcPr>
        <w:tcBorders>
          <w:top w:val="double" w:color="FFC000" w:themeColor="accent4" w:sz="4" w:space="0"/>
        </w:tcBorders>
      </w:tcPr>
    </w:tblStylePr>
    <w:tblStylePr w:type="fir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44">
    <w:name w:val="List Table 6 Colorful - Accent 51"/>
    <w:basedOn w:val="32"/>
    <w:qFormat/>
    <w:uiPriority w:val="0"/>
    <w:rPr>
      <w:color w:val="4472C4" w:themeColor="accent5"/>
    </w:rPr>
    <w:tblPr>
      <w:tblBorders>
        <w:top w:val="single" w:color="4472C4" w:themeColor="accent5" w:sz="4" w:space="0"/>
        <w:bottom w:val="single" w:color="4472C4" w:themeColor="accent5" w:sz="4" w:space="0"/>
      </w:tblBorders>
      <w:tblCellMar>
        <w:top w:w="0" w:type="dxa"/>
        <w:left w:w="108" w:type="dxa"/>
        <w:bottom w:w="0" w:type="dxa"/>
        <w:right w:w="108" w:type="dxa"/>
      </w:tblCellMar>
    </w:tblPr>
    <w:tblStylePr w:type="firstRow">
      <w:rPr>
        <w:b/>
      </w:rPr>
      <w:tcPr>
        <w:tcBorders>
          <w:bottom w:val="single" w:color="4472C4" w:themeColor="accent5" w:sz="4" w:space="0"/>
        </w:tcBorders>
      </w:tcPr>
    </w:tblStylePr>
    <w:tblStylePr w:type="lastRow">
      <w:tcPr>
        <w:tcBorders>
          <w:top w:val="double" w:color="4472C4" w:themeColor="accent5" w:sz="4" w:space="0"/>
        </w:tcBorders>
      </w:tcPr>
    </w:tblStylePr>
    <w:tblStylePr w:type="fir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45">
    <w:name w:val="List Table 6 Colorful - Accent 61"/>
    <w:basedOn w:val="32"/>
    <w:qFormat/>
    <w:uiPriority w:val="0"/>
    <w:rPr>
      <w:color w:val="70AD47" w:themeColor="accent6"/>
    </w:rPr>
    <w:tblPr>
      <w:tblBorders>
        <w:top w:val="single" w:color="70AD47" w:themeColor="accent6" w:sz="4" w:space="0"/>
        <w:bottom w:val="single" w:color="70AD47" w:themeColor="accent6" w:sz="4" w:space="0"/>
      </w:tblBorders>
      <w:tblCellMar>
        <w:top w:w="0" w:type="dxa"/>
        <w:left w:w="108" w:type="dxa"/>
        <w:bottom w:w="0" w:type="dxa"/>
        <w:right w:w="108" w:type="dxa"/>
      </w:tblCellMar>
    </w:tblPr>
    <w:tblStylePr w:type="firstRow">
      <w:rPr>
        <w:b/>
      </w:rPr>
      <w:tcPr>
        <w:tcBorders>
          <w:bottom w:val="single" w:color="70AD47" w:themeColor="accent6" w:sz="4" w:space="0"/>
        </w:tcBorders>
      </w:tcPr>
    </w:tblStylePr>
    <w:tblStylePr w:type="lastRow">
      <w:tcPr>
        <w:tcBorders>
          <w:top w:val="double" w:color="70AD47" w:themeColor="accent6" w:sz="4" w:space="0"/>
        </w:tcBorders>
      </w:tcPr>
    </w:tblStylePr>
    <w:tblStylePr w:type="fir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46">
    <w:name w:val="List Table 7 Colorful1"/>
    <w:basedOn w:val="32"/>
    <w:qFormat/>
    <w:uiPriority w:val="0"/>
    <w:rPr>
      <w:color w:val="000000" w:themeColor="text1" w:themeShade="D8"/>
    </w:rPr>
    <w:tblPr>
      <w:tblCellMar>
        <w:top w:w="0" w:type="dxa"/>
        <w:left w:w="108" w:type="dxa"/>
        <w:bottom w:w="0" w:type="dxa"/>
        <w:right w:w="108" w:type="dxa"/>
      </w:tblCellMar>
    </w:tblPr>
    <w:tblStylePr w:type="firstRow">
      <w:rPr>
        <w:i/>
        <w:sz w:val="26"/>
        <w:szCs w:val="26"/>
      </w:rPr>
      <w:tcPr>
        <w:tcBorders>
          <w:bottom w:val="single" w:color="000000" w:themeColor="text1" w:sz="4" w:space="0"/>
        </w:tcBorders>
        <w:shd w:val="clear" w:color="auto" w:fill="FFFFFF" w:themeFill="background1"/>
      </w:tcPr>
    </w:tblStylePr>
    <w:tblStylePr w:type="lastRow">
      <w:rPr>
        <w:i/>
        <w:sz w:val="26"/>
        <w:szCs w:val="26"/>
      </w:rPr>
      <w:tcPr>
        <w:tcBorders>
          <w:top w:val="single" w:color="000000" w:themeColor="text1" w:sz="4" w:space="0"/>
        </w:tcBorders>
        <w:shd w:val="clear" w:color="auto" w:fill="FFFFFF" w:themeFill="background1"/>
      </w:tcPr>
    </w:tblStylePr>
    <w:tblStylePr w:type="firstCol">
      <w:rPr>
        <w:i/>
        <w:sz w:val="26"/>
        <w:szCs w:val="26"/>
      </w:rPr>
      <w:tcPr>
        <w:tcBorders>
          <w:right w:val="single" w:color="000000" w:themeColor="text1" w:sz="4" w:space="0"/>
        </w:tcBorders>
        <w:shd w:val="clear" w:color="auto" w:fill="FFFFFF" w:themeFill="background1"/>
      </w:tcPr>
    </w:tblStylePr>
    <w:tblStylePr w:type="lastCol">
      <w:rPr>
        <w:i/>
        <w:sz w:val="26"/>
        <w:szCs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7">
    <w:name w:val="List Table 7 Colorful - Accent 11"/>
    <w:basedOn w:val="32"/>
    <w:qFormat/>
    <w:uiPriority w:val="0"/>
    <w:rPr>
      <w:color w:val="3584CB" w:themeColor="accent1" w:themeShade="D8"/>
    </w:rPr>
    <w:tblPr>
      <w:tblCellMar>
        <w:top w:w="0" w:type="dxa"/>
        <w:left w:w="108" w:type="dxa"/>
        <w:bottom w:w="0" w:type="dxa"/>
        <w:right w:w="108" w:type="dxa"/>
      </w:tblCellMar>
    </w:tblPr>
    <w:tblStylePr w:type="firstRow">
      <w:rPr>
        <w:i/>
        <w:sz w:val="26"/>
        <w:szCs w:val="26"/>
      </w:rPr>
      <w:tcPr>
        <w:tcBorders>
          <w:bottom w:val="single" w:color="5B9BD5" w:themeColor="accent1" w:sz="4" w:space="0"/>
        </w:tcBorders>
        <w:shd w:val="clear" w:color="auto" w:fill="FFFFFF" w:themeFill="background1"/>
      </w:tcPr>
    </w:tblStylePr>
    <w:tblStylePr w:type="lastRow">
      <w:rPr>
        <w:i/>
        <w:sz w:val="26"/>
        <w:szCs w:val="26"/>
      </w:rPr>
      <w:tcPr>
        <w:tcBorders>
          <w:top w:val="single" w:color="5B9BD5" w:themeColor="accent1" w:sz="4" w:space="0"/>
        </w:tcBorders>
        <w:shd w:val="clear" w:color="auto" w:fill="FFFFFF" w:themeFill="background1"/>
      </w:tcPr>
    </w:tblStylePr>
    <w:tblStylePr w:type="firstCol">
      <w:rPr>
        <w:i/>
        <w:sz w:val="26"/>
        <w:szCs w:val="26"/>
      </w:rPr>
      <w:tcPr>
        <w:tcBorders>
          <w:right w:val="single" w:color="5B9BD5" w:themeColor="accent1" w:sz="4" w:space="0"/>
        </w:tcBorders>
        <w:shd w:val="clear" w:color="auto" w:fill="FFFFFF" w:themeFill="background1"/>
      </w:tcPr>
    </w:tblStylePr>
    <w:tblStylePr w:type="lastCol">
      <w:rPr>
        <w:i/>
        <w:sz w:val="26"/>
        <w:szCs w:val="26"/>
      </w:rPr>
      <w:tcPr>
        <w:tcBorders>
          <w:left w:val="single" w:color="5B9BD5" w:themeColor="accent1" w:sz="4" w:space="0"/>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48">
    <w:name w:val="List Table 7 Colorful - Accent 21"/>
    <w:basedOn w:val="32"/>
    <w:qFormat/>
    <w:uiPriority w:val="0"/>
    <w:rPr>
      <w:color w:val="DE6513" w:themeColor="accent2" w:themeShade="D8"/>
    </w:rPr>
    <w:tblPr>
      <w:tblCellMar>
        <w:top w:w="0" w:type="dxa"/>
        <w:left w:w="108" w:type="dxa"/>
        <w:bottom w:w="0" w:type="dxa"/>
        <w:right w:w="108" w:type="dxa"/>
      </w:tblCellMar>
    </w:tblPr>
    <w:tblStylePr w:type="firstRow">
      <w:rPr>
        <w:i/>
        <w:sz w:val="26"/>
        <w:szCs w:val="26"/>
      </w:rPr>
      <w:tcPr>
        <w:tcBorders>
          <w:bottom w:val="single" w:color="ED7D31" w:themeColor="accent2" w:sz="4" w:space="0"/>
        </w:tcBorders>
        <w:shd w:val="clear" w:color="auto" w:fill="FFFFFF" w:themeFill="background1"/>
      </w:tcPr>
    </w:tblStylePr>
    <w:tblStylePr w:type="lastRow">
      <w:rPr>
        <w:i/>
        <w:sz w:val="26"/>
        <w:szCs w:val="26"/>
      </w:rPr>
      <w:tcPr>
        <w:tcBorders>
          <w:top w:val="single" w:color="ED7D31" w:themeColor="accent2" w:sz="4" w:space="0"/>
        </w:tcBorders>
        <w:shd w:val="clear" w:color="auto" w:fill="FFFFFF" w:themeFill="background1"/>
      </w:tcPr>
    </w:tblStylePr>
    <w:tblStylePr w:type="firstCol">
      <w:rPr>
        <w:i/>
        <w:sz w:val="26"/>
        <w:szCs w:val="26"/>
      </w:rPr>
      <w:tcPr>
        <w:tcBorders>
          <w:right w:val="single" w:color="ED7D31" w:themeColor="accent2" w:sz="4" w:space="0"/>
        </w:tcBorders>
        <w:shd w:val="clear" w:color="auto" w:fill="FFFFFF" w:themeFill="background1"/>
      </w:tcPr>
    </w:tblStylePr>
    <w:tblStylePr w:type="lastCol">
      <w:rPr>
        <w:i/>
        <w:sz w:val="26"/>
        <w:szCs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49">
    <w:name w:val="List Table 7 Colorful - Accent 31"/>
    <w:basedOn w:val="32"/>
    <w:qFormat/>
    <w:uiPriority w:val="0"/>
    <w:rPr>
      <w:color w:val="8B8B8B" w:themeColor="accent3" w:themeShade="D8"/>
    </w:rPr>
    <w:tblPr>
      <w:tblCellMar>
        <w:top w:w="0" w:type="dxa"/>
        <w:left w:w="108" w:type="dxa"/>
        <w:bottom w:w="0" w:type="dxa"/>
        <w:right w:w="108" w:type="dxa"/>
      </w:tblCellMar>
    </w:tblPr>
    <w:tblStylePr w:type="firstRow">
      <w:rPr>
        <w:i/>
        <w:sz w:val="26"/>
        <w:szCs w:val="26"/>
      </w:rPr>
      <w:tcPr>
        <w:tcBorders>
          <w:bottom w:val="single" w:color="A5A5A5" w:themeColor="accent3" w:sz="4" w:space="0"/>
        </w:tcBorders>
        <w:shd w:val="clear" w:color="auto" w:fill="FFFFFF" w:themeFill="background1"/>
      </w:tcPr>
    </w:tblStylePr>
    <w:tblStylePr w:type="lastRow">
      <w:rPr>
        <w:i/>
        <w:sz w:val="26"/>
        <w:szCs w:val="26"/>
      </w:rPr>
      <w:tcPr>
        <w:tcBorders>
          <w:top w:val="single" w:color="A5A5A5" w:themeColor="accent3" w:sz="4" w:space="0"/>
        </w:tcBorders>
        <w:shd w:val="clear" w:color="auto" w:fill="FFFFFF" w:themeFill="background1"/>
      </w:tcPr>
    </w:tblStylePr>
    <w:tblStylePr w:type="firstCol">
      <w:rPr>
        <w:i/>
        <w:sz w:val="26"/>
        <w:szCs w:val="26"/>
      </w:rPr>
      <w:tcPr>
        <w:tcBorders>
          <w:right w:val="single" w:color="A5A5A5" w:themeColor="accent3" w:sz="4" w:space="0"/>
        </w:tcBorders>
        <w:shd w:val="clear" w:color="auto" w:fill="FFFFFF" w:themeFill="background1"/>
      </w:tcPr>
    </w:tblStylePr>
    <w:tblStylePr w:type="lastCol">
      <w:rPr>
        <w:i/>
        <w:sz w:val="26"/>
        <w:szCs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50">
    <w:name w:val="List Table 7 Colorful - Accent 41"/>
    <w:basedOn w:val="32"/>
    <w:qFormat/>
    <w:uiPriority w:val="0"/>
    <w:rPr>
      <w:color w:val="D7A200" w:themeColor="accent4" w:themeShade="D8"/>
    </w:rPr>
    <w:tblPr>
      <w:tblCellMar>
        <w:top w:w="0" w:type="dxa"/>
        <w:left w:w="108" w:type="dxa"/>
        <w:bottom w:w="0" w:type="dxa"/>
        <w:right w:w="108" w:type="dxa"/>
      </w:tblCellMar>
    </w:tblPr>
    <w:tblStylePr w:type="firstRow">
      <w:rPr>
        <w:i/>
        <w:sz w:val="26"/>
        <w:szCs w:val="26"/>
      </w:rPr>
      <w:tcPr>
        <w:tcBorders>
          <w:bottom w:val="single" w:color="FFC000" w:themeColor="accent4" w:sz="4" w:space="0"/>
        </w:tcBorders>
        <w:shd w:val="clear" w:color="auto" w:fill="FFFFFF" w:themeFill="background1"/>
      </w:tcPr>
    </w:tblStylePr>
    <w:tblStylePr w:type="lastRow">
      <w:rPr>
        <w:i/>
        <w:sz w:val="26"/>
        <w:szCs w:val="26"/>
      </w:rPr>
      <w:tcPr>
        <w:tcBorders>
          <w:top w:val="single" w:color="FFC000" w:themeColor="accent4" w:sz="4" w:space="0"/>
        </w:tcBorders>
        <w:shd w:val="clear" w:color="auto" w:fill="FFFFFF" w:themeFill="background1"/>
      </w:tcPr>
    </w:tblStylePr>
    <w:tblStylePr w:type="firstCol">
      <w:rPr>
        <w:i/>
        <w:sz w:val="26"/>
        <w:szCs w:val="26"/>
      </w:rPr>
      <w:tcPr>
        <w:tcBorders>
          <w:right w:val="single" w:color="FFC000" w:themeColor="accent4" w:sz="4" w:space="0"/>
        </w:tcBorders>
        <w:shd w:val="clear" w:color="auto" w:fill="FFFFFF" w:themeFill="background1"/>
      </w:tcPr>
    </w:tblStylePr>
    <w:tblStylePr w:type="lastCol">
      <w:rPr>
        <w:i/>
        <w:sz w:val="26"/>
        <w:szCs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51">
    <w:name w:val="List Table 7 Colorful - Accent 51"/>
    <w:basedOn w:val="32"/>
    <w:qFormat/>
    <w:uiPriority w:val="0"/>
    <w:rPr>
      <w:color w:val="355FA9" w:themeColor="accent5" w:themeShade="D8"/>
    </w:rPr>
    <w:tblPr>
      <w:tblCellMar>
        <w:top w:w="0" w:type="dxa"/>
        <w:left w:w="108" w:type="dxa"/>
        <w:bottom w:w="0" w:type="dxa"/>
        <w:right w:w="108" w:type="dxa"/>
      </w:tblCellMar>
    </w:tblPr>
    <w:tblStylePr w:type="firstRow">
      <w:rPr>
        <w:i/>
        <w:sz w:val="26"/>
        <w:szCs w:val="26"/>
      </w:rPr>
      <w:tcPr>
        <w:tcBorders>
          <w:bottom w:val="single" w:color="4472C4" w:themeColor="accent5" w:sz="4" w:space="0"/>
        </w:tcBorders>
        <w:shd w:val="clear" w:color="auto" w:fill="FFFFFF" w:themeFill="background1"/>
      </w:tcPr>
    </w:tblStylePr>
    <w:tblStylePr w:type="lastRow">
      <w:rPr>
        <w:i/>
        <w:sz w:val="26"/>
        <w:szCs w:val="26"/>
      </w:rPr>
      <w:tcPr>
        <w:tcBorders>
          <w:top w:val="single" w:color="4472C4" w:themeColor="accent5" w:sz="4" w:space="0"/>
        </w:tcBorders>
        <w:shd w:val="clear" w:color="auto" w:fill="FFFFFF" w:themeFill="background1"/>
      </w:tcPr>
    </w:tblStylePr>
    <w:tblStylePr w:type="firstCol">
      <w:rPr>
        <w:i/>
        <w:sz w:val="26"/>
        <w:szCs w:val="26"/>
      </w:rPr>
      <w:tcPr>
        <w:tcBorders>
          <w:right w:val="single" w:color="4472C4" w:themeColor="accent5" w:sz="4" w:space="0"/>
        </w:tcBorders>
        <w:shd w:val="clear" w:color="auto" w:fill="FFFFFF" w:themeFill="background1"/>
      </w:tcPr>
    </w:tblStylePr>
    <w:tblStylePr w:type="lastCol">
      <w:rPr>
        <w:i/>
        <w:sz w:val="26"/>
        <w:szCs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52">
    <w:name w:val="List Table 7 Colorful - Accent 61"/>
    <w:basedOn w:val="32"/>
    <w:qFormat/>
    <w:uiPriority w:val="0"/>
    <w:rPr>
      <w:color w:val="5E923C" w:themeColor="accent6" w:themeShade="D8"/>
    </w:rPr>
    <w:tblPr>
      <w:tblCellMar>
        <w:top w:w="0" w:type="dxa"/>
        <w:left w:w="108" w:type="dxa"/>
        <w:bottom w:w="0" w:type="dxa"/>
        <w:right w:w="108" w:type="dxa"/>
      </w:tblCellMar>
    </w:tblPr>
    <w:tblStylePr w:type="firstRow">
      <w:rPr>
        <w:i/>
        <w:sz w:val="26"/>
        <w:szCs w:val="26"/>
      </w:rPr>
      <w:tcPr>
        <w:tcBorders>
          <w:bottom w:val="single" w:color="70AD47" w:themeColor="accent6" w:sz="4" w:space="0"/>
        </w:tcBorders>
        <w:shd w:val="clear" w:color="auto" w:fill="FFFFFF" w:themeFill="background1"/>
      </w:tcPr>
    </w:tblStylePr>
    <w:tblStylePr w:type="lastRow">
      <w:rPr>
        <w:i/>
        <w:sz w:val="26"/>
        <w:szCs w:val="26"/>
      </w:rPr>
      <w:tcPr>
        <w:tcBorders>
          <w:top w:val="single" w:color="70AD47" w:themeColor="accent6" w:sz="4" w:space="0"/>
        </w:tcBorders>
        <w:shd w:val="clear" w:color="auto" w:fill="FFFFFF" w:themeFill="background1"/>
      </w:tcPr>
    </w:tblStylePr>
    <w:tblStylePr w:type="firstCol">
      <w:rPr>
        <w:i/>
        <w:sz w:val="26"/>
        <w:szCs w:val="26"/>
      </w:rPr>
      <w:tcPr>
        <w:tcBorders>
          <w:right w:val="single" w:color="70AD47" w:themeColor="accent6" w:sz="4" w:space="0"/>
        </w:tcBorders>
        <w:shd w:val="clear" w:color="auto" w:fill="FFFFFF" w:themeFill="background1"/>
      </w:tcPr>
    </w:tblStylePr>
    <w:tblStylePr w:type="lastCol">
      <w:rPr>
        <w:i/>
        <w:sz w:val="26"/>
        <w:szCs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53">
    <w:name w:val="Заголовок 1 Знак"/>
    <w:link w:val="2"/>
    <w:qFormat/>
    <w:uiPriority w:val="0"/>
    <w:rPr>
      <w:smallCaps/>
      <w:spacing w:val="5"/>
      <w:w w:val="100"/>
      <w:sz w:val="32"/>
      <w:szCs w:val="32"/>
      <w:shd w:val="clear" w:color="auto" w:fill="auto"/>
    </w:rPr>
  </w:style>
  <w:style w:type="character" w:customStyle="1" w:styleId="154">
    <w:name w:val="Заголовок 2 Знак"/>
    <w:link w:val="3"/>
    <w:qFormat/>
    <w:uiPriority w:val="0"/>
    <w:rPr>
      <w:smallCaps/>
      <w:spacing w:val="5"/>
      <w:w w:val="100"/>
      <w:sz w:val="28"/>
      <w:szCs w:val="28"/>
      <w:shd w:val="clear" w:color="auto" w:fill="auto"/>
    </w:rPr>
  </w:style>
  <w:style w:type="character" w:customStyle="1" w:styleId="155">
    <w:name w:val="Заголовок 3 Знак"/>
    <w:link w:val="4"/>
    <w:qFormat/>
    <w:uiPriority w:val="0"/>
    <w:rPr>
      <w:smallCaps/>
      <w:spacing w:val="5"/>
      <w:w w:val="100"/>
      <w:sz w:val="24"/>
      <w:szCs w:val="24"/>
      <w:shd w:val="clear" w:color="auto" w:fill="auto"/>
    </w:rPr>
  </w:style>
  <w:style w:type="character" w:customStyle="1" w:styleId="156">
    <w:name w:val="Заголовок 4 Знак"/>
    <w:link w:val="5"/>
    <w:qFormat/>
    <w:uiPriority w:val="0"/>
    <w:rPr>
      <w:smallCaps/>
      <w:spacing w:val="10"/>
      <w:w w:val="100"/>
      <w:sz w:val="22"/>
      <w:szCs w:val="22"/>
      <w:shd w:val="clear" w:color="auto" w:fill="auto"/>
    </w:rPr>
  </w:style>
  <w:style w:type="character" w:customStyle="1" w:styleId="157">
    <w:name w:val="Заголовок 5 Знак"/>
    <w:link w:val="6"/>
    <w:qFormat/>
    <w:uiPriority w:val="0"/>
    <w:rPr>
      <w:smallCaps/>
      <w:color w:val="943634"/>
      <w:spacing w:val="10"/>
      <w:w w:val="100"/>
      <w:sz w:val="22"/>
      <w:szCs w:val="22"/>
      <w:shd w:val="clear" w:color="auto" w:fill="auto"/>
    </w:rPr>
  </w:style>
  <w:style w:type="character" w:customStyle="1" w:styleId="158">
    <w:name w:val="Заголовок 6 Знак"/>
    <w:link w:val="7"/>
    <w:qFormat/>
    <w:uiPriority w:val="0"/>
    <w:rPr>
      <w:smallCaps/>
      <w:color w:val="C0504D"/>
      <w:spacing w:val="5"/>
      <w:w w:val="100"/>
      <w:sz w:val="22"/>
      <w:szCs w:val="22"/>
      <w:shd w:val="clear" w:color="auto" w:fill="auto"/>
    </w:rPr>
  </w:style>
  <w:style w:type="character" w:customStyle="1" w:styleId="159">
    <w:name w:val="Заголовок 7 Знак"/>
    <w:link w:val="8"/>
    <w:qFormat/>
    <w:uiPriority w:val="0"/>
    <w:rPr>
      <w:b/>
      <w:smallCaps/>
      <w:color w:val="C0504D"/>
      <w:spacing w:val="10"/>
      <w:w w:val="100"/>
      <w:sz w:val="20"/>
      <w:szCs w:val="20"/>
      <w:shd w:val="clear" w:color="auto" w:fill="auto"/>
    </w:rPr>
  </w:style>
  <w:style w:type="character" w:customStyle="1" w:styleId="160">
    <w:name w:val="Заголовок 8 Знак"/>
    <w:link w:val="9"/>
    <w:semiHidden/>
    <w:qFormat/>
    <w:uiPriority w:val="0"/>
    <w:rPr>
      <w:b/>
      <w:i/>
      <w:smallCaps/>
      <w:color w:val="943634"/>
      <w:w w:val="100"/>
      <w:sz w:val="20"/>
      <w:szCs w:val="20"/>
      <w:shd w:val="clear" w:color="auto" w:fill="auto"/>
    </w:rPr>
  </w:style>
  <w:style w:type="character" w:customStyle="1" w:styleId="161">
    <w:name w:val="Заголовок 9 Знак"/>
    <w:link w:val="10"/>
    <w:semiHidden/>
    <w:qFormat/>
    <w:uiPriority w:val="0"/>
    <w:rPr>
      <w:b/>
      <w:i/>
      <w:smallCaps/>
      <w:color w:val="622423"/>
      <w:w w:val="100"/>
      <w:sz w:val="20"/>
      <w:szCs w:val="20"/>
      <w:shd w:val="clear" w:color="auto" w:fill="auto"/>
    </w:rPr>
  </w:style>
  <w:style w:type="character" w:customStyle="1" w:styleId="162">
    <w:name w:val="Название Знак"/>
    <w:link w:val="31"/>
    <w:qFormat/>
    <w:uiPriority w:val="0"/>
    <w:rPr>
      <w:rFonts w:ascii="Times New Roman" w:hAnsi="Times New Roman" w:eastAsia="Times New Roman"/>
      <w:smallCaps/>
      <w:w w:val="100"/>
      <w:sz w:val="48"/>
      <w:szCs w:val="48"/>
      <w:shd w:val="clear" w:color="auto" w:fill="auto"/>
    </w:rPr>
  </w:style>
  <w:style w:type="character" w:customStyle="1" w:styleId="163">
    <w:name w:val="Подзаголовок Знак"/>
    <w:link w:val="25"/>
    <w:qFormat/>
    <w:uiPriority w:val="0"/>
    <w:rPr>
      <w:rFonts w:ascii="Cambria" w:hAnsi="Cambria" w:eastAsia="Times New Roman"/>
      <w:w w:val="100"/>
      <w:sz w:val="20"/>
      <w:szCs w:val="20"/>
      <w:shd w:val="clear" w:color="auto" w:fill="auto"/>
    </w:rPr>
  </w:style>
  <w:style w:type="character" w:customStyle="1" w:styleId="164">
    <w:name w:val="Без интервала Знак"/>
    <w:basedOn w:val="34"/>
    <w:link w:val="39"/>
    <w:qFormat/>
    <w:uiPriority w:val="0"/>
  </w:style>
  <w:style w:type="character" w:customStyle="1" w:styleId="165">
    <w:name w:val="Цитата 2 Знак"/>
    <w:link w:val="42"/>
    <w:qFormat/>
    <w:uiPriority w:val="0"/>
    <w:rPr>
      <w:i/>
      <w:w w:val="100"/>
      <w:sz w:val="20"/>
      <w:szCs w:val="20"/>
      <w:shd w:val="clear" w:color="auto" w:fill="auto"/>
    </w:rPr>
  </w:style>
  <w:style w:type="character" w:customStyle="1" w:styleId="166">
    <w:name w:val="Выделенная цитата Знак"/>
    <w:link w:val="43"/>
    <w:qFormat/>
    <w:uiPriority w:val="0"/>
    <w:rPr>
      <w:b/>
      <w:i/>
      <w:color w:val="FFFFFF"/>
      <w:w w:val="100"/>
      <w:sz w:val="20"/>
      <w:szCs w:val="20"/>
      <w:shd w:val="clear" w:color="000000" w:fill="C0504D"/>
    </w:rPr>
  </w:style>
  <w:style w:type="character" w:customStyle="1" w:styleId="167">
    <w:name w:val="Нижний колонтитул Знак"/>
    <w:link w:val="21"/>
    <w:qFormat/>
    <w:uiPriority w:val="99"/>
    <w:rPr>
      <w:rFonts w:ascii="Times New Roman" w:hAnsi="Times New Roman" w:eastAsia="Times New Roman"/>
      <w:w w:val="100"/>
      <w:sz w:val="28"/>
      <w:szCs w:val="28"/>
      <w:shd w:val="clear" w:color="auto" w:fill="auto"/>
    </w:rPr>
  </w:style>
  <w:style w:type="character" w:customStyle="1" w:styleId="168">
    <w:name w:val="Верхний колонтитул Знак"/>
    <w:link w:val="22"/>
    <w:qFormat/>
    <w:uiPriority w:val="0"/>
    <w:rPr>
      <w:rFonts w:ascii="Times New Roman" w:hAnsi="Times New Roman" w:eastAsia="Times New Roman"/>
      <w:w w:val="100"/>
      <w:sz w:val="28"/>
      <w:szCs w:val="28"/>
      <w:shd w:val="clear" w:color="auto" w:fill="auto"/>
    </w:rPr>
  </w:style>
  <w:style w:type="character" w:customStyle="1" w:styleId="169">
    <w:name w:val="Текст выноски Знак"/>
    <w:link w:val="20"/>
    <w:semiHidden/>
    <w:qFormat/>
    <w:uiPriority w:val="0"/>
    <w:rPr>
      <w:rFonts w:ascii="Tahoma" w:hAnsi="Tahoma" w:eastAsia="Tahoma"/>
      <w:w w:val="100"/>
      <w:sz w:val="16"/>
      <w:szCs w:val="16"/>
      <w:shd w:val="clear" w:color="auto" w:fill="auto"/>
    </w:rPr>
  </w:style>
  <w:style w:type="paragraph" w:customStyle="1" w:styleId="170">
    <w:name w:val="заголовок 41"/>
    <w:basedOn w:val="4"/>
    <w:qFormat/>
    <w:uiPriority w:val="0"/>
    <w:pPr>
      <w:keepNext/>
      <w:jc w:val="center"/>
    </w:pPr>
    <w:rPr>
      <w:b/>
      <w:spacing w:val="20"/>
      <w:sz w:val="28"/>
      <w:szCs w:val="28"/>
    </w:rPr>
  </w:style>
  <w:style w:type="paragraph" w:customStyle="1" w:styleId="171">
    <w:name w:val="заголовок 7"/>
    <w:basedOn w:val="1"/>
    <w:next w:val="1"/>
    <w:qFormat/>
    <w:uiPriority w:val="0"/>
    <w:pPr>
      <w:keepNext/>
      <w:jc w:val="center"/>
    </w:pPr>
    <w:rPr>
      <w:sz w:val="20"/>
      <w:szCs w:val="20"/>
    </w:rPr>
  </w:style>
  <w:style w:type="paragraph" w:customStyle="1" w:styleId="172">
    <w:name w:val="заголовок 1"/>
    <w:basedOn w:val="1"/>
    <w:next w:val="1"/>
    <w:qFormat/>
    <w:uiPriority w:val="0"/>
    <w:pPr>
      <w:keepNext/>
    </w:pPr>
    <w:rPr>
      <w:rFonts w:ascii="Arial" w:hAnsi="Arial" w:eastAsia="Arial"/>
      <w:b/>
      <w:sz w:val="20"/>
      <w:szCs w:val="20"/>
    </w:rPr>
  </w:style>
  <w:style w:type="character" w:customStyle="1" w:styleId="173">
    <w:name w:val="Основной текст Знак"/>
    <w:link w:val="13"/>
    <w:semiHidden/>
    <w:qFormat/>
    <w:uiPriority w:val="0"/>
    <w:rPr>
      <w:rFonts w:ascii="Times New Roman" w:hAnsi="Times New Roman" w:eastAsia="Times New Roman"/>
      <w:w w:val="100"/>
      <w:sz w:val="28"/>
      <w:szCs w:val="28"/>
      <w:shd w:val="clear" w:color="auto" w:fill="auto"/>
    </w:rPr>
  </w:style>
  <w:style w:type="paragraph" w:customStyle="1" w:styleId="174">
    <w:name w:val="Body Text 21"/>
    <w:basedOn w:val="1"/>
    <w:qFormat/>
    <w:uiPriority w:val="0"/>
    <w:pPr>
      <w:ind w:firstLine="709"/>
    </w:pPr>
    <w:rPr>
      <w:sz w:val="20"/>
      <w:szCs w:val="20"/>
    </w:rPr>
  </w:style>
  <w:style w:type="character" w:customStyle="1" w:styleId="175">
    <w:name w:val="Текст Знак"/>
    <w:link w:val="17"/>
    <w:qFormat/>
    <w:uiPriority w:val="0"/>
    <w:rPr>
      <w:rFonts w:ascii="Courier New" w:hAnsi="Courier New" w:eastAsia="Courier New"/>
      <w:w w:val="100"/>
      <w:sz w:val="20"/>
      <w:szCs w:val="20"/>
      <w:shd w:val="clear" w:color="auto" w:fill="auto"/>
    </w:rPr>
  </w:style>
  <w:style w:type="character" w:styleId="176">
    <w:name w:val="Placeholder Text"/>
    <w:basedOn w:val="34"/>
    <w:semiHidden/>
    <w:qFormat/>
    <w:uiPriority w:val="0"/>
    <w:rPr>
      <w:color w:val="808080"/>
      <w:w w:val="100"/>
      <w:sz w:val="20"/>
      <w:szCs w:val="20"/>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bsuir</Company>
  <Pages>5</Pages>
  <Words>1022</Words>
  <Characters>5827</Characters>
  <Lines>48</Lines>
  <Paragraphs>13</Paragraphs>
  <TotalTime>0</TotalTime>
  <ScaleCrop>false</ScaleCrop>
  <LinksUpToDate>false</LinksUpToDate>
  <CharactersWithSpaces>6836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2021-01-16T04:50:00Z</dcterms:created>
  <dc:creator>econ4072</dc:creator>
  <cp:lastModifiedBy>BraveBoy1405213500</cp:lastModifiedBy>
  <cp:lastPrinted>2017-10-04T08:30:00Z</cp:lastPrinted>
  <dcterms:modified xsi:type="dcterms:W3CDTF">2022-04-23T15:34:23Z</dcterms:modified>
  <dc:title>Министерство образования Республики Беларусь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