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6B253" w14:textId="005EFA8D" w:rsidR="00F52C3F" w:rsidRPr="00F52C3F" w:rsidRDefault="00F52C3F" w:rsidP="00F52C3F">
      <w:pPr>
        <w:pStyle w:val="Subtitle"/>
        <w:jc w:val="center"/>
        <w:rPr>
          <w:sz w:val="72"/>
          <w:szCs w:val="72"/>
        </w:rPr>
      </w:pPr>
      <w:bookmarkStart w:id="0" w:name="_Hlk487785372"/>
      <w:bookmarkEnd w:id="0"/>
      <w:r w:rsidRPr="00F52C3F">
        <w:rPr>
          <w:sz w:val="72"/>
          <w:szCs w:val="72"/>
        </w:rPr>
        <w:t>Bootcamp for Adobe Illustrator</w:t>
      </w:r>
    </w:p>
    <w:p w14:paraId="03F8DA43" w14:textId="713AA515" w:rsidR="005C6D45" w:rsidRDefault="00F52C3F" w:rsidP="00F52C3F">
      <w:pPr>
        <w:pStyle w:val="Subtitle"/>
        <w:jc w:val="center"/>
      </w:pPr>
      <w:r>
        <w:t xml:space="preserve">Learn Copyrights </w:t>
      </w:r>
    </w:p>
    <w:p w14:paraId="49C535E4" w14:textId="05AD5145" w:rsidR="005C6D45" w:rsidRDefault="005C6D45" w:rsidP="00BD7CAA"/>
    <w:p w14:paraId="5E0B3293" w14:textId="77777777" w:rsidR="00BD7CAA" w:rsidRDefault="00BD7CAA" w:rsidP="00BD7CAA"/>
    <w:p w14:paraId="2B46553B" w14:textId="77777777" w:rsidR="00BD7CAA" w:rsidRDefault="00BD7CAA" w:rsidP="00BD7CAA"/>
    <w:p w14:paraId="1C399AA2" w14:textId="77777777" w:rsidR="00BD7CAA" w:rsidRDefault="00BD7CAA" w:rsidP="00BD7CAA"/>
    <w:p w14:paraId="7A4CDAB7" w14:textId="77777777" w:rsidR="00BD7CAA" w:rsidRDefault="00BD7CAA" w:rsidP="00BD7CAA"/>
    <w:p w14:paraId="60A92298" w14:textId="77777777" w:rsidR="00BD7CAA" w:rsidRDefault="00BD7CAA" w:rsidP="00BD7CAA"/>
    <w:p w14:paraId="657B15B3" w14:textId="77777777" w:rsidR="00BD7CAA" w:rsidRDefault="00BD7CAA" w:rsidP="00BD7CAA"/>
    <w:p w14:paraId="06D62670" w14:textId="77777777" w:rsidR="00363B73" w:rsidRDefault="00363B73" w:rsidP="00BD7CAA"/>
    <w:p w14:paraId="27DBB980" w14:textId="77777777" w:rsidR="00363B73" w:rsidRDefault="00363B73" w:rsidP="00BD7CAA"/>
    <w:p w14:paraId="3E03A6F0" w14:textId="77777777" w:rsidR="00363B73" w:rsidRDefault="00363B73" w:rsidP="00BD7CAA"/>
    <w:p w14:paraId="75F36FF4" w14:textId="77777777" w:rsidR="00363B73" w:rsidRDefault="00363B73" w:rsidP="00BD7CAA"/>
    <w:p w14:paraId="7EFC97B1" w14:textId="77777777" w:rsidR="00363B73" w:rsidRDefault="00363B73" w:rsidP="00BD7CAA"/>
    <w:p w14:paraId="30C87131" w14:textId="77777777" w:rsidR="00363B73" w:rsidRDefault="00363B73" w:rsidP="00BD7CAA"/>
    <w:p w14:paraId="08808BE6" w14:textId="77777777" w:rsidR="00363B73" w:rsidRDefault="00363B73" w:rsidP="00BD7CAA"/>
    <w:p w14:paraId="472403CA" w14:textId="77777777" w:rsidR="00363B73" w:rsidRDefault="00363B73" w:rsidP="00BD7CAA"/>
    <w:p w14:paraId="0F5E144E" w14:textId="77777777" w:rsidR="00363B73" w:rsidRDefault="00363B73" w:rsidP="00BD7CAA"/>
    <w:p w14:paraId="03028C3F" w14:textId="77777777" w:rsidR="00363B73" w:rsidRDefault="00363B73" w:rsidP="00BD7CAA"/>
    <w:p w14:paraId="6FAE4C60" w14:textId="77777777" w:rsidR="00363B73" w:rsidRDefault="00363B73" w:rsidP="00BD7CAA"/>
    <w:p w14:paraId="171D6ED8" w14:textId="77777777" w:rsidR="00363B73" w:rsidRDefault="00363B73" w:rsidP="00BD7CAA"/>
    <w:p w14:paraId="1CACC8FF" w14:textId="77777777" w:rsidR="00363B73" w:rsidRDefault="00363B73" w:rsidP="00BD7CAA"/>
    <w:p w14:paraId="53CB75CF" w14:textId="77777777" w:rsidR="00363B73" w:rsidRDefault="00363B73" w:rsidP="00BD7CAA"/>
    <w:p w14:paraId="51042346" w14:textId="77777777" w:rsidR="00363B73" w:rsidRPr="00363B73" w:rsidRDefault="00363B73" w:rsidP="00363B73">
      <w:pPr>
        <w:rPr>
          <w:b/>
          <w:bCs/>
        </w:rPr>
      </w:pPr>
      <w:r w:rsidRPr="00363B73">
        <w:rPr>
          <w:b/>
          <w:bCs/>
        </w:rPr>
        <w:lastRenderedPageBreak/>
        <w:t>1. Reshape Your Work to Understand Your Client’s Needs</w:t>
      </w:r>
    </w:p>
    <w:p w14:paraId="26CA111E" w14:textId="77777777" w:rsidR="00363B73" w:rsidRDefault="00363B73" w:rsidP="00363B73">
      <w:r w:rsidRPr="00363B73">
        <w:rPr>
          <w:b/>
          <w:bCs/>
        </w:rPr>
        <w:t>Why It’s Important</w:t>
      </w:r>
      <w:r w:rsidRPr="00363B73">
        <w:br/>
        <w:t xml:space="preserve">As a designer, your </w:t>
      </w:r>
      <w:proofErr w:type="gramStart"/>
      <w:r w:rsidRPr="00363B73">
        <w:t>ultimate goal</w:t>
      </w:r>
      <w:proofErr w:type="gramEnd"/>
      <w:r w:rsidRPr="00363B73">
        <w:t xml:space="preserve"> is to deliver work that aligns with your client's vision, objectives, and brand. Understanding a client’s needs ensures that your designs not only look great but also serve the purpose intended, whether it's boosting brand recognition, conveying a message, or engaging a target audience.</w:t>
      </w:r>
    </w:p>
    <w:p w14:paraId="761C7602" w14:textId="77777777" w:rsidR="00363B73" w:rsidRPr="00363B73" w:rsidRDefault="00363B73" w:rsidP="00363B73"/>
    <w:p w14:paraId="30FF79D3" w14:textId="4449BB58" w:rsidR="00363B73" w:rsidRPr="00363B73" w:rsidRDefault="00363B73" w:rsidP="00363B73">
      <w:r>
        <w:rPr>
          <w:b/>
          <w:bCs/>
        </w:rPr>
        <w:t>This is ho</w:t>
      </w:r>
      <w:r w:rsidRPr="00363B73">
        <w:rPr>
          <w:b/>
          <w:bCs/>
        </w:rPr>
        <w:t xml:space="preserve">w </w:t>
      </w:r>
      <w:r>
        <w:rPr>
          <w:b/>
          <w:bCs/>
        </w:rPr>
        <w:t>you can</w:t>
      </w:r>
      <w:r w:rsidRPr="00363B73">
        <w:rPr>
          <w:b/>
          <w:bCs/>
        </w:rPr>
        <w:t xml:space="preserve"> Apply </w:t>
      </w:r>
      <w:r>
        <w:rPr>
          <w:b/>
          <w:bCs/>
        </w:rPr>
        <w:t>it</w:t>
      </w:r>
      <w:r w:rsidRPr="00363B73">
        <w:rPr>
          <w:b/>
          <w:bCs/>
        </w:rPr>
        <w:t xml:space="preserve"> in the </w:t>
      </w:r>
      <w:proofErr w:type="gramStart"/>
      <w:r w:rsidRPr="00363B73">
        <w:rPr>
          <w:b/>
          <w:bCs/>
        </w:rPr>
        <w:t>Industry</w:t>
      </w:r>
      <w:proofErr w:type="gramEnd"/>
      <w:r>
        <w:rPr>
          <w:b/>
          <w:bCs/>
        </w:rPr>
        <w:t>:</w:t>
      </w:r>
    </w:p>
    <w:p w14:paraId="53F169E5" w14:textId="77777777" w:rsidR="00363B73" w:rsidRPr="00363B73" w:rsidRDefault="00363B73" w:rsidP="00363B73">
      <w:pPr>
        <w:numPr>
          <w:ilvl w:val="0"/>
          <w:numId w:val="47"/>
        </w:numPr>
      </w:pPr>
      <w:r w:rsidRPr="00363B73">
        <w:rPr>
          <w:b/>
          <w:bCs/>
        </w:rPr>
        <w:t>Client Research</w:t>
      </w:r>
      <w:r w:rsidRPr="00363B73">
        <w:t>: Begin by conducting thorough research about the client’s brand, competitors, and market. Learn their aesthetic preferences and any existing brand guidelines. Illustrator’s features such as custom color palettes and type libraries can help maintain consistency with their brand identity.</w:t>
      </w:r>
    </w:p>
    <w:p w14:paraId="6F7852A6" w14:textId="77777777" w:rsidR="00363B73" w:rsidRPr="00363B73" w:rsidRDefault="00363B73" w:rsidP="00363B73">
      <w:pPr>
        <w:numPr>
          <w:ilvl w:val="0"/>
          <w:numId w:val="47"/>
        </w:numPr>
      </w:pPr>
      <w:r w:rsidRPr="00363B73">
        <w:rPr>
          <w:b/>
          <w:bCs/>
        </w:rPr>
        <w:t>Effective Communication</w:t>
      </w:r>
      <w:r w:rsidRPr="00363B73">
        <w:t>: Hold detailed discussions with the client. Ask the right questions: What are their goals? Who is their target audience? What specific outcomes do they expect from the design?</w:t>
      </w:r>
    </w:p>
    <w:p w14:paraId="7607B00C" w14:textId="77777777" w:rsidR="00363B73" w:rsidRPr="00363B73" w:rsidRDefault="00363B73" w:rsidP="00363B73">
      <w:pPr>
        <w:numPr>
          <w:ilvl w:val="1"/>
          <w:numId w:val="47"/>
        </w:numPr>
      </w:pPr>
      <w:r w:rsidRPr="00363B73">
        <w:t>Use Illustrator to create mockups and initial drafts for review to ensure you're on the right track early in the process.</w:t>
      </w:r>
    </w:p>
    <w:p w14:paraId="1FF9C568" w14:textId="77777777" w:rsidR="00363B73" w:rsidRPr="00363B73" w:rsidRDefault="00363B73" w:rsidP="00363B73">
      <w:pPr>
        <w:numPr>
          <w:ilvl w:val="0"/>
          <w:numId w:val="47"/>
        </w:numPr>
      </w:pPr>
      <w:r w:rsidRPr="00363B73">
        <w:rPr>
          <w:b/>
          <w:bCs/>
        </w:rPr>
        <w:t>Adaptability</w:t>
      </w:r>
      <w:r w:rsidRPr="00363B73">
        <w:t xml:space="preserve">: Be prepared to revise your designs based on client feedback. Illustrator’s flexible tools, such as layer management, allow you to easily </w:t>
      </w:r>
      <w:proofErr w:type="gramStart"/>
      <w:r w:rsidRPr="00363B73">
        <w:t>make adjustments to</w:t>
      </w:r>
      <w:proofErr w:type="gramEnd"/>
      <w:r w:rsidRPr="00363B73">
        <w:t xml:space="preserve"> colors, shapes, and overall layouts.</w:t>
      </w:r>
    </w:p>
    <w:p w14:paraId="4C16E2CC" w14:textId="77777777" w:rsidR="00363B73" w:rsidRPr="00363B73" w:rsidRDefault="00363B73" w:rsidP="00363B73">
      <w:r w:rsidRPr="00363B73">
        <w:rPr>
          <w:b/>
          <w:bCs/>
        </w:rPr>
        <w:t>Best Practices</w:t>
      </w:r>
    </w:p>
    <w:p w14:paraId="250798E8" w14:textId="77777777" w:rsidR="00363B73" w:rsidRPr="00363B73" w:rsidRDefault="00363B73" w:rsidP="00363B73">
      <w:pPr>
        <w:numPr>
          <w:ilvl w:val="0"/>
          <w:numId w:val="48"/>
        </w:numPr>
      </w:pPr>
      <w:r w:rsidRPr="00363B73">
        <w:rPr>
          <w:b/>
          <w:bCs/>
        </w:rPr>
        <w:t>Create Mockups and Prototypes</w:t>
      </w:r>
      <w:r w:rsidRPr="00363B73">
        <w:t>: Show early-stage concepts using Illustrator's artboards and multiple canvases, allowing the client to visualize different design iterations.</w:t>
      </w:r>
    </w:p>
    <w:p w14:paraId="2F81CC3B" w14:textId="77777777" w:rsidR="00363B73" w:rsidRPr="00363B73" w:rsidRDefault="00363B73" w:rsidP="00363B73">
      <w:pPr>
        <w:numPr>
          <w:ilvl w:val="0"/>
          <w:numId w:val="48"/>
        </w:numPr>
      </w:pPr>
      <w:r w:rsidRPr="00363B73">
        <w:rPr>
          <w:b/>
          <w:bCs/>
        </w:rPr>
        <w:t>Stay on Brand</w:t>
      </w:r>
      <w:r w:rsidRPr="00363B73">
        <w:t>: Make use of brand colors, fonts, and elements provided by the client to ensure that your work stays aligned with their identity.</w:t>
      </w:r>
    </w:p>
    <w:p w14:paraId="2184C602" w14:textId="77777777" w:rsidR="00363B73" w:rsidRPr="00363B73" w:rsidRDefault="00363B73" w:rsidP="00363B73">
      <w:r w:rsidRPr="00363B73">
        <w:pict w14:anchorId="70085ABC">
          <v:rect id="_x0000_i1142" style="width:0;height:1.5pt" o:hralign="center" o:hrstd="t" o:hr="t" fillcolor="#a0a0a0" stroked="f"/>
        </w:pict>
      </w:r>
    </w:p>
    <w:p w14:paraId="7DACF4A5" w14:textId="77777777" w:rsidR="00363B73" w:rsidRPr="00363B73" w:rsidRDefault="00363B73" w:rsidP="00363B73">
      <w:pPr>
        <w:rPr>
          <w:b/>
          <w:bCs/>
        </w:rPr>
      </w:pPr>
      <w:r w:rsidRPr="00363B73">
        <w:rPr>
          <w:b/>
          <w:bCs/>
        </w:rPr>
        <w:t>2. Familiarize Yourself with Copyright and Licensing Basics</w:t>
      </w:r>
    </w:p>
    <w:p w14:paraId="6F324770" w14:textId="77777777" w:rsidR="00363B73" w:rsidRPr="00363B73" w:rsidRDefault="00363B73" w:rsidP="00363B73">
      <w:r w:rsidRPr="00363B73">
        <w:rPr>
          <w:b/>
          <w:bCs/>
        </w:rPr>
        <w:t>Why It’s Important</w:t>
      </w:r>
      <w:r w:rsidRPr="00363B73">
        <w:br/>
        <w:t>Understanding copyright and licensing is critical in the design industry to avoid legal complications and ensure that you are using third-party resources (like images, fonts, and templates) correctly. Misusing copyrighted material can lead to serious legal consequences, including fines or project delays.</w:t>
      </w:r>
    </w:p>
    <w:p w14:paraId="76EB8A4C" w14:textId="1B0D3425" w:rsidR="00363B73" w:rsidRPr="00363B73" w:rsidRDefault="00363B73" w:rsidP="00363B73">
      <w:r>
        <w:rPr>
          <w:b/>
          <w:bCs/>
        </w:rPr>
        <w:lastRenderedPageBreak/>
        <w:t>This is ho</w:t>
      </w:r>
      <w:r w:rsidRPr="00363B73">
        <w:rPr>
          <w:b/>
          <w:bCs/>
        </w:rPr>
        <w:t xml:space="preserve">w </w:t>
      </w:r>
      <w:r>
        <w:rPr>
          <w:b/>
          <w:bCs/>
        </w:rPr>
        <w:t>you can</w:t>
      </w:r>
      <w:r w:rsidRPr="00363B73">
        <w:rPr>
          <w:b/>
          <w:bCs/>
        </w:rPr>
        <w:t xml:space="preserve"> Apply </w:t>
      </w:r>
      <w:r>
        <w:rPr>
          <w:b/>
          <w:bCs/>
        </w:rPr>
        <w:t>it</w:t>
      </w:r>
      <w:r w:rsidRPr="00363B73">
        <w:rPr>
          <w:b/>
          <w:bCs/>
        </w:rPr>
        <w:t xml:space="preserve"> in the </w:t>
      </w:r>
      <w:proofErr w:type="gramStart"/>
      <w:r w:rsidRPr="00363B73">
        <w:rPr>
          <w:b/>
          <w:bCs/>
        </w:rPr>
        <w:t>Industry</w:t>
      </w:r>
      <w:proofErr w:type="gramEnd"/>
      <w:r>
        <w:rPr>
          <w:b/>
          <w:bCs/>
        </w:rPr>
        <w:t>:</w:t>
      </w:r>
    </w:p>
    <w:p w14:paraId="45257421" w14:textId="77777777" w:rsidR="00363B73" w:rsidRPr="00363B73" w:rsidRDefault="00363B73" w:rsidP="00363B73">
      <w:pPr>
        <w:numPr>
          <w:ilvl w:val="0"/>
          <w:numId w:val="49"/>
        </w:numPr>
      </w:pPr>
      <w:r w:rsidRPr="00363B73">
        <w:rPr>
          <w:b/>
          <w:bCs/>
        </w:rPr>
        <w:t>Use Licensed Assets</w:t>
      </w:r>
      <w:r w:rsidRPr="00363B73">
        <w:t>: When incorporating third-party images, fonts, or illustrations in your designs, ensure they are properly licensed for the intended use, especially for commercial projects. Use platforms like Adobe Stock or Creative Commons to source content with appropriate licenses.</w:t>
      </w:r>
    </w:p>
    <w:p w14:paraId="48E4ECD4" w14:textId="77777777" w:rsidR="00363B73" w:rsidRPr="00363B73" w:rsidRDefault="00363B73" w:rsidP="00363B73">
      <w:pPr>
        <w:numPr>
          <w:ilvl w:val="0"/>
          <w:numId w:val="49"/>
        </w:numPr>
      </w:pPr>
      <w:r w:rsidRPr="00363B73">
        <w:rPr>
          <w:b/>
          <w:bCs/>
        </w:rPr>
        <w:t>Copyright Your Own Work</w:t>
      </w:r>
      <w:r w:rsidRPr="00363B73">
        <w:t>: As a designer, you automatically own the copyright to your original creations in Illustrator. However, clearly marking your work with a copyright notice and embedding it in the metadata helps protect it further.</w:t>
      </w:r>
    </w:p>
    <w:p w14:paraId="115E6EDD" w14:textId="77777777" w:rsidR="00363B73" w:rsidRPr="00363B73" w:rsidRDefault="00363B73" w:rsidP="00363B73">
      <w:pPr>
        <w:numPr>
          <w:ilvl w:val="0"/>
          <w:numId w:val="49"/>
        </w:numPr>
      </w:pPr>
      <w:r w:rsidRPr="00363B73">
        <w:rPr>
          <w:b/>
          <w:bCs/>
        </w:rPr>
        <w:t>Understand Fair Use</w:t>
      </w:r>
      <w:r w:rsidRPr="00363B73">
        <w:t>: Some uses of copyrighted material fall under “fair use,” especially for educational, critique, or parody purposes. However, always verify that your use qualifies for fair use to avoid potential copyright issues.</w:t>
      </w:r>
    </w:p>
    <w:p w14:paraId="6ECFD2B3" w14:textId="77777777" w:rsidR="00363B73" w:rsidRPr="00363B73" w:rsidRDefault="00363B73" w:rsidP="00363B73">
      <w:pPr>
        <w:numPr>
          <w:ilvl w:val="0"/>
          <w:numId w:val="49"/>
        </w:numPr>
      </w:pPr>
      <w:r w:rsidRPr="00363B73">
        <w:rPr>
          <w:b/>
          <w:bCs/>
        </w:rPr>
        <w:t>Creative Commons Licensing</w:t>
      </w:r>
      <w:r w:rsidRPr="00363B73">
        <w:t>: If you want to share your work freely but still maintain control over how it is used, familiarize yourself with Creative Commons licenses (e.g., CC BY, CC BY-NC), which allow you to define specific permissions.</w:t>
      </w:r>
    </w:p>
    <w:p w14:paraId="35D302A2" w14:textId="77777777" w:rsidR="00363B73" w:rsidRPr="00363B73" w:rsidRDefault="00363B73" w:rsidP="00363B73">
      <w:r w:rsidRPr="00363B73">
        <w:rPr>
          <w:b/>
          <w:bCs/>
        </w:rPr>
        <w:t>Best Practices</w:t>
      </w:r>
    </w:p>
    <w:p w14:paraId="7B18C003" w14:textId="77777777" w:rsidR="00363B73" w:rsidRPr="00363B73" w:rsidRDefault="00363B73" w:rsidP="00363B73">
      <w:pPr>
        <w:numPr>
          <w:ilvl w:val="0"/>
          <w:numId w:val="50"/>
        </w:numPr>
      </w:pPr>
      <w:r w:rsidRPr="00363B73">
        <w:rPr>
          <w:b/>
          <w:bCs/>
        </w:rPr>
        <w:t>Track Licensing Information</w:t>
      </w:r>
      <w:r w:rsidRPr="00363B73">
        <w:t>: Keep a record of the licenses and permissions for any third-party resources used in your project.</w:t>
      </w:r>
    </w:p>
    <w:p w14:paraId="7F8B3802" w14:textId="77777777" w:rsidR="00363B73" w:rsidRPr="00363B73" w:rsidRDefault="00363B73" w:rsidP="00363B73">
      <w:pPr>
        <w:numPr>
          <w:ilvl w:val="0"/>
          <w:numId w:val="50"/>
        </w:numPr>
      </w:pPr>
      <w:r w:rsidRPr="00363B73">
        <w:rPr>
          <w:b/>
          <w:bCs/>
        </w:rPr>
        <w:t>Use Legal Resources</w:t>
      </w:r>
      <w:r w:rsidRPr="00363B73">
        <w:t>: Stick to reputable platforms that offer assets with clear licensing, such as Adobe Stock, Shutterstock, or Creative Commons.</w:t>
      </w:r>
    </w:p>
    <w:p w14:paraId="1AF0ADEC" w14:textId="77777777" w:rsidR="00363B73" w:rsidRDefault="00363B73" w:rsidP="00363B73">
      <w:r w:rsidRPr="00363B73">
        <w:pict w14:anchorId="0B8DC45A">
          <v:rect id="_x0000_i1143" style="width:0;height:1.5pt" o:hralign="center" o:hrstd="t" o:hr="t" fillcolor="#a0a0a0" stroked="f"/>
        </w:pict>
      </w:r>
    </w:p>
    <w:p w14:paraId="7859100A" w14:textId="77777777" w:rsidR="002C4497" w:rsidRDefault="002C4497" w:rsidP="00363B73"/>
    <w:p w14:paraId="426514CE" w14:textId="77777777" w:rsidR="002C4497" w:rsidRDefault="002C4497" w:rsidP="00363B73"/>
    <w:p w14:paraId="25CF5B22" w14:textId="77777777" w:rsidR="002C4497" w:rsidRDefault="002C4497" w:rsidP="00363B73"/>
    <w:p w14:paraId="40F09B1C" w14:textId="77777777" w:rsidR="002C4497" w:rsidRDefault="002C4497" w:rsidP="00363B73"/>
    <w:p w14:paraId="3AB30708" w14:textId="77777777" w:rsidR="002C4497" w:rsidRDefault="002C4497" w:rsidP="00363B73"/>
    <w:p w14:paraId="00BEAC73" w14:textId="77777777" w:rsidR="002C4497" w:rsidRDefault="002C4497" w:rsidP="00363B73"/>
    <w:p w14:paraId="16EA8539" w14:textId="77777777" w:rsidR="002C4497" w:rsidRDefault="002C4497" w:rsidP="00363B73"/>
    <w:p w14:paraId="7A4AF207" w14:textId="77777777" w:rsidR="002C4497" w:rsidRDefault="002C4497" w:rsidP="00363B73"/>
    <w:p w14:paraId="6ADAD4D3" w14:textId="77777777" w:rsidR="002C4497" w:rsidRDefault="002C4497" w:rsidP="00363B73"/>
    <w:p w14:paraId="36010D36" w14:textId="77777777" w:rsidR="002C4497" w:rsidRPr="00363B73" w:rsidRDefault="002C4497" w:rsidP="00363B73"/>
    <w:p w14:paraId="1E4D00B1" w14:textId="77777777" w:rsidR="00363B73" w:rsidRPr="00363B73" w:rsidRDefault="00363B73" w:rsidP="00363B73">
      <w:pPr>
        <w:rPr>
          <w:b/>
          <w:bCs/>
        </w:rPr>
      </w:pPr>
      <w:r w:rsidRPr="00363B73">
        <w:rPr>
          <w:b/>
          <w:bCs/>
        </w:rPr>
        <w:lastRenderedPageBreak/>
        <w:t>3. Explore Project Management</w:t>
      </w:r>
    </w:p>
    <w:p w14:paraId="0B20447F" w14:textId="77777777" w:rsidR="00363B73" w:rsidRPr="00363B73" w:rsidRDefault="00363B73" w:rsidP="00363B73">
      <w:r w:rsidRPr="00363B73">
        <w:rPr>
          <w:b/>
          <w:bCs/>
        </w:rPr>
        <w:t>Why It’s Important</w:t>
      </w:r>
      <w:r w:rsidRPr="00363B73">
        <w:br/>
        <w:t>Project management is crucial for delivering design work efficiently and on time, especially when working on large or complex projects with multiple stakeholders. Poor project management can lead to missed deadlines, confusion, and strained client relationships.</w:t>
      </w:r>
    </w:p>
    <w:p w14:paraId="6496271C" w14:textId="77777777" w:rsidR="00363B73" w:rsidRPr="00363B73" w:rsidRDefault="00363B73" w:rsidP="00363B73">
      <w:r w:rsidRPr="00363B73">
        <w:rPr>
          <w:b/>
          <w:bCs/>
        </w:rPr>
        <w:t xml:space="preserve">This is how you can Apply it in the </w:t>
      </w:r>
      <w:proofErr w:type="gramStart"/>
      <w:r w:rsidRPr="00363B73">
        <w:rPr>
          <w:b/>
          <w:bCs/>
        </w:rPr>
        <w:t>Industry</w:t>
      </w:r>
      <w:proofErr w:type="gramEnd"/>
      <w:r w:rsidRPr="00363B73">
        <w:rPr>
          <w:b/>
          <w:bCs/>
        </w:rPr>
        <w:t>:</w:t>
      </w:r>
    </w:p>
    <w:p w14:paraId="7497FB7B" w14:textId="77777777" w:rsidR="00363B73" w:rsidRPr="00363B73" w:rsidRDefault="00363B73" w:rsidP="00363B73">
      <w:pPr>
        <w:numPr>
          <w:ilvl w:val="0"/>
          <w:numId w:val="51"/>
        </w:numPr>
      </w:pPr>
      <w:r w:rsidRPr="00363B73">
        <w:rPr>
          <w:b/>
          <w:bCs/>
        </w:rPr>
        <w:t>Define Project Scope</w:t>
      </w:r>
      <w:r w:rsidRPr="00363B73">
        <w:t>: Start by defining the project’s scope with the client. Determine deliverables, timelines, and expectations. This avoids confusion later in the project. In Illustrator, use the "Artboard" tool to set up different deliverables (e.g., web banners, logos, print ads) on one project canvas, helping you manage various tasks in one file.</w:t>
      </w:r>
    </w:p>
    <w:p w14:paraId="0597A17D" w14:textId="77777777" w:rsidR="00363B73" w:rsidRPr="00363B73" w:rsidRDefault="00363B73" w:rsidP="00363B73">
      <w:pPr>
        <w:numPr>
          <w:ilvl w:val="0"/>
          <w:numId w:val="51"/>
        </w:numPr>
      </w:pPr>
      <w:r w:rsidRPr="00363B73">
        <w:rPr>
          <w:b/>
          <w:bCs/>
        </w:rPr>
        <w:t>Create Timelines</w:t>
      </w:r>
      <w:r w:rsidRPr="00363B73">
        <w:t>: Break down the project into smaller tasks with specific deadlines. Use project management tools like Trello, Asana, or Monday.com to track tasks and stay on schedule.</w:t>
      </w:r>
    </w:p>
    <w:p w14:paraId="251AD902" w14:textId="77777777" w:rsidR="00363B73" w:rsidRPr="00363B73" w:rsidRDefault="00363B73" w:rsidP="00363B73">
      <w:pPr>
        <w:numPr>
          <w:ilvl w:val="0"/>
          <w:numId w:val="51"/>
        </w:numPr>
      </w:pPr>
      <w:r w:rsidRPr="00363B73">
        <w:rPr>
          <w:b/>
          <w:bCs/>
        </w:rPr>
        <w:t>Collaborate Effectively</w:t>
      </w:r>
      <w:r w:rsidRPr="00363B73">
        <w:t>: When working with teams, Illustrator’s cloud-based tools (such as Adobe Cloud Libraries) allow multiple designers to access and update project assets in real-time. This ensures that everyone is working with the latest version of the design.</w:t>
      </w:r>
    </w:p>
    <w:p w14:paraId="1203D5BB" w14:textId="77777777" w:rsidR="00363B73" w:rsidRPr="00363B73" w:rsidRDefault="00363B73" w:rsidP="00363B73">
      <w:pPr>
        <w:numPr>
          <w:ilvl w:val="0"/>
          <w:numId w:val="51"/>
        </w:numPr>
      </w:pPr>
      <w:r w:rsidRPr="00363B73">
        <w:rPr>
          <w:b/>
          <w:bCs/>
        </w:rPr>
        <w:t>Feedback Cycles</w:t>
      </w:r>
      <w:r w:rsidRPr="00363B73">
        <w:t>: Plan for feedback cycles by scheduling regular check-ins with clients or team members. Use Illustrator's export tools to quickly share mockups or working files with stakeholders.</w:t>
      </w:r>
    </w:p>
    <w:p w14:paraId="382B1CA8" w14:textId="77777777" w:rsidR="00363B73" w:rsidRPr="00363B73" w:rsidRDefault="00363B73" w:rsidP="00363B73">
      <w:r w:rsidRPr="00363B73">
        <w:rPr>
          <w:b/>
          <w:bCs/>
        </w:rPr>
        <w:t>Best Practices</w:t>
      </w:r>
    </w:p>
    <w:p w14:paraId="68F73BEF" w14:textId="77777777" w:rsidR="00363B73" w:rsidRPr="00363B73" w:rsidRDefault="00363B73" w:rsidP="00363B73">
      <w:pPr>
        <w:numPr>
          <w:ilvl w:val="0"/>
          <w:numId w:val="52"/>
        </w:numPr>
      </w:pPr>
      <w:r w:rsidRPr="00363B73">
        <w:rPr>
          <w:b/>
          <w:bCs/>
        </w:rPr>
        <w:t>Track Progress</w:t>
      </w:r>
      <w:r w:rsidRPr="00363B73">
        <w:t>: Regularly monitor the project’s progress and adjust timelines as needed to keep the project on track.</w:t>
      </w:r>
    </w:p>
    <w:p w14:paraId="6FC33708" w14:textId="77777777" w:rsidR="00363B73" w:rsidRPr="00363B73" w:rsidRDefault="00363B73" w:rsidP="00363B73">
      <w:pPr>
        <w:numPr>
          <w:ilvl w:val="0"/>
          <w:numId w:val="52"/>
        </w:numPr>
      </w:pPr>
      <w:r w:rsidRPr="00363B73">
        <w:rPr>
          <w:b/>
          <w:bCs/>
        </w:rPr>
        <w:t>Clear Documentation</w:t>
      </w:r>
      <w:r w:rsidRPr="00363B73">
        <w:t>: Document every change, update, or revision requested by the client to ensure clarity and accountability.</w:t>
      </w:r>
    </w:p>
    <w:p w14:paraId="2F232DBC" w14:textId="77777777" w:rsidR="00363B73" w:rsidRDefault="00363B73" w:rsidP="00363B73">
      <w:r w:rsidRPr="00363B73">
        <w:pict w14:anchorId="58B27375">
          <v:rect id="_x0000_i1144" style="width:0;height:1.5pt" o:hralign="center" o:hrstd="t" o:hr="t" fillcolor="#a0a0a0" stroked="f"/>
        </w:pict>
      </w:r>
    </w:p>
    <w:p w14:paraId="6D0346A6" w14:textId="77777777" w:rsidR="002C4497" w:rsidRDefault="002C4497" w:rsidP="00363B73"/>
    <w:p w14:paraId="51999776" w14:textId="77777777" w:rsidR="002C4497" w:rsidRDefault="002C4497" w:rsidP="00363B73"/>
    <w:p w14:paraId="1CE683E7" w14:textId="77777777" w:rsidR="002C4497" w:rsidRDefault="002C4497" w:rsidP="00363B73"/>
    <w:p w14:paraId="1F568D3C" w14:textId="77777777" w:rsidR="002C4497" w:rsidRDefault="002C4497" w:rsidP="00363B73"/>
    <w:p w14:paraId="0245DA91" w14:textId="77777777" w:rsidR="002C4497" w:rsidRDefault="002C4497" w:rsidP="00363B73"/>
    <w:p w14:paraId="131A70B3" w14:textId="77777777" w:rsidR="002C4497" w:rsidRPr="00363B73" w:rsidRDefault="002C4497" w:rsidP="00363B73"/>
    <w:p w14:paraId="739E5AA3" w14:textId="77777777" w:rsidR="00363B73" w:rsidRPr="00363B73" w:rsidRDefault="00363B73" w:rsidP="00363B73">
      <w:pPr>
        <w:rPr>
          <w:b/>
          <w:bCs/>
        </w:rPr>
      </w:pPr>
      <w:r w:rsidRPr="00363B73">
        <w:rPr>
          <w:b/>
          <w:bCs/>
        </w:rPr>
        <w:lastRenderedPageBreak/>
        <w:t>4. Avoid Project Creep</w:t>
      </w:r>
    </w:p>
    <w:p w14:paraId="1D081B26" w14:textId="77777777" w:rsidR="00363B73" w:rsidRPr="00363B73" w:rsidRDefault="00363B73" w:rsidP="00363B73">
      <w:r w:rsidRPr="00363B73">
        <w:rPr>
          <w:b/>
          <w:bCs/>
        </w:rPr>
        <w:t>Why It’s Important</w:t>
      </w:r>
      <w:r w:rsidRPr="00363B73">
        <w:br/>
        <w:t>Project creep, also known as “scope creep,” happens when the project’s requirements start expanding beyond what was originally agreed upon, without proper adjustments to deadlines, costs, or resources. This can lead to delays, stress, and unpaid work.</w:t>
      </w:r>
    </w:p>
    <w:p w14:paraId="57118BBB" w14:textId="77777777" w:rsidR="00363B73" w:rsidRPr="00363B73" w:rsidRDefault="00363B73" w:rsidP="00363B73">
      <w:r w:rsidRPr="00363B73">
        <w:rPr>
          <w:b/>
          <w:bCs/>
        </w:rPr>
        <w:t xml:space="preserve">This is how you can Apply it in the </w:t>
      </w:r>
      <w:proofErr w:type="gramStart"/>
      <w:r w:rsidRPr="00363B73">
        <w:rPr>
          <w:b/>
          <w:bCs/>
        </w:rPr>
        <w:t>Industry</w:t>
      </w:r>
      <w:proofErr w:type="gramEnd"/>
      <w:r w:rsidRPr="00363B73">
        <w:rPr>
          <w:b/>
          <w:bCs/>
        </w:rPr>
        <w:t>:</w:t>
      </w:r>
    </w:p>
    <w:p w14:paraId="1A9462DD" w14:textId="77777777" w:rsidR="00363B73" w:rsidRPr="00363B73" w:rsidRDefault="00363B73" w:rsidP="00363B73">
      <w:pPr>
        <w:numPr>
          <w:ilvl w:val="0"/>
          <w:numId w:val="53"/>
        </w:numPr>
      </w:pPr>
      <w:r w:rsidRPr="00363B73">
        <w:rPr>
          <w:b/>
          <w:bCs/>
        </w:rPr>
        <w:t>Set Clear Boundaries</w:t>
      </w:r>
      <w:r w:rsidRPr="00363B73">
        <w:t>: At the beginning of the project, define the scope and ensure both you and the client agree on what’s included. Any additional changes or requests should be formally documented and may require adjustments to deadlines and fees.</w:t>
      </w:r>
    </w:p>
    <w:p w14:paraId="49A168EA" w14:textId="77777777" w:rsidR="00363B73" w:rsidRPr="00363B73" w:rsidRDefault="00363B73" w:rsidP="00363B73">
      <w:pPr>
        <w:numPr>
          <w:ilvl w:val="0"/>
          <w:numId w:val="53"/>
        </w:numPr>
      </w:pPr>
      <w:r w:rsidRPr="00363B73">
        <w:rPr>
          <w:b/>
          <w:bCs/>
        </w:rPr>
        <w:t>Use Contracts</w:t>
      </w:r>
      <w:r w:rsidRPr="00363B73">
        <w:t>: Create a detailed contract that outlines deliverables, timelines, revisions allowed, and any fees for additional work. This helps keep both parties on the same page and provides legal protection if needed.</w:t>
      </w:r>
    </w:p>
    <w:p w14:paraId="5042AE6D" w14:textId="77777777" w:rsidR="00363B73" w:rsidRPr="00363B73" w:rsidRDefault="00363B73" w:rsidP="00363B73">
      <w:pPr>
        <w:numPr>
          <w:ilvl w:val="0"/>
          <w:numId w:val="53"/>
        </w:numPr>
      </w:pPr>
      <w:r w:rsidRPr="00363B73">
        <w:rPr>
          <w:b/>
          <w:bCs/>
        </w:rPr>
        <w:t>Document Changes</w:t>
      </w:r>
      <w:r w:rsidRPr="00363B73">
        <w:t>: If the client requests new features or changes midway through the project, make sure to document them. Use a change request form and ensure the client understands the impact of these changes on the budget and timeline.</w:t>
      </w:r>
    </w:p>
    <w:p w14:paraId="292A6823" w14:textId="77777777" w:rsidR="00363B73" w:rsidRPr="00363B73" w:rsidRDefault="00363B73" w:rsidP="00363B73">
      <w:pPr>
        <w:numPr>
          <w:ilvl w:val="0"/>
          <w:numId w:val="53"/>
        </w:numPr>
      </w:pPr>
      <w:r w:rsidRPr="00363B73">
        <w:rPr>
          <w:b/>
          <w:bCs/>
        </w:rPr>
        <w:t>Communication is Key</w:t>
      </w:r>
      <w:r w:rsidRPr="00363B73">
        <w:t>: Communicate clearly with the client if a request falls outside the scope of the original project. Use Illustrator’s ability to create quick prototypes or mockups to show the client how their new requests might look, while also discussing the additional time or cost it may involve.</w:t>
      </w:r>
    </w:p>
    <w:p w14:paraId="5AE9C6B4" w14:textId="77777777" w:rsidR="00363B73" w:rsidRPr="00363B73" w:rsidRDefault="00363B73" w:rsidP="00363B73">
      <w:r w:rsidRPr="00363B73">
        <w:rPr>
          <w:b/>
          <w:bCs/>
        </w:rPr>
        <w:t>Best Practices</w:t>
      </w:r>
    </w:p>
    <w:p w14:paraId="5578C5E0" w14:textId="77777777" w:rsidR="00363B73" w:rsidRPr="00363B73" w:rsidRDefault="00363B73" w:rsidP="00363B73">
      <w:pPr>
        <w:numPr>
          <w:ilvl w:val="0"/>
          <w:numId w:val="54"/>
        </w:numPr>
      </w:pPr>
      <w:r w:rsidRPr="00363B73">
        <w:rPr>
          <w:b/>
          <w:bCs/>
        </w:rPr>
        <w:t>Limit Revisions</w:t>
      </w:r>
      <w:r w:rsidRPr="00363B73">
        <w:t>: Clearly define how many revisions are included in the original scope. For example, you could include two rounds of revisions and charge for additional rounds.</w:t>
      </w:r>
    </w:p>
    <w:p w14:paraId="154BFE17" w14:textId="77777777" w:rsidR="00363B73" w:rsidRPr="00363B73" w:rsidRDefault="00363B73" w:rsidP="00363B73">
      <w:pPr>
        <w:numPr>
          <w:ilvl w:val="0"/>
          <w:numId w:val="54"/>
        </w:numPr>
      </w:pPr>
      <w:r w:rsidRPr="00363B73">
        <w:rPr>
          <w:b/>
          <w:bCs/>
        </w:rPr>
        <w:t>Monitor Scope Regularly</w:t>
      </w:r>
      <w:r w:rsidRPr="00363B73">
        <w:t>: Check the project scope frequently to ensure that any new requests are managed properly, either by rejecting them or adjusting the project terms accordingly.</w:t>
      </w:r>
    </w:p>
    <w:p w14:paraId="4B5D0D18" w14:textId="77777777" w:rsidR="00363B73" w:rsidRDefault="00363B73" w:rsidP="00BD7CAA"/>
    <w:p w14:paraId="17999D67" w14:textId="77777777" w:rsidR="00BD7CAA" w:rsidRDefault="00BD7CAA" w:rsidP="00BD7CAA"/>
    <w:p w14:paraId="37FB1F34" w14:textId="77777777" w:rsidR="00BD7CAA" w:rsidRDefault="00BD7CAA" w:rsidP="00BD7CAA"/>
    <w:p w14:paraId="7E39B527" w14:textId="77777777" w:rsidR="00BD7CAA" w:rsidRDefault="00BD7CAA" w:rsidP="00BD7CAA"/>
    <w:p w14:paraId="7CE56F69" w14:textId="77777777" w:rsidR="00BD7CAA" w:rsidRDefault="00BD7CAA" w:rsidP="00BD7CAA"/>
    <w:p w14:paraId="7E136948" w14:textId="77777777" w:rsidR="00BD7CAA" w:rsidRDefault="00BD7CAA" w:rsidP="00BD7CAA"/>
    <w:p w14:paraId="7EB0A50B" w14:textId="77777777" w:rsidR="002C4497" w:rsidRDefault="002C4497" w:rsidP="002C4497">
      <w:pPr>
        <w:pStyle w:val="Signature"/>
        <w:ind w:left="0"/>
      </w:pPr>
    </w:p>
    <w:p w14:paraId="6C6FB1E9" w14:textId="77777777" w:rsidR="002C4497" w:rsidRDefault="002C4497" w:rsidP="002C4497">
      <w:pPr>
        <w:pStyle w:val="Signature"/>
        <w:ind w:left="0"/>
      </w:pPr>
    </w:p>
    <w:p w14:paraId="3DF2F122" w14:textId="64528571" w:rsidR="002C4497" w:rsidRPr="002C4497" w:rsidRDefault="002C4497" w:rsidP="002C4497">
      <w:pPr>
        <w:pStyle w:val="Signature"/>
        <w:ind w:left="0"/>
        <w:jc w:val="center"/>
        <w:rPr>
          <w:sz w:val="52"/>
          <w:szCs w:val="52"/>
        </w:rPr>
      </w:pPr>
      <w:r w:rsidRPr="002C4497">
        <w:rPr>
          <w:sz w:val="52"/>
          <w:szCs w:val="52"/>
        </w:rPr>
        <w:lastRenderedPageBreak/>
        <w:t>Considerations when copyrighting:</w:t>
      </w:r>
    </w:p>
    <w:p w14:paraId="19CF6E61" w14:textId="77777777" w:rsidR="002C4497" w:rsidRDefault="002C4497" w:rsidP="00BD7CAA">
      <w:pPr>
        <w:pStyle w:val="Signature"/>
      </w:pPr>
    </w:p>
    <w:p w14:paraId="16BBF78C" w14:textId="74B490BF" w:rsidR="00BD7CAA" w:rsidRPr="00D40AE7" w:rsidRDefault="00BD7CAA" w:rsidP="00BD7CAA">
      <w:pPr>
        <w:pStyle w:val="ListParagraph"/>
        <w:numPr>
          <w:ilvl w:val="0"/>
          <w:numId w:val="43"/>
        </w:numPr>
      </w:pPr>
      <w:r w:rsidRPr="00D40AE7">
        <w:t xml:space="preserve">Full Copyright </w:t>
      </w:r>
      <w:r w:rsidRPr="00D40AE7">
        <w:br/>
        <w:t>Full copyright gives the creator exclusive rights to control the reproduction, distribution, and adaptation of their work.</w:t>
      </w:r>
    </w:p>
    <w:p w14:paraId="5F7B6A01" w14:textId="045367F4" w:rsidR="00BD7CAA" w:rsidRPr="00D40AE7" w:rsidRDefault="00BD7CAA" w:rsidP="00BD7CAA">
      <w:r w:rsidRPr="00D40AE7">
        <w:t xml:space="preserve">How it Applies </w:t>
      </w:r>
      <w:r w:rsidRPr="00D40AE7">
        <w:br/>
        <w:t>When you create an original design in Illustrator, you automatically own the copyright. This means no one else can use, modify, or distribute your work without permission unless you transfer the rights via a contract.</w:t>
      </w:r>
    </w:p>
    <w:p w14:paraId="1C9E9FF4" w14:textId="77777777" w:rsidR="00BD7CAA" w:rsidRPr="00D40AE7" w:rsidRDefault="00BD7CAA" w:rsidP="00BD7CAA">
      <w:r w:rsidRPr="00D40AE7">
        <w:t>Implementation Tips</w:t>
      </w:r>
    </w:p>
    <w:p w14:paraId="0C6B0339" w14:textId="77777777" w:rsidR="00BD7CAA" w:rsidRPr="00D40AE7" w:rsidRDefault="00BD7CAA" w:rsidP="00BD7CAA">
      <w:pPr>
        <w:pStyle w:val="ListParagraph"/>
        <w:numPr>
          <w:ilvl w:val="0"/>
          <w:numId w:val="44"/>
        </w:numPr>
      </w:pPr>
      <w:r w:rsidRPr="00D40AE7">
        <w:t>Watermark Your Work: Use the text tool to add a small copyright notice on your artwork.</w:t>
      </w:r>
    </w:p>
    <w:p w14:paraId="0067624D" w14:textId="77777777" w:rsidR="00BD7CAA" w:rsidRDefault="00BD7CAA" w:rsidP="00BD7CAA">
      <w:pPr>
        <w:pStyle w:val="ListParagraph"/>
        <w:numPr>
          <w:ilvl w:val="0"/>
          <w:numId w:val="44"/>
        </w:numPr>
      </w:pPr>
      <w:r w:rsidRPr="00D40AE7">
        <w:t>Use Metadata: Include copyright information in the metadata of your Illustrator file by using the "File Info" feature.</w:t>
      </w:r>
    </w:p>
    <w:p w14:paraId="1932C71E" w14:textId="77777777" w:rsidR="00BD7CAA" w:rsidRPr="00D40AE7" w:rsidRDefault="00BD7CAA" w:rsidP="00BD7CAA"/>
    <w:p w14:paraId="4C0D84A5" w14:textId="77777777" w:rsidR="00BD7CAA" w:rsidRDefault="00BD7CAA" w:rsidP="00BD7CAA">
      <w:r w:rsidRPr="00D40AE7">
        <w:pict w14:anchorId="73BC60E5">
          <v:rect id="_x0000_i1067" style="width:0;height:1.5pt" o:hralign="center" o:hrstd="t" o:hr="t" fillcolor="#a0a0a0" stroked="f"/>
        </w:pict>
      </w:r>
    </w:p>
    <w:p w14:paraId="3DA67F5F" w14:textId="77777777" w:rsidR="00BD7CAA" w:rsidRPr="00D40AE7" w:rsidRDefault="00BD7CAA" w:rsidP="00BD7CAA"/>
    <w:p w14:paraId="37712BDD" w14:textId="502A9A6D" w:rsidR="00BD7CAA" w:rsidRDefault="00BD7CAA" w:rsidP="00BD7CAA">
      <w:pPr>
        <w:pStyle w:val="ListParagraph"/>
        <w:numPr>
          <w:ilvl w:val="0"/>
          <w:numId w:val="43"/>
        </w:numPr>
      </w:pPr>
      <w:r w:rsidRPr="00D40AE7">
        <w:t xml:space="preserve">Creative Commons (CC) </w:t>
      </w:r>
      <w:r w:rsidRPr="00D40AE7">
        <w:br/>
        <w:t>Creative Commons is a system that allows creators to specify how others can use their work. There are different types of Creative Commons licenses.</w:t>
      </w:r>
    </w:p>
    <w:p w14:paraId="0BAC9AA6" w14:textId="409016FD" w:rsidR="00BD7CAA" w:rsidRPr="00D40AE7" w:rsidRDefault="00BD7CAA" w:rsidP="00BD7CAA">
      <w:pPr>
        <w:rPr>
          <w:i/>
          <w:iCs/>
          <w:color w:val="BDD6EE" w:themeColor="accent1" w:themeTint="66"/>
          <w:sz w:val="24"/>
          <w:szCs w:val="24"/>
        </w:rPr>
      </w:pPr>
      <w:r w:rsidRPr="00BD7CAA">
        <w:rPr>
          <w:i/>
          <w:iCs/>
          <w:color w:val="BDD6EE" w:themeColor="accent1" w:themeTint="66"/>
          <w:sz w:val="24"/>
          <w:szCs w:val="24"/>
        </w:rPr>
        <w:t xml:space="preserve">Creative </w:t>
      </w:r>
      <w:proofErr w:type="gramStart"/>
      <w:r w:rsidRPr="00BD7CAA">
        <w:rPr>
          <w:i/>
          <w:iCs/>
          <w:color w:val="BDD6EE" w:themeColor="accent1" w:themeTint="66"/>
          <w:sz w:val="24"/>
          <w:szCs w:val="24"/>
        </w:rPr>
        <w:t>Commons</w:t>
      </w:r>
      <w:r w:rsidRPr="00BD7CAA">
        <w:rPr>
          <w:i/>
          <w:iCs/>
          <w:color w:val="BDD6EE" w:themeColor="accent1" w:themeTint="66"/>
          <w:sz w:val="24"/>
          <w:szCs w:val="24"/>
        </w:rPr>
        <w:t>(</w:t>
      </w:r>
      <w:proofErr w:type="gramEnd"/>
      <w:r w:rsidRPr="00BD7CAA">
        <w:rPr>
          <w:i/>
          <w:iCs/>
          <w:color w:val="BDD6EE" w:themeColor="accent1" w:themeTint="66"/>
          <w:sz w:val="24"/>
          <w:szCs w:val="24"/>
        </w:rPr>
        <w:t>CC)</w:t>
      </w:r>
      <w:r w:rsidRPr="00BD7CAA">
        <w:rPr>
          <w:i/>
          <w:iCs/>
          <w:color w:val="BDD6EE" w:themeColor="accent1" w:themeTint="66"/>
          <w:sz w:val="24"/>
          <w:szCs w:val="24"/>
        </w:rPr>
        <w:t xml:space="preserve"> Attribution</w:t>
      </w:r>
      <w:r w:rsidRPr="00BD7CAA">
        <w:rPr>
          <w:i/>
          <w:iCs/>
          <w:color w:val="BDD6EE" w:themeColor="accent1" w:themeTint="66"/>
          <w:sz w:val="24"/>
          <w:szCs w:val="24"/>
        </w:rPr>
        <w:t xml:space="preserve">(BY) </w:t>
      </w:r>
    </w:p>
    <w:p w14:paraId="77B59237" w14:textId="77777777" w:rsidR="00BD7CAA" w:rsidRPr="00D40AE7" w:rsidRDefault="00BD7CAA" w:rsidP="00BD7CAA">
      <w:r w:rsidRPr="00D40AE7">
        <w:t>Key Types of Creative Commons Licenses</w:t>
      </w:r>
    </w:p>
    <w:p w14:paraId="0BB745DD" w14:textId="77777777" w:rsidR="00BD7CAA" w:rsidRPr="00D40AE7" w:rsidRDefault="00BD7CAA" w:rsidP="00BD7CAA">
      <w:pPr>
        <w:pStyle w:val="ListParagraph"/>
        <w:numPr>
          <w:ilvl w:val="0"/>
          <w:numId w:val="45"/>
        </w:numPr>
      </w:pPr>
      <w:r w:rsidRPr="00D40AE7">
        <w:t>Attribution (CC BY): Others can use and adapt your work if they give you credit.</w:t>
      </w:r>
    </w:p>
    <w:p w14:paraId="10FFE8C2" w14:textId="77777777" w:rsidR="00BD7CAA" w:rsidRPr="00D40AE7" w:rsidRDefault="00BD7CAA" w:rsidP="00BD7CAA">
      <w:pPr>
        <w:pStyle w:val="ListParagraph"/>
        <w:numPr>
          <w:ilvl w:val="0"/>
          <w:numId w:val="45"/>
        </w:numPr>
      </w:pPr>
      <w:r w:rsidRPr="00D40AE7">
        <w:t>Non-Commercial (CC BY-NC): Others can use your work for non-commercial purposes only.</w:t>
      </w:r>
    </w:p>
    <w:p w14:paraId="44911A2A" w14:textId="77777777" w:rsidR="00BD7CAA" w:rsidRPr="00D40AE7" w:rsidRDefault="00BD7CAA" w:rsidP="00BD7CAA">
      <w:pPr>
        <w:pStyle w:val="ListParagraph"/>
        <w:numPr>
          <w:ilvl w:val="0"/>
          <w:numId w:val="45"/>
        </w:numPr>
      </w:pPr>
      <w:proofErr w:type="spellStart"/>
      <w:r w:rsidRPr="00D40AE7">
        <w:t>ShareAlike</w:t>
      </w:r>
      <w:proofErr w:type="spellEnd"/>
      <w:r w:rsidRPr="00D40AE7">
        <w:t xml:space="preserve"> (CC BY-SA): Derivatives of your work must be shared under the same license.</w:t>
      </w:r>
    </w:p>
    <w:p w14:paraId="0DA5A63C" w14:textId="77777777" w:rsidR="00BD7CAA" w:rsidRPr="00D40AE7" w:rsidRDefault="00BD7CAA" w:rsidP="00BD7CAA">
      <w:pPr>
        <w:pStyle w:val="ListParagraph"/>
        <w:numPr>
          <w:ilvl w:val="0"/>
          <w:numId w:val="45"/>
        </w:numPr>
      </w:pPr>
      <w:r w:rsidRPr="00D40AE7">
        <w:t>No Derivatives (CC BY-ND): No modifications to your work are allowed.</w:t>
      </w:r>
    </w:p>
    <w:p w14:paraId="26E711A2" w14:textId="77777777" w:rsidR="00BD7CAA" w:rsidRPr="00D40AE7" w:rsidRDefault="00BD7CAA" w:rsidP="00BD7CAA">
      <w:pPr>
        <w:pStyle w:val="ListParagraph"/>
        <w:numPr>
          <w:ilvl w:val="0"/>
          <w:numId w:val="45"/>
        </w:numPr>
      </w:pPr>
      <w:r w:rsidRPr="00D40AE7">
        <w:t>Implementation Tips</w:t>
      </w:r>
    </w:p>
    <w:p w14:paraId="099C326C" w14:textId="77777777" w:rsidR="00BD7CAA" w:rsidRPr="00D40AE7" w:rsidRDefault="00BD7CAA" w:rsidP="00BD7CAA">
      <w:pPr>
        <w:pStyle w:val="ListParagraph"/>
        <w:numPr>
          <w:ilvl w:val="0"/>
          <w:numId w:val="45"/>
        </w:numPr>
      </w:pPr>
      <w:r w:rsidRPr="00D40AE7">
        <w:t>Apply a CC License: Add the appropriate CC icon or text to your work to clarify how it can be used.</w:t>
      </w:r>
    </w:p>
    <w:p w14:paraId="66D9A9A5" w14:textId="1014B55B" w:rsidR="00BD7CAA" w:rsidRPr="00D40AE7" w:rsidRDefault="00BD7CAA" w:rsidP="00BD7CAA">
      <w:pPr>
        <w:pStyle w:val="ListParagraph"/>
        <w:numPr>
          <w:ilvl w:val="0"/>
          <w:numId w:val="45"/>
        </w:numPr>
      </w:pPr>
      <w:r w:rsidRPr="00D40AE7">
        <w:t>Use CC Resources: Download and use Creative Commons-licensed images and vectors from platforms like Adobe Stock or Flickr.</w:t>
      </w:r>
    </w:p>
    <w:p w14:paraId="5183AEFA" w14:textId="057E2746" w:rsidR="005C65B3" w:rsidRPr="00D40AE7" w:rsidRDefault="00BD7CAA" w:rsidP="00BD7CAA">
      <w:r w:rsidRPr="00D40AE7">
        <w:pict w14:anchorId="1CDE16B9">
          <v:rect id="_x0000_i1068" style="width:0;height:1.5pt" o:hralign="center" o:hrstd="t" o:hr="t" fillcolor="#a0a0a0" stroked="f"/>
        </w:pict>
      </w:r>
    </w:p>
    <w:p w14:paraId="5A04BBEC" w14:textId="13366C23" w:rsidR="00BD7CAA" w:rsidRDefault="00BD7CAA" w:rsidP="00BD7CAA">
      <w:pPr>
        <w:pStyle w:val="ListParagraph"/>
        <w:numPr>
          <w:ilvl w:val="0"/>
          <w:numId w:val="43"/>
        </w:numPr>
      </w:pPr>
      <w:r w:rsidRPr="00D40AE7">
        <w:lastRenderedPageBreak/>
        <w:t xml:space="preserve">Public Domain </w:t>
      </w:r>
      <w:r w:rsidRPr="00D40AE7">
        <w:br/>
        <w:t>Public domain refers to works that are no longer protected by copyright or never were. These works can be used freely without permission.</w:t>
      </w:r>
    </w:p>
    <w:p w14:paraId="02AA3650" w14:textId="77777777" w:rsidR="00BD7CAA" w:rsidRPr="00D40AE7" w:rsidRDefault="00BD7CAA" w:rsidP="00BD7CAA"/>
    <w:p w14:paraId="56F24BEA" w14:textId="77777777" w:rsidR="00BD7CAA" w:rsidRDefault="00BD7CAA" w:rsidP="00BD7CAA">
      <w:r w:rsidRPr="00D40AE7">
        <w:t xml:space="preserve">How it Applies </w:t>
      </w:r>
      <w:r w:rsidRPr="00D40AE7">
        <w:br/>
        <w:t>You can use public domain works freely in your Illustrator projects without worrying about licensing restrictions.</w:t>
      </w:r>
    </w:p>
    <w:p w14:paraId="28573A56" w14:textId="77777777" w:rsidR="00BD7CAA" w:rsidRPr="00D40AE7" w:rsidRDefault="00BD7CAA" w:rsidP="00BD7CAA"/>
    <w:p w14:paraId="3565B60E" w14:textId="77777777" w:rsidR="00BD7CAA" w:rsidRPr="00D40AE7" w:rsidRDefault="00BD7CAA" w:rsidP="00BD7CAA">
      <w:r w:rsidRPr="00D40AE7">
        <w:t>Implementation Tips</w:t>
      </w:r>
    </w:p>
    <w:p w14:paraId="1A061580" w14:textId="77777777" w:rsidR="00BD7CAA" w:rsidRPr="00D40AE7" w:rsidRDefault="00BD7CAA" w:rsidP="00BD7CAA">
      <w:pPr>
        <w:pStyle w:val="ListParagraph"/>
        <w:numPr>
          <w:ilvl w:val="0"/>
          <w:numId w:val="46"/>
        </w:numPr>
      </w:pPr>
      <w:r w:rsidRPr="00D40AE7">
        <w:t>Use Public Domain Resources: Search for public domain images, fonts, and vectors from reliable sources like Wikimedia Commons.</w:t>
      </w:r>
    </w:p>
    <w:p w14:paraId="76737DE1" w14:textId="77777777" w:rsidR="00BD7CAA" w:rsidRDefault="00BD7CAA" w:rsidP="00BD7CAA">
      <w:pPr>
        <w:pStyle w:val="ListParagraph"/>
        <w:numPr>
          <w:ilvl w:val="0"/>
          <w:numId w:val="46"/>
        </w:numPr>
      </w:pPr>
      <w:r w:rsidRPr="00D40AE7">
        <w:t>Verify the Status: Double-check that a work is truly in the public domain before using it.</w:t>
      </w:r>
    </w:p>
    <w:p w14:paraId="47B10B49" w14:textId="77777777" w:rsidR="00BD7CAA" w:rsidRPr="00D40AE7" w:rsidRDefault="00BD7CAA" w:rsidP="00BD7CAA"/>
    <w:p w14:paraId="6E0AD4BF" w14:textId="77777777" w:rsidR="00BD7CAA" w:rsidRDefault="00BD7CAA" w:rsidP="00BD7CAA">
      <w:r w:rsidRPr="00D40AE7">
        <w:pict w14:anchorId="0F1A6F7B">
          <v:rect id="_x0000_i1069" style="width:0;height:1.5pt" o:hralign="center" o:hrstd="t" o:hr="t" fillcolor="#a0a0a0" stroked="f"/>
        </w:pict>
      </w:r>
    </w:p>
    <w:p w14:paraId="30908C70" w14:textId="77777777" w:rsidR="00BD7CAA" w:rsidRPr="00D40AE7" w:rsidRDefault="00BD7CAA" w:rsidP="00BD7CAA"/>
    <w:p w14:paraId="346871A4" w14:textId="74C66FAA" w:rsidR="00BD7CAA" w:rsidRDefault="00BD7CAA" w:rsidP="00BD7CAA">
      <w:pPr>
        <w:pStyle w:val="ListParagraph"/>
        <w:numPr>
          <w:ilvl w:val="0"/>
          <w:numId w:val="43"/>
        </w:numPr>
      </w:pPr>
      <w:r w:rsidRPr="00D40AE7">
        <w:t xml:space="preserve">Fair Use </w:t>
      </w:r>
      <w:r w:rsidRPr="00D40AE7">
        <w:br/>
        <w:t>Fair use allows limited use of copyrighted material without permission for purposes such as commentary, criticism, teaching, or research.</w:t>
      </w:r>
    </w:p>
    <w:p w14:paraId="25DC68F6" w14:textId="77777777" w:rsidR="00BD7CAA" w:rsidRPr="00D40AE7" w:rsidRDefault="00BD7CAA" w:rsidP="00BD7CAA"/>
    <w:p w14:paraId="13B36AAE" w14:textId="77777777" w:rsidR="00BD7CAA" w:rsidRDefault="00BD7CAA" w:rsidP="00BD7CAA">
      <w:r w:rsidRPr="00D40AE7">
        <w:t xml:space="preserve">How it Applies </w:t>
      </w:r>
      <w:r w:rsidRPr="00D40AE7">
        <w:br/>
        <w:t>You can use portions of copyrighted work without permission if your use falls under fair use, typically for educational or transformative purposes.</w:t>
      </w:r>
    </w:p>
    <w:p w14:paraId="6510495C" w14:textId="77777777" w:rsidR="00BD7CAA" w:rsidRPr="00D40AE7" w:rsidRDefault="00BD7CAA" w:rsidP="00BD7CAA"/>
    <w:p w14:paraId="3CDB3872" w14:textId="77777777" w:rsidR="00BD7CAA" w:rsidRPr="00D40AE7" w:rsidRDefault="00BD7CAA" w:rsidP="00BD7CAA">
      <w:r w:rsidRPr="00D40AE7">
        <w:t>Implementation Tips</w:t>
      </w:r>
    </w:p>
    <w:p w14:paraId="41114814" w14:textId="77777777" w:rsidR="00BD7CAA" w:rsidRPr="00D40AE7" w:rsidRDefault="00BD7CAA" w:rsidP="00BD7CAA">
      <w:pPr>
        <w:pStyle w:val="ListParagraph"/>
        <w:numPr>
          <w:ilvl w:val="0"/>
          <w:numId w:val="46"/>
        </w:numPr>
      </w:pPr>
      <w:r w:rsidRPr="00D40AE7">
        <w:t>Use Only What’s Necessary: Limit the amount of copyrighted material used and ensure your work is transformative, not just a copy.</w:t>
      </w:r>
    </w:p>
    <w:p w14:paraId="4F06F8DD" w14:textId="77777777" w:rsidR="00BD7CAA" w:rsidRDefault="00BD7CAA" w:rsidP="00BD7CAA">
      <w:pPr>
        <w:pStyle w:val="ListParagraph"/>
        <w:numPr>
          <w:ilvl w:val="0"/>
          <w:numId w:val="46"/>
        </w:numPr>
      </w:pPr>
      <w:r w:rsidRPr="00D40AE7">
        <w:t>Attribute When Possible: Even though fair use doesn’t require attribution, it's a good practice to credit the original creator.</w:t>
      </w:r>
    </w:p>
    <w:p w14:paraId="598608B4" w14:textId="77777777" w:rsidR="00BD7CAA" w:rsidRPr="00D40AE7" w:rsidRDefault="00BD7CAA" w:rsidP="00BD7CAA"/>
    <w:p w14:paraId="0608DA1B" w14:textId="77777777" w:rsidR="00BD7CAA" w:rsidRDefault="00BD7CAA" w:rsidP="00BD7CAA">
      <w:r w:rsidRPr="00D40AE7">
        <w:pict w14:anchorId="043384F9">
          <v:rect id="_x0000_i1070" style="width:0;height:1.5pt" o:hralign="center" o:hrstd="t" o:hr="t" fillcolor="#a0a0a0" stroked="f"/>
        </w:pict>
      </w:r>
    </w:p>
    <w:p w14:paraId="1CA3E2D3" w14:textId="77777777" w:rsidR="00BD7CAA" w:rsidRPr="00D40AE7" w:rsidRDefault="00BD7CAA" w:rsidP="00BD7CAA"/>
    <w:p w14:paraId="56418826" w14:textId="0C011D7D" w:rsidR="00BD7CAA" w:rsidRDefault="00BD7CAA" w:rsidP="00BD7CAA">
      <w:pPr>
        <w:pStyle w:val="ListParagraph"/>
        <w:numPr>
          <w:ilvl w:val="0"/>
          <w:numId w:val="43"/>
        </w:numPr>
      </w:pPr>
      <w:r w:rsidRPr="00D40AE7">
        <w:lastRenderedPageBreak/>
        <w:t xml:space="preserve">Attribution License </w:t>
      </w:r>
      <w:r w:rsidRPr="00D40AE7">
        <w:br/>
        <w:t xml:space="preserve">An attribution license allows others to use your work </w:t>
      </w:r>
      <w:proofErr w:type="gramStart"/>
      <w:r w:rsidRPr="00D40AE7">
        <w:t>as long as</w:t>
      </w:r>
      <w:proofErr w:type="gramEnd"/>
      <w:r w:rsidRPr="00D40AE7">
        <w:t xml:space="preserve"> they give you credit.</w:t>
      </w:r>
    </w:p>
    <w:p w14:paraId="2B110F4B" w14:textId="77777777" w:rsidR="00BD7CAA" w:rsidRPr="00D40AE7" w:rsidRDefault="00BD7CAA" w:rsidP="00BD7CAA"/>
    <w:p w14:paraId="488482E4" w14:textId="77777777" w:rsidR="00BD7CAA" w:rsidRDefault="00BD7CAA" w:rsidP="00BD7CAA">
      <w:r w:rsidRPr="00D40AE7">
        <w:t xml:space="preserve">How it Applies </w:t>
      </w:r>
      <w:r w:rsidRPr="00D40AE7">
        <w:br/>
        <w:t>You can use works under an Attribution License, but you must always provide credit to the original creator.</w:t>
      </w:r>
    </w:p>
    <w:p w14:paraId="1E9E4C15" w14:textId="77777777" w:rsidR="00BD7CAA" w:rsidRPr="00D40AE7" w:rsidRDefault="00BD7CAA" w:rsidP="00BD7CAA"/>
    <w:p w14:paraId="39D980A5" w14:textId="77777777" w:rsidR="00BD7CAA" w:rsidRPr="00D40AE7" w:rsidRDefault="00BD7CAA" w:rsidP="00BD7CAA">
      <w:r w:rsidRPr="00D40AE7">
        <w:t>Implementation Tips</w:t>
      </w:r>
    </w:p>
    <w:p w14:paraId="68290A90" w14:textId="77777777" w:rsidR="00BD7CAA" w:rsidRPr="00D40AE7" w:rsidRDefault="00BD7CAA" w:rsidP="00BD7CAA">
      <w:pPr>
        <w:pStyle w:val="ListParagraph"/>
        <w:numPr>
          <w:ilvl w:val="0"/>
          <w:numId w:val="46"/>
        </w:numPr>
      </w:pPr>
      <w:r w:rsidRPr="00D40AE7">
        <w:t>Give Proper Credit: Include a label or note in your design or file metadata to give credit to the original creator.</w:t>
      </w:r>
    </w:p>
    <w:p w14:paraId="0987213D" w14:textId="77777777" w:rsidR="00BD7CAA" w:rsidRDefault="00BD7CAA" w:rsidP="00BD7CAA">
      <w:pPr>
        <w:pStyle w:val="ListParagraph"/>
        <w:numPr>
          <w:ilvl w:val="0"/>
          <w:numId w:val="46"/>
        </w:numPr>
      </w:pPr>
      <w:r w:rsidRPr="00D40AE7">
        <w:t>Keep License Terms Visible: Ensure that any content you share has clear licensing terms for others to follow.</w:t>
      </w:r>
    </w:p>
    <w:p w14:paraId="2012DC5B" w14:textId="77777777" w:rsidR="00BD7CAA" w:rsidRPr="00D40AE7" w:rsidRDefault="00BD7CAA" w:rsidP="00BD7CAA"/>
    <w:p w14:paraId="0E9C5592" w14:textId="77777777" w:rsidR="00BD7CAA" w:rsidRDefault="00BD7CAA" w:rsidP="00BD7CAA">
      <w:r w:rsidRPr="00D40AE7">
        <w:pict w14:anchorId="4780FC47">
          <v:rect id="_x0000_i1071" style="width:0;height:1.5pt" o:hralign="center" o:hrstd="t" o:hr="t" fillcolor="#a0a0a0" stroked="f"/>
        </w:pict>
      </w:r>
    </w:p>
    <w:p w14:paraId="1E8B7298" w14:textId="77777777" w:rsidR="00BD7CAA" w:rsidRPr="00D40AE7" w:rsidRDefault="00BD7CAA" w:rsidP="00BD7CAA"/>
    <w:p w14:paraId="66B7FFAB" w14:textId="76851FD6" w:rsidR="00BD7CAA" w:rsidRDefault="00BD7CAA" w:rsidP="00BD7CAA">
      <w:pPr>
        <w:pStyle w:val="ListParagraph"/>
        <w:numPr>
          <w:ilvl w:val="0"/>
          <w:numId w:val="43"/>
        </w:numPr>
      </w:pPr>
      <w:r w:rsidRPr="00D40AE7">
        <w:t xml:space="preserve">Non-Commercial Use License </w:t>
      </w:r>
      <w:r w:rsidRPr="00D40AE7">
        <w:br/>
        <w:t>A Non-Commercial Use License allows others to use your work, but only for personal, educational, or non-commercial projects.</w:t>
      </w:r>
    </w:p>
    <w:p w14:paraId="3BD823C7" w14:textId="77777777" w:rsidR="00BD7CAA" w:rsidRPr="00D40AE7" w:rsidRDefault="00BD7CAA" w:rsidP="00BD7CAA"/>
    <w:p w14:paraId="6DE16F45" w14:textId="77777777" w:rsidR="00BD7CAA" w:rsidRDefault="00BD7CAA" w:rsidP="00BD7CAA">
      <w:r w:rsidRPr="00D40AE7">
        <w:t xml:space="preserve">How it Applies </w:t>
      </w:r>
      <w:r w:rsidRPr="00D40AE7">
        <w:br/>
        <w:t>When using third-party assets, you must avoid using those licensed for non-commercial use in any for-profit projects.</w:t>
      </w:r>
    </w:p>
    <w:p w14:paraId="7C768C12" w14:textId="77777777" w:rsidR="00BD7CAA" w:rsidRPr="00D40AE7" w:rsidRDefault="00BD7CAA" w:rsidP="00BD7CAA"/>
    <w:p w14:paraId="6AE87EDB" w14:textId="77777777" w:rsidR="00BD7CAA" w:rsidRPr="00D40AE7" w:rsidRDefault="00BD7CAA" w:rsidP="00BD7CAA">
      <w:r w:rsidRPr="00D40AE7">
        <w:t>Implementation Tips</w:t>
      </w:r>
    </w:p>
    <w:p w14:paraId="74577C2F" w14:textId="77777777" w:rsidR="00BD7CAA" w:rsidRPr="00D40AE7" w:rsidRDefault="00BD7CAA" w:rsidP="00BD7CAA">
      <w:pPr>
        <w:pStyle w:val="ListParagraph"/>
        <w:numPr>
          <w:ilvl w:val="0"/>
          <w:numId w:val="46"/>
        </w:numPr>
      </w:pPr>
      <w:r w:rsidRPr="00D40AE7">
        <w:t>Use Non-Commercial Resources for Personal Projects: Only use non-commercial licensed assets in personal or educational projects.</w:t>
      </w:r>
    </w:p>
    <w:p w14:paraId="5B44152D" w14:textId="77777777" w:rsidR="00BD7CAA" w:rsidRDefault="00BD7CAA" w:rsidP="00BD7CAA">
      <w:pPr>
        <w:pStyle w:val="ListParagraph"/>
        <w:numPr>
          <w:ilvl w:val="0"/>
          <w:numId w:val="46"/>
        </w:numPr>
      </w:pPr>
      <w:r w:rsidRPr="00D40AE7">
        <w:t>Mark Your Work Clearly: If distributing work under a Non-Commercial license, label it so that others know it cannot be used commercially.</w:t>
      </w:r>
    </w:p>
    <w:p w14:paraId="5DED5429" w14:textId="77777777" w:rsidR="00BD7CAA" w:rsidRPr="00D40AE7" w:rsidRDefault="00BD7CAA" w:rsidP="00BD7CAA"/>
    <w:p w14:paraId="74C2898D" w14:textId="77777777" w:rsidR="00BD7CAA" w:rsidRPr="00D40AE7" w:rsidRDefault="00BD7CAA" w:rsidP="00BD7CAA">
      <w:r w:rsidRPr="00D40AE7">
        <w:pict w14:anchorId="3A5B15FF">
          <v:rect id="_x0000_i1072" style="width:0;height:1.5pt" o:hralign="center" o:hrstd="t" o:hr="t" fillcolor="#a0a0a0" stroked="f"/>
        </w:pict>
      </w:r>
    </w:p>
    <w:p w14:paraId="6623CC33" w14:textId="48C7D918" w:rsidR="00BD7CAA" w:rsidRDefault="00BD7CAA" w:rsidP="00BD7CAA">
      <w:pPr>
        <w:pStyle w:val="ListParagraph"/>
        <w:numPr>
          <w:ilvl w:val="0"/>
          <w:numId w:val="43"/>
        </w:numPr>
      </w:pPr>
      <w:r w:rsidRPr="00D40AE7">
        <w:lastRenderedPageBreak/>
        <w:t>Licensing for Commercial Use</w:t>
      </w:r>
      <w:r w:rsidRPr="00D40AE7">
        <w:br/>
        <w:t>Commercial use licenses allow others to use works in for-profit projects but may impose specific restrictions or conditions.</w:t>
      </w:r>
    </w:p>
    <w:p w14:paraId="065DA29D" w14:textId="77777777" w:rsidR="00BD7CAA" w:rsidRPr="00D40AE7" w:rsidRDefault="00BD7CAA" w:rsidP="00BD7CAA"/>
    <w:p w14:paraId="51340B98" w14:textId="77777777" w:rsidR="00BD7CAA" w:rsidRDefault="00BD7CAA" w:rsidP="00BD7CAA">
      <w:r w:rsidRPr="00D40AE7">
        <w:t xml:space="preserve">How it Applies </w:t>
      </w:r>
    </w:p>
    <w:p w14:paraId="54ADA6A7" w14:textId="77777777" w:rsidR="00BD7CAA" w:rsidRDefault="00BD7CAA" w:rsidP="00BD7CAA">
      <w:r w:rsidRPr="00D40AE7">
        <w:t>When working on professional or commercial projects, ensure all third-party assets (such as fonts or images) are licensed for commercial use.</w:t>
      </w:r>
    </w:p>
    <w:p w14:paraId="24DF25BE" w14:textId="77777777" w:rsidR="00BD7CAA" w:rsidRPr="00D40AE7" w:rsidRDefault="00BD7CAA" w:rsidP="00BD7CAA"/>
    <w:p w14:paraId="1FB7B208" w14:textId="77777777" w:rsidR="00BD7CAA" w:rsidRPr="00D40AE7" w:rsidRDefault="00BD7CAA" w:rsidP="00BD7CAA">
      <w:r w:rsidRPr="00D40AE7">
        <w:t>Implementation Tips</w:t>
      </w:r>
    </w:p>
    <w:p w14:paraId="6535A5BC" w14:textId="77777777" w:rsidR="00BD7CAA" w:rsidRPr="00D40AE7" w:rsidRDefault="00BD7CAA" w:rsidP="00BD7CAA">
      <w:pPr>
        <w:pStyle w:val="ListParagraph"/>
        <w:numPr>
          <w:ilvl w:val="0"/>
          <w:numId w:val="46"/>
        </w:numPr>
      </w:pPr>
      <w:r w:rsidRPr="00D40AE7">
        <w:t xml:space="preserve">Purchase Commercial Licenses: Use licensed resources from platforms like Adobe Stock or </w:t>
      </w:r>
      <w:proofErr w:type="spellStart"/>
      <w:r w:rsidRPr="00D40AE7">
        <w:t>Envato</w:t>
      </w:r>
      <w:proofErr w:type="spellEnd"/>
      <w:r w:rsidRPr="00D40AE7">
        <w:t xml:space="preserve"> for professional projects.</w:t>
      </w:r>
    </w:p>
    <w:p w14:paraId="56240C6A" w14:textId="77777777" w:rsidR="00BD7CAA" w:rsidRDefault="00BD7CAA" w:rsidP="00BD7CAA">
      <w:pPr>
        <w:pStyle w:val="ListParagraph"/>
        <w:numPr>
          <w:ilvl w:val="0"/>
          <w:numId w:val="46"/>
        </w:numPr>
      </w:pPr>
      <w:r w:rsidRPr="00D40AE7">
        <w:t>Track Your Licenses: Maintain a record of all commercial licenses you use, especially for client work, to ensure compliance.</w:t>
      </w:r>
    </w:p>
    <w:p w14:paraId="3FFD26A9" w14:textId="77777777" w:rsidR="00BD7CAA" w:rsidRPr="00D40AE7" w:rsidRDefault="00BD7CAA" w:rsidP="00BD7CAA"/>
    <w:p w14:paraId="6DC0E74D" w14:textId="77777777" w:rsidR="00BD7CAA" w:rsidRDefault="00BD7CAA" w:rsidP="00BD7CAA">
      <w:r w:rsidRPr="00D40AE7">
        <w:pict w14:anchorId="5367A82F">
          <v:rect id="_x0000_i1073" style="width:0;height:1.5pt" o:hralign="center" o:hrstd="t" o:hr="t" fillcolor="#a0a0a0" stroked="f"/>
        </w:pict>
      </w:r>
    </w:p>
    <w:p w14:paraId="1C7660DF" w14:textId="77777777" w:rsidR="00BD7CAA" w:rsidRPr="00D40AE7" w:rsidRDefault="00BD7CAA" w:rsidP="00BD7CAA"/>
    <w:p w14:paraId="046F1412" w14:textId="77777777" w:rsidR="00BD7CAA" w:rsidRPr="00D40AE7" w:rsidRDefault="00BD7CAA" w:rsidP="00BD7CAA">
      <w:r w:rsidRPr="00D40AE7">
        <w:t>Best Practices for Illustrator Users</w:t>
      </w:r>
    </w:p>
    <w:p w14:paraId="3461ADD6" w14:textId="77777777" w:rsidR="00BD7CAA" w:rsidRPr="00D40AE7" w:rsidRDefault="00BD7CAA" w:rsidP="00BD7CAA">
      <w:pPr>
        <w:pStyle w:val="ListParagraph"/>
        <w:numPr>
          <w:ilvl w:val="0"/>
          <w:numId w:val="46"/>
        </w:numPr>
      </w:pPr>
      <w:r w:rsidRPr="00D40AE7">
        <w:t>Understand License Terms</w:t>
      </w:r>
      <w:r w:rsidRPr="00D40AE7">
        <w:br/>
        <w:t>Always review licensing terms for any asset you use in your projects. Ensure you're clear on what is allowed and what is restricted.</w:t>
      </w:r>
    </w:p>
    <w:p w14:paraId="2256C688" w14:textId="77777777" w:rsidR="00BD7CAA" w:rsidRPr="00D40AE7" w:rsidRDefault="00BD7CAA" w:rsidP="00BD7CAA">
      <w:pPr>
        <w:pStyle w:val="ListParagraph"/>
        <w:numPr>
          <w:ilvl w:val="0"/>
          <w:numId w:val="46"/>
        </w:numPr>
      </w:pPr>
      <w:r w:rsidRPr="00D40AE7">
        <w:t>Use Legal Resources</w:t>
      </w:r>
      <w:r w:rsidRPr="00D40AE7">
        <w:br/>
        <w:t>Platforms like Adobe Stock or Creative Commons provide filtered searches to help you find assets that are legally available for use.</w:t>
      </w:r>
    </w:p>
    <w:p w14:paraId="760B166F" w14:textId="77777777" w:rsidR="00BD7CAA" w:rsidRPr="00D40AE7" w:rsidRDefault="00BD7CAA" w:rsidP="00BD7CAA">
      <w:pPr>
        <w:pStyle w:val="ListParagraph"/>
        <w:numPr>
          <w:ilvl w:val="0"/>
          <w:numId w:val="46"/>
        </w:numPr>
      </w:pPr>
      <w:r w:rsidRPr="00D40AE7">
        <w:t>Embed Metadata</w:t>
      </w:r>
      <w:r w:rsidRPr="00D40AE7">
        <w:br/>
        <w:t>Add copyright information and licensing terms directly into your Illustrator files using the "File Info" feature. This ensures your work is protected and communicates terms to others.</w:t>
      </w:r>
    </w:p>
    <w:p w14:paraId="2268A806" w14:textId="77777777" w:rsidR="00BD7CAA" w:rsidRPr="00D40AE7" w:rsidRDefault="00BD7CAA" w:rsidP="00BD7CAA">
      <w:pPr>
        <w:pStyle w:val="ListParagraph"/>
        <w:numPr>
          <w:ilvl w:val="0"/>
          <w:numId w:val="46"/>
        </w:numPr>
      </w:pPr>
      <w:r w:rsidRPr="00D40AE7">
        <w:t>Provide Attribution</w:t>
      </w:r>
      <w:r w:rsidRPr="00D40AE7">
        <w:br/>
        <w:t>For assets requiring attribution, make sure to credit the original creators properly, either in the file itself or in accompanying documentation.</w:t>
      </w:r>
    </w:p>
    <w:p w14:paraId="24029FDC" w14:textId="77777777" w:rsidR="00BD7CAA" w:rsidRDefault="00BD7CAA" w:rsidP="00BD7CAA"/>
    <w:p w14:paraId="7DE3CAC6" w14:textId="77777777" w:rsidR="002F77AC" w:rsidRDefault="002F77AC" w:rsidP="00BD7CAA"/>
    <w:p w14:paraId="08D9A2E5" w14:textId="77777777" w:rsidR="002F77AC" w:rsidRDefault="002F77AC" w:rsidP="00BD7CAA"/>
    <w:p w14:paraId="6DF2E7F4" w14:textId="77777777" w:rsidR="002F77AC" w:rsidRDefault="002F77AC" w:rsidP="002F77AC">
      <w:pPr>
        <w:pStyle w:val="Default"/>
        <w:rPr>
          <w:sz w:val="22"/>
          <w:szCs w:val="22"/>
        </w:rPr>
      </w:pPr>
      <w:r>
        <w:rPr>
          <w:b/>
          <w:bCs/>
          <w:sz w:val="22"/>
          <w:szCs w:val="22"/>
        </w:rPr>
        <w:lastRenderedPageBreak/>
        <w:t xml:space="preserve">Revision Questions: LU8 </w:t>
      </w:r>
    </w:p>
    <w:p w14:paraId="2FCA822D" w14:textId="77777777" w:rsidR="002F77AC" w:rsidRDefault="002F77AC" w:rsidP="002F77AC">
      <w:pPr>
        <w:pStyle w:val="Default"/>
        <w:numPr>
          <w:ilvl w:val="1"/>
          <w:numId w:val="55"/>
        </w:numPr>
        <w:rPr>
          <w:sz w:val="22"/>
          <w:szCs w:val="22"/>
        </w:rPr>
      </w:pPr>
      <w:r>
        <w:rPr>
          <w:sz w:val="22"/>
          <w:szCs w:val="22"/>
        </w:rPr>
        <w:t xml:space="preserve">When does something original you've created become copyrighted? </w:t>
      </w:r>
    </w:p>
    <w:p w14:paraId="1AB96298" w14:textId="5951BCF2" w:rsidR="002F77AC" w:rsidRDefault="002F77AC" w:rsidP="002F77AC">
      <w:pPr>
        <w:pStyle w:val="Default"/>
        <w:numPr>
          <w:ilvl w:val="0"/>
          <w:numId w:val="69"/>
        </w:numPr>
        <w:rPr>
          <w:sz w:val="22"/>
          <w:szCs w:val="22"/>
        </w:rPr>
      </w:pPr>
      <w:r>
        <w:rPr>
          <w:sz w:val="22"/>
          <w:szCs w:val="22"/>
        </w:rPr>
        <w:t xml:space="preserve">After you turn in the copyright paperwork </w:t>
      </w:r>
    </w:p>
    <w:p w14:paraId="55082ADF" w14:textId="77777777" w:rsidR="002F77AC" w:rsidRDefault="002F77AC" w:rsidP="002F77AC">
      <w:pPr>
        <w:pStyle w:val="Default"/>
        <w:numPr>
          <w:ilvl w:val="0"/>
          <w:numId w:val="69"/>
        </w:numPr>
        <w:rPr>
          <w:sz w:val="22"/>
          <w:szCs w:val="22"/>
        </w:rPr>
      </w:pPr>
      <w:r>
        <w:rPr>
          <w:sz w:val="22"/>
          <w:szCs w:val="22"/>
        </w:rPr>
        <w:t xml:space="preserve">After the copyright is officially approved by a government office </w:t>
      </w:r>
    </w:p>
    <w:p w14:paraId="35619C0E" w14:textId="77777777" w:rsidR="002F77AC" w:rsidRDefault="002F77AC" w:rsidP="002F77AC">
      <w:pPr>
        <w:pStyle w:val="Default"/>
        <w:numPr>
          <w:ilvl w:val="0"/>
          <w:numId w:val="69"/>
        </w:numPr>
        <w:rPr>
          <w:sz w:val="22"/>
          <w:szCs w:val="22"/>
        </w:rPr>
      </w:pPr>
      <w:r>
        <w:rPr>
          <w:sz w:val="22"/>
          <w:szCs w:val="22"/>
        </w:rPr>
        <w:t xml:space="preserve">As soon as it's recorded in a fixed form </w:t>
      </w:r>
    </w:p>
    <w:p w14:paraId="7CACA644" w14:textId="77777777" w:rsidR="002F77AC" w:rsidRDefault="002F77AC" w:rsidP="002F77AC">
      <w:pPr>
        <w:pStyle w:val="Default"/>
        <w:numPr>
          <w:ilvl w:val="0"/>
          <w:numId w:val="69"/>
        </w:numPr>
        <w:rPr>
          <w:sz w:val="22"/>
          <w:szCs w:val="22"/>
        </w:rPr>
      </w:pPr>
      <w:r>
        <w:rPr>
          <w:sz w:val="22"/>
          <w:szCs w:val="22"/>
        </w:rPr>
        <w:t xml:space="preserve">Copyright law promotes freedom and creativity </w:t>
      </w:r>
    </w:p>
    <w:p w14:paraId="06736F19" w14:textId="77777777" w:rsidR="002F77AC" w:rsidRDefault="002F77AC" w:rsidP="002F77AC">
      <w:pPr>
        <w:pStyle w:val="Default"/>
        <w:numPr>
          <w:ilvl w:val="1"/>
          <w:numId w:val="55"/>
        </w:numPr>
        <w:rPr>
          <w:sz w:val="22"/>
          <w:szCs w:val="22"/>
        </w:rPr>
      </w:pPr>
    </w:p>
    <w:p w14:paraId="1579D73E" w14:textId="77777777" w:rsidR="002F77AC" w:rsidRDefault="002F77AC" w:rsidP="002F77AC">
      <w:pPr>
        <w:pStyle w:val="Default"/>
        <w:rPr>
          <w:sz w:val="22"/>
          <w:szCs w:val="22"/>
        </w:rPr>
      </w:pPr>
    </w:p>
    <w:p w14:paraId="00AF1F55" w14:textId="77777777" w:rsidR="002F77AC" w:rsidRDefault="002F77AC" w:rsidP="002F77AC">
      <w:pPr>
        <w:pStyle w:val="Default"/>
        <w:numPr>
          <w:ilvl w:val="1"/>
          <w:numId w:val="56"/>
        </w:numPr>
        <w:rPr>
          <w:sz w:val="22"/>
          <w:szCs w:val="22"/>
        </w:rPr>
      </w:pPr>
      <w:r>
        <w:rPr>
          <w:sz w:val="22"/>
          <w:szCs w:val="22"/>
        </w:rPr>
        <w:t xml:space="preserve">How can you add copyright information to digital content without having a visually distracting copyright notice on the artwork? </w:t>
      </w:r>
    </w:p>
    <w:p w14:paraId="7E433219" w14:textId="01FA76E0" w:rsidR="002F77AC" w:rsidRDefault="002F77AC" w:rsidP="002F77AC">
      <w:pPr>
        <w:pStyle w:val="Default"/>
        <w:numPr>
          <w:ilvl w:val="0"/>
          <w:numId w:val="63"/>
        </w:numPr>
        <w:rPr>
          <w:sz w:val="22"/>
          <w:szCs w:val="22"/>
        </w:rPr>
      </w:pPr>
      <w:r>
        <w:rPr>
          <w:sz w:val="22"/>
          <w:szCs w:val="22"/>
        </w:rPr>
        <w:t xml:space="preserve">By adding metadata into your digital files </w:t>
      </w:r>
    </w:p>
    <w:p w14:paraId="72E5DB58" w14:textId="77777777" w:rsidR="002F77AC" w:rsidRDefault="002F77AC" w:rsidP="002F77AC">
      <w:pPr>
        <w:pStyle w:val="Default"/>
        <w:numPr>
          <w:ilvl w:val="0"/>
          <w:numId w:val="63"/>
        </w:numPr>
        <w:rPr>
          <w:sz w:val="22"/>
          <w:szCs w:val="22"/>
        </w:rPr>
      </w:pPr>
      <w:r>
        <w:rPr>
          <w:sz w:val="22"/>
          <w:szCs w:val="22"/>
        </w:rPr>
        <w:t xml:space="preserve">A copyright isn't valid unless it's visible </w:t>
      </w:r>
    </w:p>
    <w:p w14:paraId="771CBF51" w14:textId="77777777" w:rsidR="002F77AC" w:rsidRDefault="002F77AC" w:rsidP="002F77AC">
      <w:pPr>
        <w:pStyle w:val="Default"/>
        <w:numPr>
          <w:ilvl w:val="0"/>
          <w:numId w:val="63"/>
        </w:numPr>
        <w:rPr>
          <w:sz w:val="22"/>
          <w:szCs w:val="22"/>
        </w:rPr>
      </w:pPr>
      <w:r>
        <w:rPr>
          <w:sz w:val="22"/>
          <w:szCs w:val="22"/>
        </w:rPr>
        <w:t xml:space="preserve">By adding microdata into your digital files </w:t>
      </w:r>
    </w:p>
    <w:p w14:paraId="24E48C79" w14:textId="77777777" w:rsidR="002F77AC" w:rsidRDefault="002F77AC" w:rsidP="002F77AC">
      <w:pPr>
        <w:pStyle w:val="Default"/>
        <w:numPr>
          <w:ilvl w:val="0"/>
          <w:numId w:val="63"/>
        </w:numPr>
        <w:rPr>
          <w:sz w:val="22"/>
          <w:szCs w:val="22"/>
        </w:rPr>
      </w:pPr>
      <w:r>
        <w:rPr>
          <w:sz w:val="22"/>
          <w:szCs w:val="22"/>
        </w:rPr>
        <w:t xml:space="preserve">Place the copyright information subliminally into your design </w:t>
      </w:r>
    </w:p>
    <w:p w14:paraId="6EEDD625" w14:textId="77777777" w:rsidR="002F77AC" w:rsidRDefault="002F77AC" w:rsidP="002F77AC">
      <w:pPr>
        <w:pStyle w:val="Default"/>
        <w:numPr>
          <w:ilvl w:val="1"/>
          <w:numId w:val="56"/>
        </w:numPr>
        <w:rPr>
          <w:sz w:val="22"/>
          <w:szCs w:val="22"/>
        </w:rPr>
      </w:pPr>
    </w:p>
    <w:p w14:paraId="353D41A1" w14:textId="77777777" w:rsidR="002F77AC" w:rsidRDefault="002F77AC" w:rsidP="002F77AC">
      <w:pPr>
        <w:pStyle w:val="Default"/>
        <w:rPr>
          <w:sz w:val="22"/>
          <w:szCs w:val="22"/>
        </w:rPr>
      </w:pPr>
    </w:p>
    <w:p w14:paraId="42278A89" w14:textId="77777777" w:rsidR="002F77AC" w:rsidRDefault="002F77AC" w:rsidP="002F77AC">
      <w:pPr>
        <w:pStyle w:val="Default"/>
        <w:numPr>
          <w:ilvl w:val="1"/>
          <w:numId w:val="57"/>
        </w:numPr>
        <w:rPr>
          <w:sz w:val="22"/>
          <w:szCs w:val="22"/>
        </w:rPr>
      </w:pPr>
      <w:r>
        <w:rPr>
          <w:sz w:val="22"/>
          <w:szCs w:val="22"/>
        </w:rPr>
        <w:t xml:space="preserve">Issues a court would likely consider when </w:t>
      </w:r>
      <w:proofErr w:type="gramStart"/>
      <w:r>
        <w:rPr>
          <w:sz w:val="22"/>
          <w:szCs w:val="22"/>
        </w:rPr>
        <w:t>making a decision</w:t>
      </w:r>
      <w:proofErr w:type="gramEnd"/>
      <w:r>
        <w:rPr>
          <w:sz w:val="22"/>
          <w:szCs w:val="22"/>
        </w:rPr>
        <w:t xml:space="preserve"> about fair use include Purpose, Nature, Amount, and: </w:t>
      </w:r>
    </w:p>
    <w:p w14:paraId="0A0B7E74" w14:textId="18885B69" w:rsidR="002F77AC" w:rsidRDefault="002F77AC" w:rsidP="002F77AC">
      <w:pPr>
        <w:pStyle w:val="Default"/>
        <w:numPr>
          <w:ilvl w:val="0"/>
          <w:numId w:val="64"/>
        </w:numPr>
        <w:rPr>
          <w:sz w:val="22"/>
          <w:szCs w:val="22"/>
        </w:rPr>
      </w:pPr>
      <w:r>
        <w:rPr>
          <w:sz w:val="22"/>
          <w:szCs w:val="22"/>
        </w:rPr>
        <w:t xml:space="preserve">Strength </w:t>
      </w:r>
    </w:p>
    <w:p w14:paraId="75FEEE1F" w14:textId="77777777" w:rsidR="002F77AC" w:rsidRDefault="002F77AC" w:rsidP="002F77AC">
      <w:pPr>
        <w:pStyle w:val="Default"/>
        <w:numPr>
          <w:ilvl w:val="0"/>
          <w:numId w:val="64"/>
        </w:numPr>
        <w:rPr>
          <w:sz w:val="22"/>
          <w:szCs w:val="22"/>
        </w:rPr>
      </w:pPr>
      <w:r>
        <w:rPr>
          <w:sz w:val="22"/>
          <w:szCs w:val="22"/>
        </w:rPr>
        <w:t xml:space="preserve">Success </w:t>
      </w:r>
    </w:p>
    <w:p w14:paraId="50020E20" w14:textId="77777777" w:rsidR="002F77AC" w:rsidRDefault="002F77AC" w:rsidP="002F77AC">
      <w:pPr>
        <w:pStyle w:val="Default"/>
        <w:numPr>
          <w:ilvl w:val="0"/>
          <w:numId w:val="64"/>
        </w:numPr>
        <w:rPr>
          <w:sz w:val="22"/>
          <w:szCs w:val="22"/>
        </w:rPr>
      </w:pPr>
      <w:r>
        <w:rPr>
          <w:sz w:val="22"/>
          <w:szCs w:val="22"/>
        </w:rPr>
        <w:t xml:space="preserve">Effectiveness </w:t>
      </w:r>
    </w:p>
    <w:p w14:paraId="79E4CCFE" w14:textId="77777777" w:rsidR="002F77AC" w:rsidRDefault="002F77AC" w:rsidP="002F77AC">
      <w:pPr>
        <w:pStyle w:val="Default"/>
        <w:numPr>
          <w:ilvl w:val="0"/>
          <w:numId w:val="64"/>
        </w:numPr>
        <w:rPr>
          <w:sz w:val="22"/>
          <w:szCs w:val="22"/>
        </w:rPr>
      </w:pPr>
      <w:r>
        <w:rPr>
          <w:sz w:val="22"/>
          <w:szCs w:val="22"/>
        </w:rPr>
        <w:t xml:space="preserve">Effect </w:t>
      </w:r>
    </w:p>
    <w:p w14:paraId="599937A4" w14:textId="77777777" w:rsidR="002F77AC" w:rsidRDefault="002F77AC" w:rsidP="002F77AC">
      <w:pPr>
        <w:pStyle w:val="Default"/>
        <w:numPr>
          <w:ilvl w:val="1"/>
          <w:numId w:val="57"/>
        </w:numPr>
        <w:rPr>
          <w:sz w:val="22"/>
          <w:szCs w:val="22"/>
        </w:rPr>
      </w:pPr>
    </w:p>
    <w:p w14:paraId="65F862B8" w14:textId="77777777" w:rsidR="002F77AC" w:rsidRDefault="002F77AC" w:rsidP="002F77AC">
      <w:pPr>
        <w:pStyle w:val="Default"/>
        <w:rPr>
          <w:sz w:val="22"/>
          <w:szCs w:val="22"/>
        </w:rPr>
      </w:pPr>
    </w:p>
    <w:p w14:paraId="696666F3" w14:textId="77777777" w:rsidR="002F77AC" w:rsidRDefault="002F77AC" w:rsidP="002F77AC">
      <w:pPr>
        <w:pStyle w:val="Default"/>
        <w:numPr>
          <w:ilvl w:val="1"/>
          <w:numId w:val="58"/>
        </w:numPr>
        <w:rPr>
          <w:sz w:val="22"/>
          <w:szCs w:val="22"/>
        </w:rPr>
      </w:pPr>
      <w:r>
        <w:rPr>
          <w:sz w:val="22"/>
          <w:szCs w:val="22"/>
        </w:rPr>
        <w:t xml:space="preserve">Which of these is an example of licensing: </w:t>
      </w:r>
    </w:p>
    <w:p w14:paraId="04F02C60" w14:textId="654D814D" w:rsidR="002F77AC" w:rsidRDefault="002F77AC" w:rsidP="002F77AC">
      <w:pPr>
        <w:pStyle w:val="Default"/>
        <w:numPr>
          <w:ilvl w:val="0"/>
          <w:numId w:val="65"/>
        </w:numPr>
        <w:rPr>
          <w:sz w:val="22"/>
          <w:szCs w:val="22"/>
        </w:rPr>
      </w:pPr>
      <w:r>
        <w:rPr>
          <w:sz w:val="22"/>
          <w:szCs w:val="22"/>
        </w:rPr>
        <w:t xml:space="preserve">Shooting digital images, yourself for your design </w:t>
      </w:r>
    </w:p>
    <w:p w14:paraId="0CE31833" w14:textId="77777777" w:rsidR="002F77AC" w:rsidRDefault="002F77AC" w:rsidP="002F77AC">
      <w:pPr>
        <w:pStyle w:val="Default"/>
        <w:numPr>
          <w:ilvl w:val="0"/>
          <w:numId w:val="65"/>
        </w:numPr>
        <w:rPr>
          <w:sz w:val="22"/>
          <w:szCs w:val="22"/>
        </w:rPr>
      </w:pPr>
      <w:r>
        <w:rPr>
          <w:sz w:val="22"/>
          <w:szCs w:val="22"/>
        </w:rPr>
        <w:t xml:space="preserve">Using Adobe Stock to procure images for your design </w:t>
      </w:r>
    </w:p>
    <w:p w14:paraId="7F240E47" w14:textId="77777777" w:rsidR="002F77AC" w:rsidRDefault="002F77AC" w:rsidP="002F77AC">
      <w:pPr>
        <w:pStyle w:val="Default"/>
        <w:numPr>
          <w:ilvl w:val="0"/>
          <w:numId w:val="65"/>
        </w:numPr>
        <w:rPr>
          <w:sz w:val="22"/>
          <w:szCs w:val="22"/>
        </w:rPr>
      </w:pPr>
      <w:r>
        <w:rPr>
          <w:sz w:val="22"/>
          <w:szCs w:val="22"/>
        </w:rPr>
        <w:t xml:space="preserve">Using an image for free for educational purposes </w:t>
      </w:r>
    </w:p>
    <w:p w14:paraId="2544AB03" w14:textId="77777777" w:rsidR="002F77AC" w:rsidRDefault="002F77AC" w:rsidP="002F77AC">
      <w:pPr>
        <w:pStyle w:val="Default"/>
        <w:numPr>
          <w:ilvl w:val="0"/>
          <w:numId w:val="65"/>
        </w:numPr>
        <w:rPr>
          <w:sz w:val="22"/>
          <w:szCs w:val="22"/>
        </w:rPr>
      </w:pPr>
      <w:r>
        <w:rPr>
          <w:sz w:val="22"/>
          <w:szCs w:val="22"/>
        </w:rPr>
        <w:t xml:space="preserve">Using an image that is in the public domain </w:t>
      </w:r>
    </w:p>
    <w:p w14:paraId="5661573F" w14:textId="77777777" w:rsidR="002F77AC" w:rsidRDefault="002F77AC" w:rsidP="002F77AC">
      <w:pPr>
        <w:pStyle w:val="Default"/>
        <w:numPr>
          <w:ilvl w:val="1"/>
          <w:numId w:val="58"/>
        </w:numPr>
        <w:rPr>
          <w:sz w:val="22"/>
          <w:szCs w:val="22"/>
        </w:rPr>
      </w:pPr>
    </w:p>
    <w:p w14:paraId="6F5CFED3" w14:textId="77777777" w:rsidR="002F77AC" w:rsidRDefault="002F77AC" w:rsidP="002F77AC">
      <w:pPr>
        <w:pStyle w:val="Default"/>
        <w:rPr>
          <w:sz w:val="22"/>
          <w:szCs w:val="22"/>
        </w:rPr>
      </w:pPr>
    </w:p>
    <w:p w14:paraId="3466C2D7" w14:textId="77777777" w:rsidR="002F77AC" w:rsidRDefault="002F77AC" w:rsidP="002F77AC">
      <w:pPr>
        <w:pStyle w:val="Default"/>
        <w:numPr>
          <w:ilvl w:val="1"/>
          <w:numId w:val="59"/>
        </w:numPr>
        <w:rPr>
          <w:sz w:val="22"/>
          <w:szCs w:val="22"/>
        </w:rPr>
      </w:pPr>
      <w:r>
        <w:rPr>
          <w:sz w:val="22"/>
          <w:szCs w:val="22"/>
        </w:rPr>
        <w:t xml:space="preserve">Which type of Creative Commons license requires that you not change the material when you incorporate it into your own work? </w:t>
      </w:r>
    </w:p>
    <w:p w14:paraId="5DA8D6EB" w14:textId="7E9EFD42" w:rsidR="002F77AC" w:rsidRDefault="002F77AC" w:rsidP="002F77AC">
      <w:pPr>
        <w:pStyle w:val="Default"/>
        <w:numPr>
          <w:ilvl w:val="0"/>
          <w:numId w:val="66"/>
        </w:numPr>
        <w:rPr>
          <w:sz w:val="22"/>
          <w:szCs w:val="22"/>
        </w:rPr>
      </w:pPr>
      <w:proofErr w:type="spellStart"/>
      <w:r>
        <w:rPr>
          <w:sz w:val="22"/>
          <w:szCs w:val="22"/>
        </w:rPr>
        <w:t>ShareAlike</w:t>
      </w:r>
      <w:proofErr w:type="spellEnd"/>
      <w:r>
        <w:rPr>
          <w:sz w:val="22"/>
          <w:szCs w:val="22"/>
        </w:rPr>
        <w:t xml:space="preserve"> </w:t>
      </w:r>
    </w:p>
    <w:p w14:paraId="3149CF5C" w14:textId="77777777" w:rsidR="002F77AC" w:rsidRDefault="002F77AC" w:rsidP="002F77AC">
      <w:pPr>
        <w:pStyle w:val="Default"/>
        <w:numPr>
          <w:ilvl w:val="0"/>
          <w:numId w:val="66"/>
        </w:numPr>
        <w:rPr>
          <w:sz w:val="22"/>
          <w:szCs w:val="22"/>
        </w:rPr>
      </w:pPr>
      <w:proofErr w:type="spellStart"/>
      <w:r>
        <w:rPr>
          <w:sz w:val="22"/>
          <w:szCs w:val="22"/>
        </w:rPr>
        <w:t>NonCommercial</w:t>
      </w:r>
      <w:proofErr w:type="spellEnd"/>
      <w:r>
        <w:rPr>
          <w:sz w:val="22"/>
          <w:szCs w:val="22"/>
        </w:rPr>
        <w:t xml:space="preserve"> </w:t>
      </w:r>
    </w:p>
    <w:p w14:paraId="77A4DC07" w14:textId="77777777" w:rsidR="002F77AC" w:rsidRDefault="002F77AC" w:rsidP="002F77AC">
      <w:pPr>
        <w:pStyle w:val="Default"/>
        <w:numPr>
          <w:ilvl w:val="0"/>
          <w:numId w:val="66"/>
        </w:numPr>
        <w:rPr>
          <w:sz w:val="22"/>
          <w:szCs w:val="22"/>
        </w:rPr>
      </w:pPr>
      <w:proofErr w:type="spellStart"/>
      <w:r>
        <w:rPr>
          <w:sz w:val="22"/>
          <w:szCs w:val="22"/>
        </w:rPr>
        <w:t>NoDerivs</w:t>
      </w:r>
      <w:proofErr w:type="spellEnd"/>
      <w:r>
        <w:rPr>
          <w:sz w:val="22"/>
          <w:szCs w:val="22"/>
        </w:rPr>
        <w:t xml:space="preserve"> </w:t>
      </w:r>
    </w:p>
    <w:p w14:paraId="0A99F00F" w14:textId="77777777" w:rsidR="002F77AC" w:rsidRDefault="002F77AC" w:rsidP="002F77AC">
      <w:pPr>
        <w:pStyle w:val="Default"/>
        <w:numPr>
          <w:ilvl w:val="0"/>
          <w:numId w:val="66"/>
        </w:numPr>
        <w:rPr>
          <w:sz w:val="22"/>
          <w:szCs w:val="22"/>
        </w:rPr>
      </w:pPr>
      <w:proofErr w:type="spellStart"/>
      <w:r>
        <w:rPr>
          <w:sz w:val="22"/>
          <w:szCs w:val="22"/>
        </w:rPr>
        <w:t>NoChange</w:t>
      </w:r>
      <w:proofErr w:type="spellEnd"/>
      <w:r>
        <w:rPr>
          <w:sz w:val="22"/>
          <w:szCs w:val="22"/>
        </w:rPr>
        <w:t xml:space="preserve"> </w:t>
      </w:r>
    </w:p>
    <w:p w14:paraId="4E9B1822" w14:textId="77777777" w:rsidR="002F77AC" w:rsidRDefault="002F77AC" w:rsidP="002F77AC">
      <w:pPr>
        <w:pStyle w:val="Default"/>
        <w:numPr>
          <w:ilvl w:val="1"/>
          <w:numId w:val="59"/>
        </w:numPr>
        <w:rPr>
          <w:sz w:val="22"/>
          <w:szCs w:val="22"/>
        </w:rPr>
      </w:pPr>
    </w:p>
    <w:p w14:paraId="2EF9C265" w14:textId="77777777" w:rsidR="002F77AC" w:rsidRDefault="002F77AC" w:rsidP="002F77AC">
      <w:pPr>
        <w:pStyle w:val="Default"/>
        <w:rPr>
          <w:sz w:val="22"/>
          <w:szCs w:val="22"/>
        </w:rPr>
      </w:pPr>
    </w:p>
    <w:p w14:paraId="1D9BD74A" w14:textId="77777777" w:rsidR="002F77AC" w:rsidRDefault="002F77AC" w:rsidP="002F77AC">
      <w:pPr>
        <w:pStyle w:val="Default"/>
        <w:numPr>
          <w:ilvl w:val="1"/>
          <w:numId w:val="60"/>
        </w:numPr>
        <w:rPr>
          <w:sz w:val="22"/>
          <w:szCs w:val="22"/>
        </w:rPr>
      </w:pPr>
      <w:r>
        <w:rPr>
          <w:sz w:val="22"/>
          <w:szCs w:val="22"/>
        </w:rPr>
        <w:t xml:space="preserve">The first step of the problem-solving process is to: </w:t>
      </w:r>
    </w:p>
    <w:p w14:paraId="3EA361B3" w14:textId="64F4C7A4" w:rsidR="002F77AC" w:rsidRDefault="002F77AC" w:rsidP="002F77AC">
      <w:pPr>
        <w:pStyle w:val="Default"/>
        <w:numPr>
          <w:ilvl w:val="0"/>
          <w:numId w:val="67"/>
        </w:numPr>
        <w:rPr>
          <w:sz w:val="22"/>
          <w:szCs w:val="22"/>
        </w:rPr>
      </w:pPr>
      <w:r>
        <w:rPr>
          <w:sz w:val="22"/>
          <w:szCs w:val="22"/>
        </w:rPr>
        <w:t xml:space="preserve">Learn </w:t>
      </w:r>
    </w:p>
    <w:p w14:paraId="1CE7F508" w14:textId="77777777" w:rsidR="002F77AC" w:rsidRDefault="002F77AC" w:rsidP="002F77AC">
      <w:pPr>
        <w:pStyle w:val="Default"/>
        <w:numPr>
          <w:ilvl w:val="0"/>
          <w:numId w:val="67"/>
        </w:numPr>
        <w:rPr>
          <w:sz w:val="22"/>
          <w:szCs w:val="22"/>
        </w:rPr>
      </w:pPr>
      <w:r>
        <w:rPr>
          <w:sz w:val="22"/>
          <w:szCs w:val="22"/>
        </w:rPr>
        <w:t xml:space="preserve">Think </w:t>
      </w:r>
    </w:p>
    <w:p w14:paraId="09B0080E" w14:textId="77777777" w:rsidR="002F77AC" w:rsidRDefault="002F77AC" w:rsidP="002F77AC">
      <w:pPr>
        <w:pStyle w:val="Default"/>
        <w:numPr>
          <w:ilvl w:val="0"/>
          <w:numId w:val="67"/>
        </w:numPr>
        <w:rPr>
          <w:sz w:val="22"/>
          <w:szCs w:val="22"/>
        </w:rPr>
      </w:pPr>
      <w:r>
        <w:rPr>
          <w:sz w:val="22"/>
          <w:szCs w:val="22"/>
        </w:rPr>
        <w:t xml:space="preserve">Do </w:t>
      </w:r>
    </w:p>
    <w:p w14:paraId="4131B3E3" w14:textId="77777777" w:rsidR="002F77AC" w:rsidRDefault="002F77AC" w:rsidP="002F77AC">
      <w:pPr>
        <w:pStyle w:val="Default"/>
        <w:numPr>
          <w:ilvl w:val="0"/>
          <w:numId w:val="67"/>
        </w:numPr>
        <w:rPr>
          <w:sz w:val="22"/>
          <w:szCs w:val="22"/>
        </w:rPr>
      </w:pPr>
      <w:proofErr w:type="gramStart"/>
      <w:r>
        <w:rPr>
          <w:sz w:val="22"/>
          <w:szCs w:val="22"/>
        </w:rPr>
        <w:t>All of</w:t>
      </w:r>
      <w:proofErr w:type="gramEnd"/>
      <w:r>
        <w:rPr>
          <w:sz w:val="22"/>
          <w:szCs w:val="22"/>
        </w:rPr>
        <w:t xml:space="preserve"> these answers are correct </w:t>
      </w:r>
    </w:p>
    <w:p w14:paraId="2ACEEB26" w14:textId="77777777" w:rsidR="002F77AC" w:rsidRDefault="002F77AC" w:rsidP="002F77AC">
      <w:pPr>
        <w:pStyle w:val="Default"/>
        <w:rPr>
          <w:sz w:val="22"/>
          <w:szCs w:val="22"/>
        </w:rPr>
      </w:pPr>
    </w:p>
    <w:p w14:paraId="1DC17455" w14:textId="77777777" w:rsidR="002F77AC" w:rsidRDefault="002F77AC" w:rsidP="002F77AC">
      <w:pPr>
        <w:pStyle w:val="Default"/>
        <w:rPr>
          <w:sz w:val="22"/>
          <w:szCs w:val="22"/>
        </w:rPr>
      </w:pPr>
    </w:p>
    <w:p w14:paraId="5F1FE8EB" w14:textId="77777777" w:rsidR="002F77AC" w:rsidRDefault="002F77AC" w:rsidP="002F77AC">
      <w:pPr>
        <w:pStyle w:val="Default"/>
        <w:rPr>
          <w:sz w:val="22"/>
          <w:szCs w:val="22"/>
        </w:rPr>
      </w:pPr>
    </w:p>
    <w:p w14:paraId="761E519D" w14:textId="77777777" w:rsidR="002F77AC" w:rsidRDefault="002F77AC" w:rsidP="002F77AC">
      <w:pPr>
        <w:pStyle w:val="Default"/>
        <w:numPr>
          <w:ilvl w:val="1"/>
          <w:numId w:val="61"/>
        </w:numPr>
        <w:rPr>
          <w:sz w:val="22"/>
          <w:szCs w:val="22"/>
        </w:rPr>
      </w:pPr>
      <w:r>
        <w:rPr>
          <w:sz w:val="22"/>
          <w:szCs w:val="22"/>
        </w:rPr>
        <w:lastRenderedPageBreak/>
        <w:t xml:space="preserve">When brainstorming, it's important to: </w:t>
      </w:r>
    </w:p>
    <w:p w14:paraId="66377096" w14:textId="2198987A" w:rsidR="002F77AC" w:rsidRDefault="002F77AC" w:rsidP="002F77AC">
      <w:pPr>
        <w:pStyle w:val="Default"/>
        <w:numPr>
          <w:ilvl w:val="0"/>
          <w:numId w:val="68"/>
        </w:numPr>
        <w:rPr>
          <w:sz w:val="22"/>
          <w:szCs w:val="22"/>
        </w:rPr>
      </w:pPr>
      <w:r>
        <w:rPr>
          <w:sz w:val="22"/>
          <w:szCs w:val="22"/>
        </w:rPr>
        <w:t xml:space="preserve">Analytically judge your ideas for soundness </w:t>
      </w:r>
    </w:p>
    <w:p w14:paraId="77E715F0" w14:textId="77777777" w:rsidR="002F77AC" w:rsidRDefault="002F77AC" w:rsidP="002F77AC">
      <w:pPr>
        <w:pStyle w:val="Default"/>
        <w:numPr>
          <w:ilvl w:val="0"/>
          <w:numId w:val="68"/>
        </w:numPr>
        <w:rPr>
          <w:sz w:val="22"/>
          <w:szCs w:val="22"/>
        </w:rPr>
      </w:pPr>
      <w:r>
        <w:rPr>
          <w:sz w:val="22"/>
          <w:szCs w:val="22"/>
        </w:rPr>
        <w:t xml:space="preserve">Let your ideas flow </w:t>
      </w:r>
    </w:p>
    <w:p w14:paraId="77418428" w14:textId="77777777" w:rsidR="002F77AC" w:rsidRDefault="002F77AC" w:rsidP="002F77AC">
      <w:pPr>
        <w:pStyle w:val="Default"/>
        <w:numPr>
          <w:ilvl w:val="0"/>
          <w:numId w:val="68"/>
        </w:numPr>
        <w:rPr>
          <w:sz w:val="22"/>
          <w:szCs w:val="22"/>
        </w:rPr>
      </w:pPr>
      <w:r>
        <w:rPr>
          <w:sz w:val="22"/>
          <w:szCs w:val="22"/>
        </w:rPr>
        <w:t xml:space="preserve">Sort your ideas </w:t>
      </w:r>
    </w:p>
    <w:p w14:paraId="2777E8FF" w14:textId="77777777" w:rsidR="002F77AC" w:rsidRDefault="002F77AC" w:rsidP="002F77AC">
      <w:pPr>
        <w:pStyle w:val="Default"/>
        <w:numPr>
          <w:ilvl w:val="0"/>
          <w:numId w:val="68"/>
        </w:numPr>
        <w:rPr>
          <w:sz w:val="22"/>
          <w:szCs w:val="22"/>
        </w:rPr>
      </w:pPr>
      <w:r>
        <w:rPr>
          <w:sz w:val="22"/>
          <w:szCs w:val="22"/>
        </w:rPr>
        <w:t xml:space="preserve">Keep in mind how much time you have </w:t>
      </w:r>
    </w:p>
    <w:p w14:paraId="3E3238DB" w14:textId="77777777" w:rsidR="002F77AC" w:rsidRDefault="002F77AC" w:rsidP="002F77AC">
      <w:pPr>
        <w:pStyle w:val="Default"/>
        <w:numPr>
          <w:ilvl w:val="1"/>
          <w:numId w:val="61"/>
        </w:numPr>
        <w:rPr>
          <w:sz w:val="22"/>
          <w:szCs w:val="22"/>
        </w:rPr>
      </w:pPr>
    </w:p>
    <w:p w14:paraId="699F342F" w14:textId="77777777" w:rsidR="002F77AC" w:rsidRDefault="002F77AC" w:rsidP="00BD7CAA"/>
    <w:p w14:paraId="20AB1A63" w14:textId="77777777" w:rsidR="00BD7CAA" w:rsidRDefault="00BD7CAA" w:rsidP="00BD7CAA"/>
    <w:sectPr w:rsidR="00BD7CAA">
      <w:footerReference w:type="default" r:id="rId11"/>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47791" w14:textId="77777777" w:rsidR="00383D4B" w:rsidRDefault="00383D4B">
      <w:pPr>
        <w:spacing w:line="240" w:lineRule="auto"/>
      </w:pPr>
      <w:r>
        <w:separator/>
      </w:r>
    </w:p>
  </w:endnote>
  <w:endnote w:type="continuationSeparator" w:id="0">
    <w:p w14:paraId="0DE66720" w14:textId="77777777" w:rsidR="00383D4B" w:rsidRDefault="00383D4B">
      <w:pPr>
        <w:spacing w:line="240" w:lineRule="auto"/>
      </w:pPr>
      <w:r>
        <w:continuationSeparator/>
      </w:r>
    </w:p>
  </w:endnote>
  <w:endnote w:type="continuationNotice" w:id="1">
    <w:p w14:paraId="654643FB" w14:textId="77777777" w:rsidR="00383D4B" w:rsidRDefault="00383D4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186409"/>
      <w:docPartObj>
        <w:docPartGallery w:val="Page Numbers (Bottom of Page)"/>
        <w:docPartUnique/>
      </w:docPartObj>
    </w:sdtPr>
    <w:sdtContent>
      <w:p w14:paraId="5BEB01FF"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1B86A54"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41FCC" w14:textId="77777777" w:rsidR="00383D4B" w:rsidRDefault="00383D4B">
      <w:pPr>
        <w:spacing w:line="240" w:lineRule="auto"/>
      </w:pPr>
      <w:r>
        <w:separator/>
      </w:r>
    </w:p>
  </w:footnote>
  <w:footnote w:type="continuationSeparator" w:id="0">
    <w:p w14:paraId="4FA12844" w14:textId="77777777" w:rsidR="00383D4B" w:rsidRDefault="00383D4B">
      <w:pPr>
        <w:spacing w:line="240" w:lineRule="auto"/>
      </w:pPr>
      <w:r>
        <w:continuationSeparator/>
      </w:r>
    </w:p>
  </w:footnote>
  <w:footnote w:type="continuationNotice" w:id="1">
    <w:p w14:paraId="36A80030" w14:textId="77777777" w:rsidR="00383D4B" w:rsidRDefault="00383D4B">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4C9B46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5AF582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B5DCD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3C1FE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2C6FDD"/>
    <w:multiLevelType w:val="multilevel"/>
    <w:tmpl w:val="5EB491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87426F"/>
    <w:multiLevelType w:val="hybridMultilevel"/>
    <w:tmpl w:val="ADD689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B23FE9"/>
    <w:multiLevelType w:val="multilevel"/>
    <w:tmpl w:val="3EFEE3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0A535135"/>
    <w:multiLevelType w:val="hybridMultilevel"/>
    <w:tmpl w:val="4FA028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9E0043"/>
    <w:multiLevelType w:val="hybridMultilevel"/>
    <w:tmpl w:val="90E088BA"/>
    <w:lvl w:ilvl="0" w:tplc="FFFFFFFF">
      <w:start w:val="1"/>
      <w:numFmt w:val="decimal"/>
      <w:lvlText w:val="%1."/>
      <w:lvlJc w:val="left"/>
    </w:lvl>
    <w:lvl w:ilvl="1" w:tplc="04090017">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C1D55D0"/>
    <w:multiLevelType w:val="multilevel"/>
    <w:tmpl w:val="BFF230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0DEA7265"/>
    <w:multiLevelType w:val="hybridMultilevel"/>
    <w:tmpl w:val="B08EEA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D31224"/>
    <w:multiLevelType w:val="multilevel"/>
    <w:tmpl w:val="3646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26773D"/>
    <w:multiLevelType w:val="hybridMultilevel"/>
    <w:tmpl w:val="3E8047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D143FB"/>
    <w:multiLevelType w:val="multilevel"/>
    <w:tmpl w:val="7A5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333BB5"/>
    <w:multiLevelType w:val="hybridMultilevel"/>
    <w:tmpl w:val="8C787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1A4387"/>
    <w:multiLevelType w:val="multilevel"/>
    <w:tmpl w:val="C150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6011D0"/>
    <w:multiLevelType w:val="hybridMultilevel"/>
    <w:tmpl w:val="2516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9F466C"/>
    <w:multiLevelType w:val="hybridMultilevel"/>
    <w:tmpl w:val="B524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6C3489"/>
    <w:multiLevelType w:val="multilevel"/>
    <w:tmpl w:val="3AA6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6A1955"/>
    <w:multiLevelType w:val="multilevel"/>
    <w:tmpl w:val="1872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0423EC"/>
    <w:multiLevelType w:val="multilevel"/>
    <w:tmpl w:val="885E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7C49D3"/>
    <w:multiLevelType w:val="multilevel"/>
    <w:tmpl w:val="E79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29210D"/>
    <w:multiLevelType w:val="multilevel"/>
    <w:tmpl w:val="37D2C1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486F7BFF"/>
    <w:multiLevelType w:val="multilevel"/>
    <w:tmpl w:val="4FA845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4AC2C6D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4E3639C8"/>
    <w:multiLevelType w:val="multilevel"/>
    <w:tmpl w:val="C3229C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502D23A5"/>
    <w:multiLevelType w:val="multilevel"/>
    <w:tmpl w:val="46882B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5490EA8"/>
    <w:multiLevelType w:val="multilevel"/>
    <w:tmpl w:val="105A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DD4BFA"/>
    <w:multiLevelType w:val="multilevel"/>
    <w:tmpl w:val="105A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81F59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645B4150"/>
    <w:multiLevelType w:val="hybridMultilevel"/>
    <w:tmpl w:val="BC3C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36708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457EC2"/>
    <w:multiLevelType w:val="hybridMultilevel"/>
    <w:tmpl w:val="776CE9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B3577C"/>
    <w:multiLevelType w:val="multilevel"/>
    <w:tmpl w:val="D24A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50" w15:restartNumberingAfterBreak="0">
    <w:nsid w:val="7ABA0381"/>
    <w:multiLevelType w:val="hybridMultilevel"/>
    <w:tmpl w:val="CD64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E22728"/>
    <w:multiLevelType w:val="hybridMultilevel"/>
    <w:tmpl w:val="BF4A01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420064">
    <w:abstractNumId w:val="49"/>
  </w:num>
  <w:num w:numId="2" w16cid:durableId="1003509799">
    <w:abstractNumId w:val="49"/>
    <w:lvlOverride w:ilvl="0">
      <w:startOverride w:val="1"/>
    </w:lvlOverride>
  </w:num>
  <w:num w:numId="3" w16cid:durableId="909120720">
    <w:abstractNumId w:val="49"/>
  </w:num>
  <w:num w:numId="4" w16cid:durableId="743793064">
    <w:abstractNumId w:val="49"/>
    <w:lvlOverride w:ilvl="0">
      <w:startOverride w:val="1"/>
    </w:lvlOverride>
  </w:num>
  <w:num w:numId="5" w16cid:durableId="249628921">
    <w:abstractNumId w:val="12"/>
  </w:num>
  <w:num w:numId="6" w16cid:durableId="18511499">
    <w:abstractNumId w:val="49"/>
    <w:lvlOverride w:ilvl="0">
      <w:startOverride w:val="1"/>
    </w:lvlOverride>
  </w:num>
  <w:num w:numId="7" w16cid:durableId="203954959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590096">
    <w:abstractNumId w:val="15"/>
  </w:num>
  <w:num w:numId="9" w16cid:durableId="178403318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839606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35220359">
    <w:abstractNumId w:val="11"/>
  </w:num>
  <w:num w:numId="12" w16cid:durableId="1005522537">
    <w:abstractNumId w:val="10"/>
  </w:num>
  <w:num w:numId="13" w16cid:durableId="581911739">
    <w:abstractNumId w:val="9"/>
  </w:num>
  <w:num w:numId="14" w16cid:durableId="369186680">
    <w:abstractNumId w:val="8"/>
  </w:num>
  <w:num w:numId="15" w16cid:durableId="1303385723">
    <w:abstractNumId w:val="7"/>
  </w:num>
  <w:num w:numId="16" w16cid:durableId="1532377353">
    <w:abstractNumId w:val="6"/>
  </w:num>
  <w:num w:numId="17" w16cid:durableId="1965457175">
    <w:abstractNumId w:val="5"/>
  </w:num>
  <w:num w:numId="18" w16cid:durableId="1670908244">
    <w:abstractNumId w:val="4"/>
  </w:num>
  <w:num w:numId="19" w16cid:durableId="1497961259">
    <w:abstractNumId w:val="51"/>
  </w:num>
  <w:num w:numId="20" w16cid:durableId="250050118">
    <w:abstractNumId w:val="13"/>
  </w:num>
  <w:num w:numId="21" w16cid:durableId="2002389942">
    <w:abstractNumId w:val="47"/>
  </w:num>
  <w:num w:numId="22" w16cid:durableId="140855621">
    <w:abstractNumId w:val="45"/>
  </w:num>
  <w:num w:numId="23" w16cid:durableId="125128092">
    <w:abstractNumId w:val="41"/>
  </w:num>
  <w:num w:numId="24" w16cid:durableId="2078358474">
    <w:abstractNumId w:val="33"/>
  </w:num>
  <w:num w:numId="25" w16cid:durableId="203738730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7755108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5784282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2529812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55703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825281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585619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5134120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824702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56137125">
    <w:abstractNumId w:val="14"/>
  </w:num>
  <w:num w:numId="35" w16cid:durableId="1052189312">
    <w:abstractNumId w:val="26"/>
  </w:num>
  <w:num w:numId="36" w16cid:durableId="1138062165">
    <w:abstractNumId w:val="30"/>
  </w:num>
  <w:num w:numId="37" w16cid:durableId="1039433698">
    <w:abstractNumId w:val="35"/>
  </w:num>
  <w:num w:numId="38" w16cid:durableId="753547215">
    <w:abstractNumId w:val="37"/>
  </w:num>
  <w:num w:numId="39" w16cid:durableId="2030063239">
    <w:abstractNumId w:val="38"/>
  </w:num>
  <w:num w:numId="40" w16cid:durableId="346250402">
    <w:abstractNumId w:val="34"/>
  </w:num>
  <w:num w:numId="41" w16cid:durableId="393044344">
    <w:abstractNumId w:val="17"/>
  </w:num>
  <w:num w:numId="42" w16cid:durableId="15424981">
    <w:abstractNumId w:val="20"/>
  </w:num>
  <w:num w:numId="43" w16cid:durableId="720178956">
    <w:abstractNumId w:val="50"/>
  </w:num>
  <w:num w:numId="44" w16cid:durableId="912545841">
    <w:abstractNumId w:val="27"/>
  </w:num>
  <w:num w:numId="45" w16cid:durableId="184565888">
    <w:abstractNumId w:val="28"/>
  </w:num>
  <w:num w:numId="46" w16cid:durableId="408844238">
    <w:abstractNumId w:val="43"/>
  </w:num>
  <w:num w:numId="47" w16cid:durableId="1288271894">
    <w:abstractNumId w:val="40"/>
  </w:num>
  <w:num w:numId="48" w16cid:durableId="538320375">
    <w:abstractNumId w:val="31"/>
  </w:num>
  <w:num w:numId="49" w16cid:durableId="2068918208">
    <w:abstractNumId w:val="32"/>
  </w:num>
  <w:num w:numId="50" w16cid:durableId="398872384">
    <w:abstractNumId w:val="24"/>
  </w:num>
  <w:num w:numId="51" w16cid:durableId="1710062504">
    <w:abstractNumId w:val="22"/>
  </w:num>
  <w:num w:numId="52" w16cid:durableId="795101208">
    <w:abstractNumId w:val="29"/>
  </w:num>
  <w:num w:numId="53" w16cid:durableId="524249647">
    <w:abstractNumId w:val="48"/>
  </w:num>
  <w:num w:numId="54" w16cid:durableId="1999381618">
    <w:abstractNumId w:val="39"/>
  </w:num>
  <w:num w:numId="55" w16cid:durableId="463546656">
    <w:abstractNumId w:val="42"/>
  </w:num>
  <w:num w:numId="56" w16cid:durableId="2006475771">
    <w:abstractNumId w:val="1"/>
  </w:num>
  <w:num w:numId="57" w16cid:durableId="1719821290">
    <w:abstractNumId w:val="36"/>
  </w:num>
  <w:num w:numId="58" w16cid:durableId="1177622820">
    <w:abstractNumId w:val="2"/>
  </w:num>
  <w:num w:numId="59" w16cid:durableId="501511495">
    <w:abstractNumId w:val="0"/>
  </w:num>
  <w:num w:numId="60" w16cid:durableId="1700279858">
    <w:abstractNumId w:val="3"/>
  </w:num>
  <w:num w:numId="61" w16cid:durableId="1370835762">
    <w:abstractNumId w:val="44"/>
  </w:num>
  <w:num w:numId="62" w16cid:durableId="963196803">
    <w:abstractNumId w:val="19"/>
  </w:num>
  <w:num w:numId="63" w16cid:durableId="551039713">
    <w:abstractNumId w:val="23"/>
  </w:num>
  <w:num w:numId="64" w16cid:durableId="210920527">
    <w:abstractNumId w:val="52"/>
  </w:num>
  <w:num w:numId="65" w16cid:durableId="1096444971">
    <w:abstractNumId w:val="16"/>
  </w:num>
  <w:num w:numId="66" w16cid:durableId="189271217">
    <w:abstractNumId w:val="18"/>
  </w:num>
  <w:num w:numId="67" w16cid:durableId="1209147263">
    <w:abstractNumId w:val="21"/>
  </w:num>
  <w:num w:numId="68" w16cid:durableId="1069692945">
    <w:abstractNumId w:val="25"/>
  </w:num>
  <w:num w:numId="69" w16cid:durableId="30697449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AA"/>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C4497"/>
    <w:rsid w:val="002E78EB"/>
    <w:rsid w:val="002F25A8"/>
    <w:rsid w:val="002F77AC"/>
    <w:rsid w:val="003407A9"/>
    <w:rsid w:val="00340DC9"/>
    <w:rsid w:val="00350BD5"/>
    <w:rsid w:val="00363B73"/>
    <w:rsid w:val="00383D4B"/>
    <w:rsid w:val="00444F02"/>
    <w:rsid w:val="00486D59"/>
    <w:rsid w:val="00490CC6"/>
    <w:rsid w:val="004F05F9"/>
    <w:rsid w:val="005509B2"/>
    <w:rsid w:val="005556DB"/>
    <w:rsid w:val="005C65B3"/>
    <w:rsid w:val="005C6D45"/>
    <w:rsid w:val="005D58F7"/>
    <w:rsid w:val="00617D63"/>
    <w:rsid w:val="00643D1A"/>
    <w:rsid w:val="00674588"/>
    <w:rsid w:val="006A7B57"/>
    <w:rsid w:val="006D44C5"/>
    <w:rsid w:val="00713672"/>
    <w:rsid w:val="0073562D"/>
    <w:rsid w:val="007A5B07"/>
    <w:rsid w:val="007B07DE"/>
    <w:rsid w:val="008270A2"/>
    <w:rsid w:val="00853F77"/>
    <w:rsid w:val="00885CE1"/>
    <w:rsid w:val="008907FF"/>
    <w:rsid w:val="008B696C"/>
    <w:rsid w:val="008B6BEE"/>
    <w:rsid w:val="008F78D7"/>
    <w:rsid w:val="009200C1"/>
    <w:rsid w:val="00980085"/>
    <w:rsid w:val="00997127"/>
    <w:rsid w:val="009C3B20"/>
    <w:rsid w:val="009D216F"/>
    <w:rsid w:val="009D3248"/>
    <w:rsid w:val="00A65E8A"/>
    <w:rsid w:val="00A82B3F"/>
    <w:rsid w:val="00A87896"/>
    <w:rsid w:val="00AC1EE7"/>
    <w:rsid w:val="00B650C6"/>
    <w:rsid w:val="00BA63C2"/>
    <w:rsid w:val="00BC6939"/>
    <w:rsid w:val="00BD7CAA"/>
    <w:rsid w:val="00BE1875"/>
    <w:rsid w:val="00BE45C8"/>
    <w:rsid w:val="00BF2331"/>
    <w:rsid w:val="00BF7463"/>
    <w:rsid w:val="00C30889"/>
    <w:rsid w:val="00C90A2E"/>
    <w:rsid w:val="00CC5861"/>
    <w:rsid w:val="00CF0F39"/>
    <w:rsid w:val="00D30B81"/>
    <w:rsid w:val="00D3649E"/>
    <w:rsid w:val="00D65327"/>
    <w:rsid w:val="00DF0FDA"/>
    <w:rsid w:val="00E142DA"/>
    <w:rsid w:val="00E16F51"/>
    <w:rsid w:val="00EB0B6E"/>
    <w:rsid w:val="00EE70C1"/>
    <w:rsid w:val="00F169E1"/>
    <w:rsid w:val="00F52C3F"/>
    <w:rsid w:val="00F77B79"/>
    <w:rsid w:val="00F866A8"/>
    <w:rsid w:val="00F9084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D14F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7"/>
    <w:unhideWhenUsed/>
    <w:qFormat/>
    <w:pPr>
      <w:spacing w:before="0" w:line="240" w:lineRule="auto"/>
      <w:ind w:left="4320"/>
    </w:pPr>
  </w:style>
  <w:style w:type="character" w:customStyle="1" w:styleId="SignatureChar">
    <w:name w:val="Signature Char"/>
    <w:basedOn w:val="DefaultParagraphFont"/>
    <w:link w:val="Signature"/>
    <w:uiPriority w:val="7"/>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paragraph" w:customStyle="1" w:styleId="Default">
    <w:name w:val="Default"/>
    <w:rsid w:val="002F77AC"/>
    <w:pPr>
      <w:autoSpaceDE w:val="0"/>
      <w:autoSpaceDN w:val="0"/>
      <w:adjustRightInd w:val="0"/>
      <w:spacing w:before="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09610032">
      <w:bodyDiv w:val="1"/>
      <w:marLeft w:val="0"/>
      <w:marRight w:val="0"/>
      <w:marTop w:val="0"/>
      <w:marBottom w:val="0"/>
      <w:divBdr>
        <w:top w:val="none" w:sz="0" w:space="0" w:color="auto"/>
        <w:left w:val="none" w:sz="0" w:space="0" w:color="auto"/>
        <w:bottom w:val="none" w:sz="0" w:space="0" w:color="auto"/>
        <w:right w:val="none" w:sz="0" w:space="0" w:color="auto"/>
      </w:divBdr>
    </w:div>
    <w:div w:id="1158114364">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724862971">
      <w:bodyDiv w:val="1"/>
      <w:marLeft w:val="0"/>
      <w:marRight w:val="0"/>
      <w:marTop w:val="0"/>
      <w:marBottom w:val="0"/>
      <w:divBdr>
        <w:top w:val="none" w:sz="0" w:space="0" w:color="auto"/>
        <w:left w:val="none" w:sz="0" w:space="0" w:color="auto"/>
        <w:bottom w:val="none" w:sz="0" w:space="0" w:color="auto"/>
        <w:right w:val="none" w:sz="0" w:space="0" w:color="auto"/>
      </w:divBdr>
    </w:div>
    <w:div w:id="1943802428">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aanBezuidenhout\AppData\Local\Microsoft\Office\16.0\DTS\en-US%7b867081C7-5452-4801-ACC8-D595900628E2%7d\%7b2C8F3244-BEDC-44D4-824B-6824B1E6B7D7%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69E8BBBDCC2C40B6A35F053ADD9970" ma:contentTypeVersion="14" ma:contentTypeDescription="Create a new document." ma:contentTypeScope="" ma:versionID="049eca41acdf33ddc3b337c6a5daf4c4">
  <xsd:schema xmlns:xsd="http://www.w3.org/2001/XMLSchema" xmlns:xs="http://www.w3.org/2001/XMLSchema" xmlns:p="http://schemas.microsoft.com/office/2006/metadata/properties" xmlns:ns2="904dd025-bc05-4597-9509-6fc10e43f7c1" xmlns:ns3="d8cc861e-c474-4965-8036-62b80a9253c8" targetNamespace="http://schemas.microsoft.com/office/2006/metadata/properties" ma:root="true" ma:fieldsID="744229e075b0cf3a49f012f9de1dca99" ns2:_="" ns3:_="">
    <xsd:import namespace="904dd025-bc05-4597-9509-6fc10e43f7c1"/>
    <xsd:import namespace="d8cc861e-c474-4965-8036-62b80a9253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dd025-bc05-4597-9509-6fc10e43f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8659fb2-b048-4a03-9597-72c8c0ef979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cc861e-c474-4965-8036-62b80a9253c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b279332-33dd-4f95-8318-f7aa21cf86e7}" ma:internalName="TaxCatchAll" ma:showField="CatchAllData" ma:web="d8cc861e-c474-4965-8036-62b80a9253c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8cc861e-c474-4965-8036-62b80a9253c8" xsi:nil="true"/>
    <lcf76f155ced4ddcb4097134ff3c332f xmlns="904dd025-bc05-4597-9509-6fc10e43f7c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1990B-382D-4926-88DC-BB908C6816D9}"/>
</file>

<file path=customXml/itemProps2.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01A8524B-64F0-4276-B090-89AC7FEE2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{2C8F3244-BEDC-44D4-824B-6824B1E6B7D7}tf45325165_win32.dotx</Template>
  <TotalTime>0</TotalTime>
  <Pages>11</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2024-10-15T06:55:00Z</dcterms:created>
  <dcterms:modified xsi:type="dcterms:W3CDTF">2024-10-15T09:23:00Z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