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A91C3" w14:textId="766C9D46" w:rsidR="001A593D" w:rsidRDefault="001A593D" w:rsidP="001A593D">
      <w:pPr>
        <w:jc w:val="center"/>
        <w:rPr>
          <w:b/>
          <w:bCs/>
          <w:sz w:val="32"/>
          <w:szCs w:val="32"/>
        </w:rPr>
      </w:pPr>
      <w:r>
        <w:rPr>
          <w:b/>
          <w:bCs/>
          <w:sz w:val="32"/>
          <w:szCs w:val="32"/>
        </w:rPr>
        <w:t>Project Overview</w:t>
      </w:r>
    </w:p>
    <w:p w14:paraId="7ECB24FD" w14:textId="5B25E201" w:rsidR="001A593D" w:rsidRPr="001A593D" w:rsidRDefault="001A593D" w:rsidP="001A593D">
      <w:pPr>
        <w:rPr>
          <w:b/>
          <w:bCs/>
        </w:rPr>
      </w:pPr>
      <w:r w:rsidRPr="001A593D">
        <w:rPr>
          <w:b/>
          <w:bCs/>
        </w:rPr>
        <w:t xml:space="preserve">This project </w:t>
      </w:r>
      <w:r>
        <w:rPr>
          <w:b/>
          <w:bCs/>
        </w:rPr>
        <w:t>analyses</w:t>
      </w:r>
      <w:r w:rsidRPr="001A593D">
        <w:rPr>
          <w:b/>
          <w:bCs/>
        </w:rPr>
        <w:t xml:space="preserve"> an SBA loan portfolio to understand loan performance, borrower risk, bank performance, and trends over time.</w:t>
      </w:r>
    </w:p>
    <w:p w14:paraId="3D722B0E" w14:textId="6CEC3FFF" w:rsidR="001A593D" w:rsidRDefault="001A593D" w:rsidP="001A593D">
      <w:pPr>
        <w:rPr>
          <w:b/>
          <w:bCs/>
        </w:rPr>
      </w:pPr>
      <w:r w:rsidRPr="001A593D">
        <w:rPr>
          <w:b/>
          <w:bCs/>
        </w:rPr>
        <w:t xml:space="preserve">Using MySQL, I </w:t>
      </w:r>
      <w:r w:rsidR="0080185B">
        <w:rPr>
          <w:b/>
          <w:bCs/>
        </w:rPr>
        <w:t>analysed</w:t>
      </w:r>
      <w:r w:rsidRPr="001A593D">
        <w:rPr>
          <w:b/>
          <w:bCs/>
        </w:rPr>
        <w:t xml:space="preserve"> the dataset from different business perspectives, including sectors, states, employee categories, business types, loan terms, loan amounts, banks, and time periods.</w:t>
      </w:r>
    </w:p>
    <w:p w14:paraId="6F0628C7" w14:textId="2EBDABBD" w:rsidR="001A593D" w:rsidRPr="001A593D" w:rsidRDefault="001A593D" w:rsidP="001A593D">
      <w:pPr>
        <w:rPr>
          <w:b/>
          <w:bCs/>
        </w:rPr>
      </w:pPr>
      <w:r w:rsidRPr="001A593D">
        <w:rPr>
          <w:b/>
          <w:bCs/>
        </w:rPr>
        <w:t>The main focus was to understand where loan defaults and financial losses are higher, identify patterns among different types of borrowers, compare bank and sector performance, and study how lending activity and portfolio performance changed over time.</w:t>
      </w:r>
    </w:p>
    <w:p w14:paraId="5A57582C" w14:textId="77777777" w:rsidR="001A593D" w:rsidRPr="001A593D" w:rsidRDefault="001A593D" w:rsidP="001A593D">
      <w:pPr>
        <w:rPr>
          <w:b/>
          <w:bCs/>
        </w:rPr>
      </w:pPr>
      <w:r w:rsidRPr="001A593D">
        <w:rPr>
          <w:b/>
          <w:bCs/>
        </w:rPr>
        <w:t>I also created derived metrics such as Default Rate, Loss Rate, and SBA Coverage categories, and used these metrics to build comparisons, rankings, scorecards, and borrower personas.</w:t>
      </w:r>
    </w:p>
    <w:p w14:paraId="67748AFA" w14:textId="77777777" w:rsidR="001A593D" w:rsidRPr="001A593D" w:rsidRDefault="001A593D" w:rsidP="001A593D">
      <w:pPr>
        <w:rPr>
          <w:b/>
          <w:bCs/>
        </w:rPr>
      </w:pPr>
      <w:r w:rsidRPr="001A593D">
        <w:rPr>
          <w:b/>
          <w:bCs/>
        </w:rPr>
        <w:t>Main areas covered</w:t>
      </w:r>
    </w:p>
    <w:p w14:paraId="7D0481CB" w14:textId="7E5F9C62" w:rsidR="001A593D" w:rsidRPr="001A593D" w:rsidRDefault="001A593D" w:rsidP="001A593D">
      <w:pPr>
        <w:numPr>
          <w:ilvl w:val="0"/>
          <w:numId w:val="6"/>
        </w:numPr>
        <w:rPr>
          <w:b/>
          <w:bCs/>
        </w:rPr>
      </w:pPr>
      <w:r w:rsidRPr="001A593D">
        <w:rPr>
          <w:b/>
          <w:bCs/>
        </w:rPr>
        <w:t xml:space="preserve">Portfolio Performance </w:t>
      </w:r>
      <w:r w:rsidR="0094513A">
        <w:rPr>
          <w:b/>
          <w:bCs/>
        </w:rPr>
        <w:t xml:space="preserve"> </w:t>
      </w:r>
      <w:r w:rsidRPr="001A593D">
        <w:rPr>
          <w:b/>
          <w:bCs/>
        </w:rPr>
        <w:t xml:space="preserve"> loan volume, loan amounts, default and loss rates </w:t>
      </w:r>
    </w:p>
    <w:p w14:paraId="30F434F2" w14:textId="41162648" w:rsidR="001A593D" w:rsidRPr="001A593D" w:rsidRDefault="001A593D" w:rsidP="001A593D">
      <w:pPr>
        <w:numPr>
          <w:ilvl w:val="0"/>
          <w:numId w:val="6"/>
        </w:numPr>
        <w:rPr>
          <w:b/>
          <w:bCs/>
        </w:rPr>
      </w:pPr>
      <w:r w:rsidRPr="001A593D">
        <w:rPr>
          <w:b/>
          <w:bCs/>
        </w:rPr>
        <w:t xml:space="preserve">Borrower Risk Analysis </w:t>
      </w:r>
      <w:r w:rsidR="0094513A">
        <w:rPr>
          <w:b/>
          <w:bCs/>
        </w:rPr>
        <w:t xml:space="preserve"> </w:t>
      </w:r>
      <w:r w:rsidRPr="001A593D">
        <w:rPr>
          <w:b/>
          <w:bCs/>
        </w:rPr>
        <w:t xml:space="preserve"> sector, employee category, business type, loan term and loan size </w:t>
      </w:r>
    </w:p>
    <w:p w14:paraId="239FE67B" w14:textId="41B54918" w:rsidR="001A593D" w:rsidRPr="001A593D" w:rsidRDefault="001A593D" w:rsidP="001A593D">
      <w:pPr>
        <w:numPr>
          <w:ilvl w:val="0"/>
          <w:numId w:val="6"/>
        </w:numPr>
        <w:rPr>
          <w:b/>
          <w:bCs/>
        </w:rPr>
      </w:pPr>
      <w:r w:rsidRPr="001A593D">
        <w:rPr>
          <w:b/>
          <w:bCs/>
        </w:rPr>
        <w:t xml:space="preserve">Bank Performance </w:t>
      </w:r>
      <w:r w:rsidR="0094513A">
        <w:rPr>
          <w:b/>
          <w:bCs/>
        </w:rPr>
        <w:t xml:space="preserve"> </w:t>
      </w:r>
      <w:r w:rsidRPr="001A593D">
        <w:rPr>
          <w:b/>
          <w:bCs/>
        </w:rPr>
        <w:t xml:space="preserve"> comparing banks using loan volume, default rate and loss rate </w:t>
      </w:r>
    </w:p>
    <w:p w14:paraId="4859C9DC" w14:textId="48B2BE8F" w:rsidR="001A593D" w:rsidRPr="001A593D" w:rsidRDefault="001A593D" w:rsidP="001A593D">
      <w:pPr>
        <w:numPr>
          <w:ilvl w:val="0"/>
          <w:numId w:val="6"/>
        </w:numPr>
        <w:rPr>
          <w:b/>
          <w:bCs/>
        </w:rPr>
      </w:pPr>
      <w:r w:rsidRPr="001A593D">
        <w:rPr>
          <w:b/>
          <w:bCs/>
        </w:rPr>
        <w:t xml:space="preserve">Sector &amp; State Analysis </w:t>
      </w:r>
      <w:r w:rsidR="0094513A">
        <w:rPr>
          <w:b/>
          <w:bCs/>
        </w:rPr>
        <w:t xml:space="preserve"> </w:t>
      </w:r>
      <w:r w:rsidRPr="001A593D">
        <w:rPr>
          <w:b/>
          <w:bCs/>
        </w:rPr>
        <w:t xml:space="preserve"> identifying higher- and lower-performing areas </w:t>
      </w:r>
    </w:p>
    <w:p w14:paraId="37A1DA35" w14:textId="57EBC564" w:rsidR="001A593D" w:rsidRPr="001A593D" w:rsidRDefault="001A593D" w:rsidP="001A593D">
      <w:pPr>
        <w:numPr>
          <w:ilvl w:val="0"/>
          <w:numId w:val="6"/>
        </w:numPr>
        <w:rPr>
          <w:b/>
          <w:bCs/>
        </w:rPr>
      </w:pPr>
      <w:r w:rsidRPr="001A593D">
        <w:rPr>
          <w:b/>
          <w:bCs/>
        </w:rPr>
        <w:t xml:space="preserve">Customer Persona Analysis </w:t>
      </w:r>
      <w:r w:rsidR="0094513A">
        <w:rPr>
          <w:b/>
          <w:bCs/>
        </w:rPr>
        <w:t xml:space="preserve"> </w:t>
      </w:r>
      <w:r w:rsidRPr="001A593D">
        <w:rPr>
          <w:b/>
          <w:bCs/>
        </w:rPr>
        <w:t xml:space="preserve"> combining borrower characteristics to identify higher- and lower-risk groups </w:t>
      </w:r>
    </w:p>
    <w:p w14:paraId="573D0290" w14:textId="2D9BDF17" w:rsidR="001A593D" w:rsidRPr="001A593D" w:rsidRDefault="001A593D" w:rsidP="001A593D">
      <w:pPr>
        <w:numPr>
          <w:ilvl w:val="0"/>
          <w:numId w:val="6"/>
        </w:numPr>
        <w:rPr>
          <w:b/>
          <w:bCs/>
        </w:rPr>
      </w:pPr>
      <w:r w:rsidRPr="001A593D">
        <w:rPr>
          <w:b/>
          <w:bCs/>
        </w:rPr>
        <w:t xml:space="preserve">Time &amp; Date Analysis </w:t>
      </w:r>
      <w:r w:rsidR="0094513A">
        <w:rPr>
          <w:b/>
          <w:bCs/>
        </w:rPr>
        <w:t xml:space="preserve"> </w:t>
      </w:r>
      <w:r w:rsidRPr="001A593D">
        <w:rPr>
          <w:b/>
          <w:bCs/>
        </w:rPr>
        <w:t xml:space="preserve"> changes in lending, defaults, losses and SBA guarantees over time </w:t>
      </w:r>
    </w:p>
    <w:p w14:paraId="5A9829F3" w14:textId="1E083174" w:rsidR="001A593D" w:rsidRPr="001A593D" w:rsidRDefault="001A593D" w:rsidP="001A593D">
      <w:pPr>
        <w:numPr>
          <w:ilvl w:val="0"/>
          <w:numId w:val="6"/>
        </w:numPr>
        <w:rPr>
          <w:b/>
          <w:bCs/>
        </w:rPr>
      </w:pPr>
      <w:r w:rsidRPr="001A593D">
        <w:rPr>
          <w:b/>
          <w:bCs/>
        </w:rPr>
        <w:t xml:space="preserve">Financial Crisis Analysis </w:t>
      </w:r>
      <w:r w:rsidR="0094513A">
        <w:rPr>
          <w:b/>
          <w:bCs/>
        </w:rPr>
        <w:t xml:space="preserve"> </w:t>
      </w:r>
      <w:r w:rsidRPr="001A593D">
        <w:rPr>
          <w:b/>
          <w:bCs/>
        </w:rPr>
        <w:t xml:space="preserve"> comparing portfolio performance before, during and after</w:t>
      </w:r>
      <w:r w:rsidR="0080185B">
        <w:rPr>
          <w:b/>
          <w:bCs/>
        </w:rPr>
        <w:t xml:space="preserve"> the</w:t>
      </w:r>
      <w:r w:rsidRPr="001A593D">
        <w:rPr>
          <w:b/>
          <w:bCs/>
        </w:rPr>
        <w:t xml:space="preserve"> 2008 </w:t>
      </w:r>
    </w:p>
    <w:p w14:paraId="1A8E2EBD" w14:textId="77777777" w:rsidR="001A593D" w:rsidRPr="001A593D" w:rsidRDefault="001A593D" w:rsidP="001A593D">
      <w:pPr>
        <w:rPr>
          <w:b/>
          <w:bCs/>
        </w:rPr>
      </w:pPr>
      <w:r w:rsidRPr="001A593D">
        <w:rPr>
          <w:b/>
          <w:bCs/>
        </w:rPr>
        <w:t>Overall objective: to move beyond simply querying the data and use SQL analysis to identify meaningful patterns, understand their business implications, and develop practical recommendations for managing loan portfolio risk.</w:t>
      </w:r>
    </w:p>
    <w:p w14:paraId="3D2F6964" w14:textId="77777777" w:rsidR="001A593D" w:rsidRPr="001A593D" w:rsidRDefault="001A593D" w:rsidP="001A593D">
      <w:pPr>
        <w:rPr>
          <w:b/>
          <w:bCs/>
        </w:rPr>
      </w:pPr>
    </w:p>
    <w:p w14:paraId="2E868BCE" w14:textId="77777777" w:rsidR="001A593D" w:rsidRDefault="001A593D" w:rsidP="00F63562">
      <w:pPr>
        <w:jc w:val="center"/>
        <w:rPr>
          <w:b/>
          <w:bCs/>
          <w:sz w:val="32"/>
          <w:szCs w:val="32"/>
        </w:rPr>
      </w:pPr>
    </w:p>
    <w:p w14:paraId="259E5299" w14:textId="77777777" w:rsidR="001A593D" w:rsidRDefault="001A593D" w:rsidP="00F63562">
      <w:pPr>
        <w:jc w:val="center"/>
        <w:rPr>
          <w:b/>
          <w:bCs/>
          <w:sz w:val="32"/>
          <w:szCs w:val="32"/>
        </w:rPr>
      </w:pPr>
    </w:p>
    <w:p w14:paraId="6048105D" w14:textId="77777777" w:rsidR="001A593D" w:rsidRDefault="001A593D" w:rsidP="00F63562">
      <w:pPr>
        <w:jc w:val="center"/>
        <w:rPr>
          <w:b/>
          <w:bCs/>
          <w:sz w:val="32"/>
          <w:szCs w:val="32"/>
        </w:rPr>
      </w:pPr>
    </w:p>
    <w:p w14:paraId="2A457EDC" w14:textId="77777777" w:rsidR="001A593D" w:rsidRDefault="001A593D" w:rsidP="00F63562">
      <w:pPr>
        <w:jc w:val="center"/>
        <w:rPr>
          <w:b/>
          <w:bCs/>
          <w:sz w:val="32"/>
          <w:szCs w:val="32"/>
        </w:rPr>
      </w:pPr>
    </w:p>
    <w:p w14:paraId="44D5EEC4" w14:textId="77777777" w:rsidR="001A593D" w:rsidRDefault="001A593D" w:rsidP="00F63562">
      <w:pPr>
        <w:jc w:val="center"/>
        <w:rPr>
          <w:b/>
          <w:bCs/>
          <w:sz w:val="32"/>
          <w:szCs w:val="32"/>
        </w:rPr>
      </w:pPr>
    </w:p>
    <w:p w14:paraId="4E0199BA" w14:textId="77777777" w:rsidR="001A593D" w:rsidRDefault="001A593D" w:rsidP="00F63562">
      <w:pPr>
        <w:jc w:val="center"/>
        <w:rPr>
          <w:b/>
          <w:bCs/>
          <w:sz w:val="32"/>
          <w:szCs w:val="32"/>
        </w:rPr>
      </w:pPr>
    </w:p>
    <w:p w14:paraId="18184961" w14:textId="77777777" w:rsidR="001A593D" w:rsidRDefault="001A593D" w:rsidP="00F63562">
      <w:pPr>
        <w:jc w:val="center"/>
        <w:rPr>
          <w:b/>
          <w:bCs/>
          <w:sz w:val="32"/>
          <w:szCs w:val="32"/>
        </w:rPr>
      </w:pPr>
    </w:p>
    <w:p w14:paraId="7FE3A56E" w14:textId="77777777" w:rsidR="00207720" w:rsidRDefault="00207720" w:rsidP="00F63562">
      <w:pPr>
        <w:jc w:val="center"/>
        <w:rPr>
          <w:b/>
          <w:bCs/>
          <w:sz w:val="32"/>
          <w:szCs w:val="32"/>
        </w:rPr>
      </w:pPr>
    </w:p>
    <w:p w14:paraId="5E231597" w14:textId="40C1E1AE" w:rsidR="00F63562" w:rsidRPr="00F63562" w:rsidRDefault="00F63562" w:rsidP="00F63562">
      <w:pPr>
        <w:jc w:val="center"/>
        <w:rPr>
          <w:b/>
          <w:bCs/>
          <w:sz w:val="32"/>
          <w:szCs w:val="32"/>
          <w:lang w:val="en-US"/>
        </w:rPr>
      </w:pPr>
      <w:r w:rsidRPr="00F63562">
        <w:rPr>
          <w:b/>
          <w:bCs/>
          <w:sz w:val="32"/>
          <w:szCs w:val="32"/>
        </w:rPr>
        <w:lastRenderedPageBreak/>
        <w:t>Important Notes &amp; Assumptions</w:t>
      </w:r>
      <w:r w:rsidRPr="00F63562">
        <w:rPr>
          <w:b/>
          <w:bCs/>
          <w:sz w:val="32"/>
          <w:szCs w:val="32"/>
          <w:lang w:val="en-US"/>
        </w:rPr>
        <w:t>:</w:t>
      </w:r>
    </w:p>
    <w:p w14:paraId="7760DF97" w14:textId="77777777" w:rsidR="00F63562" w:rsidRPr="00F63562" w:rsidRDefault="00F63562" w:rsidP="00F63562">
      <w:pPr>
        <w:rPr>
          <w:b/>
          <w:bCs/>
        </w:rPr>
      </w:pPr>
      <w:r w:rsidRPr="00F63562">
        <w:rPr>
          <w:b/>
          <w:bCs/>
        </w:rPr>
        <w:t>The following points should be considered while interpreting the findings and recommendations presented in this project.</w:t>
      </w:r>
    </w:p>
    <w:p w14:paraId="5A6E9931" w14:textId="77777777" w:rsidR="00F63562" w:rsidRPr="00F63562" w:rsidRDefault="00F63562" w:rsidP="00F63562">
      <w:pPr>
        <w:rPr>
          <w:b/>
          <w:bCs/>
        </w:rPr>
      </w:pPr>
      <w:r w:rsidRPr="00F63562">
        <w:rPr>
          <w:b/>
          <w:bCs/>
        </w:rPr>
        <w:t>1. Presence of "Unknown Industry"</w:t>
      </w:r>
    </w:p>
    <w:p w14:paraId="5FF7D806" w14:textId="1C9205B3" w:rsidR="00F63562" w:rsidRPr="00F63562" w:rsidRDefault="00F63562" w:rsidP="00F63562">
      <w:pPr>
        <w:rPr>
          <w:b/>
          <w:bCs/>
        </w:rPr>
      </w:pPr>
      <w:r w:rsidRPr="00F63562">
        <w:rPr>
          <w:b/>
          <w:bCs/>
        </w:rPr>
        <w:t xml:space="preserve">A significant number of records belong to a sector </w:t>
      </w:r>
      <w:r w:rsidR="00637BD7">
        <w:rPr>
          <w:b/>
          <w:bCs/>
        </w:rPr>
        <w:t>labelled</w:t>
      </w:r>
      <w:r w:rsidRPr="00F63562">
        <w:rPr>
          <w:b/>
          <w:bCs/>
        </w:rPr>
        <w:t xml:space="preserve"> "Unknown Industry." During data exploration, I attempted to identify the actual industry by </w:t>
      </w:r>
      <w:r w:rsidR="00637BD7">
        <w:rPr>
          <w:b/>
          <w:bCs/>
        </w:rPr>
        <w:t>analysing</w:t>
      </w:r>
      <w:r w:rsidRPr="00F63562">
        <w:rPr>
          <w:b/>
          <w:bCs/>
        </w:rPr>
        <w:t xml:space="preserve"> other available fields such as industry codes and related attributes. However, the records were associated with multiple different codes and did not consistently map to a single industry.</w:t>
      </w:r>
    </w:p>
    <w:p w14:paraId="4227353F" w14:textId="77777777" w:rsidR="00F63562" w:rsidRPr="00F63562" w:rsidRDefault="00F63562" w:rsidP="00F63562">
      <w:pPr>
        <w:rPr>
          <w:b/>
          <w:bCs/>
        </w:rPr>
      </w:pPr>
      <w:r w:rsidRPr="00F63562">
        <w:rPr>
          <w:b/>
          <w:bCs/>
        </w:rPr>
        <w:t>Since these records also contain valuable information such as loan amounts, employee categories, business types, bank details, and state information, removing them from the dataset would have resulted in a substantial loss of data.</w:t>
      </w:r>
    </w:p>
    <w:p w14:paraId="75328E45" w14:textId="77777777" w:rsidR="00F63562" w:rsidRPr="00F63562" w:rsidRDefault="00F63562" w:rsidP="00F63562">
      <w:pPr>
        <w:rPr>
          <w:b/>
          <w:bCs/>
        </w:rPr>
      </w:pPr>
      <w:r w:rsidRPr="00F63562">
        <w:rPr>
          <w:b/>
          <w:bCs/>
        </w:rPr>
        <w:t>Therefore:</w:t>
      </w:r>
    </w:p>
    <w:p w14:paraId="2F88EBD9" w14:textId="77777777" w:rsidR="00F63562" w:rsidRPr="00F63562" w:rsidRDefault="00F63562" w:rsidP="00F63562">
      <w:pPr>
        <w:numPr>
          <w:ilvl w:val="0"/>
          <w:numId w:val="2"/>
        </w:numPr>
        <w:rPr>
          <w:b/>
          <w:bCs/>
        </w:rPr>
      </w:pPr>
      <w:r w:rsidRPr="00F63562">
        <w:rPr>
          <w:b/>
          <w:bCs/>
        </w:rPr>
        <w:t xml:space="preserve">"Unknown Industry" has been retained for overall portfolio analysis and calculations. </w:t>
      </w:r>
    </w:p>
    <w:p w14:paraId="32CCA432" w14:textId="77777777" w:rsidR="00F63562" w:rsidRPr="00F63562" w:rsidRDefault="00F63562" w:rsidP="00F63562">
      <w:pPr>
        <w:numPr>
          <w:ilvl w:val="0"/>
          <w:numId w:val="2"/>
        </w:numPr>
        <w:rPr>
          <w:b/>
          <w:bCs/>
        </w:rPr>
      </w:pPr>
      <w:r w:rsidRPr="00F63562">
        <w:rPr>
          <w:b/>
          <w:bCs/>
        </w:rPr>
        <w:t xml:space="preserve">For industry-specific insights and recommendations, it has been excluded where appropriate because it does not represent a clearly identifiable business sector. </w:t>
      </w:r>
    </w:p>
    <w:p w14:paraId="6FC3ED20" w14:textId="77777777" w:rsidR="00F63562" w:rsidRPr="00F63562" w:rsidRDefault="00000000" w:rsidP="00F63562">
      <w:pPr>
        <w:rPr>
          <w:b/>
          <w:bCs/>
        </w:rPr>
      </w:pPr>
      <w:r>
        <w:rPr>
          <w:b/>
          <w:bCs/>
        </w:rPr>
        <w:pict w14:anchorId="3115524B">
          <v:rect id="_x0000_i1025" style="width:0;height:1.5pt" o:hralign="center" o:hrstd="t" o:hr="t" fillcolor="#a0a0a0" stroked="f"/>
        </w:pict>
      </w:r>
    </w:p>
    <w:p w14:paraId="4A6CD218" w14:textId="77777777" w:rsidR="00F63562" w:rsidRPr="00F63562" w:rsidRDefault="00F63562" w:rsidP="00F63562">
      <w:pPr>
        <w:rPr>
          <w:b/>
          <w:bCs/>
        </w:rPr>
      </w:pPr>
      <w:r w:rsidRPr="00F63562">
        <w:rPr>
          <w:b/>
          <w:bCs/>
        </w:rPr>
        <w:t>2. Loan Amount Disbursed Greater Than Bank Approved Amount</w:t>
      </w:r>
    </w:p>
    <w:p w14:paraId="4BC4CB18" w14:textId="77777777" w:rsidR="00F63562" w:rsidRPr="00F63562" w:rsidRDefault="00F63562" w:rsidP="00F63562">
      <w:pPr>
        <w:rPr>
          <w:b/>
          <w:bCs/>
        </w:rPr>
      </w:pPr>
      <w:r w:rsidRPr="00F63562">
        <w:rPr>
          <w:b/>
          <w:bCs/>
        </w:rPr>
        <w:t>The dataset contains a considerable number of records where the Loan Amount Disbursed exceeds the Bank Approved Amount.</w:t>
      </w:r>
    </w:p>
    <w:p w14:paraId="57B03288" w14:textId="77777777" w:rsidR="00F63562" w:rsidRPr="00F63562" w:rsidRDefault="00F63562" w:rsidP="00F63562">
      <w:pPr>
        <w:rPr>
          <w:b/>
          <w:bCs/>
        </w:rPr>
      </w:pPr>
      <w:r w:rsidRPr="00F63562">
        <w:rPr>
          <w:b/>
          <w:bCs/>
        </w:rPr>
        <w:t>Since these cases represent a meaningful portion of the dataset, removing them could introduce bias into the analysis.</w:t>
      </w:r>
    </w:p>
    <w:p w14:paraId="1D8F6AF1" w14:textId="77777777" w:rsidR="00F63562" w:rsidRPr="00F63562" w:rsidRDefault="00F63562" w:rsidP="00F63562">
      <w:pPr>
        <w:rPr>
          <w:b/>
          <w:bCs/>
        </w:rPr>
      </w:pPr>
      <w:r w:rsidRPr="00F63562">
        <w:rPr>
          <w:b/>
          <w:bCs/>
        </w:rPr>
        <w:t>The official dataset documentation does not explain why this occurs. One possible explanation is that additional funds may have been disbursed after the original loan approval, although this cannot be confirmed from the available data.</w:t>
      </w:r>
    </w:p>
    <w:p w14:paraId="220669BB" w14:textId="77777777" w:rsidR="00F63562" w:rsidRPr="00F63562" w:rsidRDefault="00F63562" w:rsidP="00F63562">
      <w:pPr>
        <w:rPr>
          <w:b/>
          <w:bCs/>
        </w:rPr>
      </w:pPr>
      <w:r w:rsidRPr="00F63562">
        <w:rPr>
          <w:b/>
          <w:bCs/>
        </w:rPr>
        <w:t>Therefore:</w:t>
      </w:r>
    </w:p>
    <w:p w14:paraId="6B12FE07" w14:textId="77777777" w:rsidR="00F63562" w:rsidRPr="00F63562" w:rsidRDefault="00F63562" w:rsidP="00F63562">
      <w:pPr>
        <w:numPr>
          <w:ilvl w:val="0"/>
          <w:numId w:val="3"/>
        </w:numPr>
        <w:rPr>
          <w:b/>
          <w:bCs/>
        </w:rPr>
      </w:pPr>
      <w:r w:rsidRPr="00F63562">
        <w:rPr>
          <w:b/>
          <w:bCs/>
        </w:rPr>
        <w:t xml:space="preserve">These records have been retained throughout the analysis. </w:t>
      </w:r>
    </w:p>
    <w:p w14:paraId="52A83D3D" w14:textId="77777777" w:rsidR="00F63562" w:rsidRPr="00F63562" w:rsidRDefault="00F63562" w:rsidP="00F63562">
      <w:pPr>
        <w:numPr>
          <w:ilvl w:val="0"/>
          <w:numId w:val="3"/>
        </w:numPr>
        <w:rPr>
          <w:b/>
          <w:bCs/>
        </w:rPr>
      </w:pPr>
      <w:r w:rsidRPr="00F63562">
        <w:rPr>
          <w:b/>
          <w:bCs/>
        </w:rPr>
        <w:t xml:space="preserve">Any explanation regarding the reason behind this difference should be considered an assumption rather than a verified fact. </w:t>
      </w:r>
    </w:p>
    <w:p w14:paraId="1B42402D" w14:textId="77777777" w:rsidR="00F63562" w:rsidRPr="00F63562" w:rsidRDefault="00000000" w:rsidP="00F63562">
      <w:pPr>
        <w:rPr>
          <w:b/>
          <w:bCs/>
        </w:rPr>
      </w:pPr>
      <w:r>
        <w:rPr>
          <w:b/>
          <w:bCs/>
        </w:rPr>
        <w:pict w14:anchorId="1A02C2F7">
          <v:rect id="_x0000_i1026" style="width:0;height:1.5pt" o:hralign="center" o:hrstd="t" o:hr="t" fillcolor="#a0a0a0" stroked="f"/>
        </w:pict>
      </w:r>
    </w:p>
    <w:p w14:paraId="57A4D138" w14:textId="77777777" w:rsidR="00F63562" w:rsidRPr="00F63562" w:rsidRDefault="00F63562" w:rsidP="00F63562">
      <w:pPr>
        <w:rPr>
          <w:b/>
          <w:bCs/>
        </w:rPr>
      </w:pPr>
      <w:r w:rsidRPr="00F63562">
        <w:rPr>
          <w:b/>
          <w:bCs/>
        </w:rPr>
        <w:t>3. Findings Represent Observed Relationships, Not Causation</w:t>
      </w:r>
    </w:p>
    <w:p w14:paraId="68FB2722" w14:textId="77777777" w:rsidR="00F63562" w:rsidRPr="00F63562" w:rsidRDefault="00F63562" w:rsidP="00F63562">
      <w:pPr>
        <w:rPr>
          <w:b/>
          <w:bCs/>
        </w:rPr>
      </w:pPr>
      <w:r w:rsidRPr="00F63562">
        <w:rPr>
          <w:b/>
          <w:bCs/>
        </w:rPr>
        <w:t>The analyses presented in this project identify patterns and relationships within the dataset.</w:t>
      </w:r>
    </w:p>
    <w:p w14:paraId="061942BC" w14:textId="77777777" w:rsidR="00F63562" w:rsidRPr="00F63562" w:rsidRDefault="00F63562" w:rsidP="00F63562">
      <w:pPr>
        <w:rPr>
          <w:b/>
          <w:bCs/>
        </w:rPr>
      </w:pPr>
      <w:r w:rsidRPr="00F63562">
        <w:rPr>
          <w:b/>
          <w:bCs/>
        </w:rPr>
        <w:t>They should not be interpreted as proof that one factor directly causes another. For example, a higher default rate in a particular sector does not necessarily mean that operating in that sector alone causes defaults. Other business, economic, or borrower-related factors may also contribute.</w:t>
      </w:r>
    </w:p>
    <w:p w14:paraId="1221D1AF" w14:textId="77777777" w:rsidR="00F63562" w:rsidRPr="00F63562" w:rsidRDefault="00000000" w:rsidP="00F63562">
      <w:pPr>
        <w:rPr>
          <w:b/>
          <w:bCs/>
        </w:rPr>
      </w:pPr>
      <w:r>
        <w:rPr>
          <w:b/>
          <w:bCs/>
        </w:rPr>
        <w:pict w14:anchorId="76FE4EA6">
          <v:rect id="_x0000_i1027" style="width:0;height:1.5pt" o:hralign="center" o:hrstd="t" o:hr="t" fillcolor="#a0a0a0" stroked="f"/>
        </w:pict>
      </w:r>
    </w:p>
    <w:p w14:paraId="2F1C7144" w14:textId="77777777" w:rsidR="00637BD7" w:rsidRDefault="00637BD7" w:rsidP="00F63562">
      <w:pPr>
        <w:rPr>
          <w:b/>
          <w:bCs/>
        </w:rPr>
      </w:pPr>
    </w:p>
    <w:p w14:paraId="3675E092" w14:textId="71320E9F" w:rsidR="00F63562" w:rsidRPr="00F63562" w:rsidRDefault="00F63562" w:rsidP="00F63562">
      <w:pPr>
        <w:rPr>
          <w:b/>
          <w:bCs/>
        </w:rPr>
      </w:pPr>
      <w:r w:rsidRPr="00F63562">
        <w:rPr>
          <w:b/>
          <w:bCs/>
        </w:rPr>
        <w:lastRenderedPageBreak/>
        <w:t>4. Recommendations Are Based on the Available Dataset</w:t>
      </w:r>
    </w:p>
    <w:p w14:paraId="63350B24" w14:textId="77777777" w:rsidR="00F63562" w:rsidRPr="00F63562" w:rsidRDefault="00F63562" w:rsidP="00F63562">
      <w:pPr>
        <w:rPr>
          <w:b/>
          <w:bCs/>
        </w:rPr>
      </w:pPr>
      <w:r w:rsidRPr="00F63562">
        <w:rPr>
          <w:b/>
          <w:bCs/>
        </w:rPr>
        <w:t>The recommendations provided throughout this report are based solely on the information available in this dataset.</w:t>
      </w:r>
    </w:p>
    <w:p w14:paraId="04F95693" w14:textId="77777777" w:rsidR="00F63562" w:rsidRPr="00F63562" w:rsidRDefault="00F63562" w:rsidP="00F63562">
      <w:pPr>
        <w:rPr>
          <w:b/>
          <w:bCs/>
        </w:rPr>
      </w:pPr>
      <w:r w:rsidRPr="00F63562">
        <w:rPr>
          <w:b/>
          <w:bCs/>
        </w:rPr>
        <w:t>In a real-world banking environment, lending decisions would typically consider additional information such as:</w:t>
      </w:r>
    </w:p>
    <w:p w14:paraId="6C7AE77E" w14:textId="77777777" w:rsidR="00F63562" w:rsidRPr="00F63562" w:rsidRDefault="00F63562" w:rsidP="00F63562">
      <w:pPr>
        <w:numPr>
          <w:ilvl w:val="0"/>
          <w:numId w:val="4"/>
        </w:numPr>
        <w:rPr>
          <w:b/>
          <w:bCs/>
        </w:rPr>
      </w:pPr>
      <w:r w:rsidRPr="00F63562">
        <w:rPr>
          <w:b/>
          <w:bCs/>
        </w:rPr>
        <w:t xml:space="preserve">Credit scores </w:t>
      </w:r>
    </w:p>
    <w:p w14:paraId="420FBF6A" w14:textId="77777777" w:rsidR="00F63562" w:rsidRPr="00F63562" w:rsidRDefault="00F63562" w:rsidP="00F63562">
      <w:pPr>
        <w:numPr>
          <w:ilvl w:val="0"/>
          <w:numId w:val="4"/>
        </w:numPr>
        <w:rPr>
          <w:b/>
          <w:bCs/>
        </w:rPr>
      </w:pPr>
      <w:r w:rsidRPr="00F63562">
        <w:rPr>
          <w:b/>
          <w:bCs/>
        </w:rPr>
        <w:t xml:space="preserve">Borrower income </w:t>
      </w:r>
    </w:p>
    <w:p w14:paraId="712F1C0C" w14:textId="77777777" w:rsidR="00F63562" w:rsidRPr="00F63562" w:rsidRDefault="00F63562" w:rsidP="00F63562">
      <w:pPr>
        <w:numPr>
          <w:ilvl w:val="0"/>
          <w:numId w:val="4"/>
        </w:numPr>
        <w:rPr>
          <w:b/>
          <w:bCs/>
        </w:rPr>
      </w:pPr>
      <w:r w:rsidRPr="00F63562">
        <w:rPr>
          <w:b/>
          <w:bCs/>
        </w:rPr>
        <w:t xml:space="preserve">Financial statements </w:t>
      </w:r>
    </w:p>
    <w:p w14:paraId="3753F0B2" w14:textId="77777777" w:rsidR="00F63562" w:rsidRPr="00F63562" w:rsidRDefault="00F63562" w:rsidP="00F63562">
      <w:pPr>
        <w:numPr>
          <w:ilvl w:val="0"/>
          <w:numId w:val="4"/>
        </w:numPr>
        <w:rPr>
          <w:b/>
          <w:bCs/>
        </w:rPr>
      </w:pPr>
      <w:r w:rsidRPr="00F63562">
        <w:rPr>
          <w:b/>
          <w:bCs/>
        </w:rPr>
        <w:t xml:space="preserve">Collateral details </w:t>
      </w:r>
    </w:p>
    <w:p w14:paraId="2A45ABB7" w14:textId="77777777" w:rsidR="00F63562" w:rsidRPr="00F63562" w:rsidRDefault="00F63562" w:rsidP="00F63562">
      <w:pPr>
        <w:numPr>
          <w:ilvl w:val="0"/>
          <w:numId w:val="4"/>
        </w:numPr>
        <w:rPr>
          <w:b/>
          <w:bCs/>
        </w:rPr>
      </w:pPr>
      <w:r w:rsidRPr="00F63562">
        <w:rPr>
          <w:b/>
          <w:bCs/>
        </w:rPr>
        <w:t xml:space="preserve">Repayment history </w:t>
      </w:r>
    </w:p>
    <w:p w14:paraId="4DD95728" w14:textId="77777777" w:rsidR="00F63562" w:rsidRPr="00F63562" w:rsidRDefault="00F63562" w:rsidP="00F63562">
      <w:pPr>
        <w:numPr>
          <w:ilvl w:val="0"/>
          <w:numId w:val="4"/>
        </w:numPr>
        <w:rPr>
          <w:b/>
          <w:bCs/>
        </w:rPr>
      </w:pPr>
      <w:r w:rsidRPr="00F63562">
        <w:rPr>
          <w:b/>
          <w:bCs/>
        </w:rPr>
        <w:t xml:space="preserve">Economic conditions </w:t>
      </w:r>
    </w:p>
    <w:p w14:paraId="25F184E8" w14:textId="77777777" w:rsidR="00F63562" w:rsidRPr="00F63562" w:rsidRDefault="00F63562" w:rsidP="00F63562">
      <w:pPr>
        <w:numPr>
          <w:ilvl w:val="0"/>
          <w:numId w:val="4"/>
        </w:numPr>
        <w:rPr>
          <w:b/>
          <w:bCs/>
        </w:rPr>
      </w:pPr>
      <w:r w:rsidRPr="00F63562">
        <w:rPr>
          <w:b/>
          <w:bCs/>
        </w:rPr>
        <w:t xml:space="preserve">Internal lending policies </w:t>
      </w:r>
    </w:p>
    <w:p w14:paraId="3D8476EC" w14:textId="77777777" w:rsidR="00F63562" w:rsidRPr="00F63562" w:rsidRDefault="00F63562" w:rsidP="00F63562">
      <w:pPr>
        <w:rPr>
          <w:b/>
          <w:bCs/>
        </w:rPr>
      </w:pPr>
      <w:r w:rsidRPr="00F63562">
        <w:rPr>
          <w:b/>
          <w:bCs/>
        </w:rPr>
        <w:t>These variables were not available in the dataset and therefore were outside the scope of this analysis.</w:t>
      </w:r>
    </w:p>
    <w:p w14:paraId="1DD30FE2" w14:textId="77777777" w:rsidR="00F63562" w:rsidRPr="00F63562" w:rsidRDefault="00000000" w:rsidP="00F63562">
      <w:pPr>
        <w:rPr>
          <w:b/>
          <w:bCs/>
        </w:rPr>
      </w:pPr>
      <w:r>
        <w:rPr>
          <w:b/>
          <w:bCs/>
        </w:rPr>
        <w:pict w14:anchorId="151C3D1B">
          <v:rect id="_x0000_i1028" style="width:0;height:1.5pt" o:hralign="center" o:hrstd="t" o:hr="t" fillcolor="#a0a0a0" stroked="f"/>
        </w:pict>
      </w:r>
    </w:p>
    <w:p w14:paraId="451503E7" w14:textId="77777777" w:rsidR="00F63562" w:rsidRPr="00F63562" w:rsidRDefault="00F63562" w:rsidP="00F63562">
      <w:pPr>
        <w:rPr>
          <w:b/>
          <w:bCs/>
        </w:rPr>
      </w:pPr>
      <w:r w:rsidRPr="00F63562">
        <w:rPr>
          <w:b/>
          <w:bCs/>
        </w:rPr>
        <w:t>5. Thresholds Used During Analysis</w:t>
      </w:r>
    </w:p>
    <w:p w14:paraId="3CBC0F14" w14:textId="77777777" w:rsidR="0080185B" w:rsidRDefault="0080185B" w:rsidP="00F63562">
      <w:pPr>
        <w:pBdr>
          <w:bottom w:val="single" w:sz="6" w:space="1" w:color="auto"/>
        </w:pBdr>
        <w:rPr>
          <w:b/>
          <w:bCs/>
        </w:rPr>
      </w:pPr>
      <w:r w:rsidRPr="0080185B">
        <w:rPr>
          <w:b/>
          <w:bCs/>
        </w:rPr>
        <w:t>Where appropriate, I used minimum record-count thresholds (for example, requiring at least 1,000 loans before comparing banks or customer segments).</w:t>
      </w:r>
    </w:p>
    <w:p w14:paraId="05A8B011" w14:textId="11F69B9A" w:rsidR="00F63562" w:rsidRDefault="00F63562" w:rsidP="00F63562">
      <w:pPr>
        <w:pBdr>
          <w:bottom w:val="single" w:sz="6" w:space="1" w:color="auto"/>
        </w:pBdr>
        <w:rPr>
          <w:b/>
          <w:bCs/>
        </w:rPr>
      </w:pPr>
      <w:r w:rsidRPr="00F63562">
        <w:rPr>
          <w:b/>
          <w:bCs/>
        </w:rPr>
        <w:t>This was done to reduce the impact of very small sample sizes, which could otherwise produce misleading default rates or rankings.</w:t>
      </w:r>
    </w:p>
    <w:p w14:paraId="346D0543" w14:textId="77777777" w:rsidR="00F63562" w:rsidRDefault="00F63562" w:rsidP="00F63562">
      <w:pPr>
        <w:pBdr>
          <w:bottom w:val="single" w:sz="6" w:space="1" w:color="auto"/>
        </w:pBdr>
        <w:rPr>
          <w:b/>
          <w:bCs/>
        </w:rPr>
      </w:pPr>
    </w:p>
    <w:p w14:paraId="56FD363B" w14:textId="77777777" w:rsidR="00F63562" w:rsidRPr="00F63562" w:rsidRDefault="00F63562" w:rsidP="00F63562">
      <w:pPr>
        <w:rPr>
          <w:b/>
          <w:bCs/>
        </w:rPr>
      </w:pPr>
    </w:p>
    <w:p w14:paraId="7904EC8F" w14:textId="77777777" w:rsidR="005B626D" w:rsidRPr="005B626D" w:rsidRDefault="005B626D" w:rsidP="005B626D">
      <w:pPr>
        <w:rPr>
          <w:b/>
          <w:bCs/>
        </w:rPr>
      </w:pPr>
      <w:r w:rsidRPr="005B626D">
        <w:rPr>
          <w:b/>
          <w:bCs/>
        </w:rPr>
        <w:t>6. Project Scope</w:t>
      </w:r>
    </w:p>
    <w:p w14:paraId="4F04A046" w14:textId="77777777" w:rsidR="005B626D" w:rsidRPr="005B626D" w:rsidRDefault="005B626D" w:rsidP="005B626D">
      <w:pPr>
        <w:rPr>
          <w:b/>
          <w:bCs/>
        </w:rPr>
      </w:pPr>
      <w:r w:rsidRPr="005B626D">
        <w:rPr>
          <w:b/>
          <w:bCs/>
        </w:rPr>
        <w:t>The project demonstrates an end-to-end Data Analytics workflow, including:</w:t>
      </w:r>
    </w:p>
    <w:p w14:paraId="7F858A86" w14:textId="77777777" w:rsidR="005B626D" w:rsidRPr="005B626D" w:rsidRDefault="005B626D" w:rsidP="005B626D">
      <w:pPr>
        <w:numPr>
          <w:ilvl w:val="0"/>
          <w:numId w:val="7"/>
        </w:numPr>
        <w:rPr>
          <w:b/>
          <w:bCs/>
        </w:rPr>
      </w:pPr>
      <w:r w:rsidRPr="005B626D">
        <w:rPr>
          <w:b/>
          <w:bCs/>
        </w:rPr>
        <w:t xml:space="preserve">Data cleaning and validation </w:t>
      </w:r>
    </w:p>
    <w:p w14:paraId="41202280" w14:textId="77777777" w:rsidR="005B626D" w:rsidRPr="005B626D" w:rsidRDefault="005B626D" w:rsidP="005B626D">
      <w:pPr>
        <w:numPr>
          <w:ilvl w:val="0"/>
          <w:numId w:val="7"/>
        </w:numPr>
        <w:rPr>
          <w:b/>
          <w:bCs/>
        </w:rPr>
      </w:pPr>
      <w:r w:rsidRPr="005B626D">
        <w:rPr>
          <w:b/>
          <w:bCs/>
        </w:rPr>
        <w:t xml:space="preserve">Exploratory data analysis </w:t>
      </w:r>
    </w:p>
    <w:p w14:paraId="08D87107" w14:textId="77777777" w:rsidR="005B626D" w:rsidRPr="005B626D" w:rsidRDefault="005B626D" w:rsidP="005B626D">
      <w:pPr>
        <w:numPr>
          <w:ilvl w:val="0"/>
          <w:numId w:val="7"/>
        </w:numPr>
        <w:rPr>
          <w:b/>
          <w:bCs/>
        </w:rPr>
      </w:pPr>
      <w:r w:rsidRPr="005B626D">
        <w:rPr>
          <w:b/>
          <w:bCs/>
        </w:rPr>
        <w:t xml:space="preserve">SQL-based business analysis </w:t>
      </w:r>
    </w:p>
    <w:p w14:paraId="7274DBED" w14:textId="77777777" w:rsidR="005B626D" w:rsidRPr="005B626D" w:rsidRDefault="005B626D" w:rsidP="005B626D">
      <w:pPr>
        <w:numPr>
          <w:ilvl w:val="0"/>
          <w:numId w:val="7"/>
        </w:numPr>
        <w:rPr>
          <w:b/>
          <w:bCs/>
        </w:rPr>
      </w:pPr>
      <w:r w:rsidRPr="005B626D">
        <w:rPr>
          <w:b/>
          <w:bCs/>
        </w:rPr>
        <w:t xml:space="preserve">Risk pattern analysis </w:t>
      </w:r>
    </w:p>
    <w:p w14:paraId="082610C2" w14:textId="77777777" w:rsidR="005B626D" w:rsidRPr="005B626D" w:rsidRDefault="005B626D" w:rsidP="005B626D">
      <w:pPr>
        <w:numPr>
          <w:ilvl w:val="0"/>
          <w:numId w:val="7"/>
        </w:numPr>
        <w:rPr>
          <w:b/>
          <w:bCs/>
        </w:rPr>
      </w:pPr>
      <w:r w:rsidRPr="005B626D">
        <w:rPr>
          <w:b/>
          <w:bCs/>
        </w:rPr>
        <w:t xml:space="preserve">Business insights </w:t>
      </w:r>
    </w:p>
    <w:p w14:paraId="375D871E" w14:textId="77777777" w:rsidR="005B626D" w:rsidRPr="005B626D" w:rsidRDefault="005B626D" w:rsidP="005B626D">
      <w:pPr>
        <w:numPr>
          <w:ilvl w:val="0"/>
          <w:numId w:val="7"/>
        </w:numPr>
        <w:rPr>
          <w:b/>
          <w:bCs/>
        </w:rPr>
      </w:pPr>
      <w:r w:rsidRPr="005B626D">
        <w:rPr>
          <w:b/>
          <w:bCs/>
        </w:rPr>
        <w:t xml:space="preserve">Reporting </w:t>
      </w:r>
    </w:p>
    <w:p w14:paraId="1A155CEC" w14:textId="77777777" w:rsidR="005B626D" w:rsidRPr="005B626D" w:rsidRDefault="005B626D" w:rsidP="005B626D">
      <w:pPr>
        <w:numPr>
          <w:ilvl w:val="0"/>
          <w:numId w:val="7"/>
        </w:numPr>
        <w:rPr>
          <w:b/>
          <w:bCs/>
        </w:rPr>
      </w:pPr>
      <w:r w:rsidRPr="005B626D">
        <w:rPr>
          <w:b/>
          <w:bCs/>
        </w:rPr>
        <w:t>Dashboard-ready metrics</w:t>
      </w:r>
    </w:p>
    <w:p w14:paraId="73DADFF8" w14:textId="77777777" w:rsidR="00F63562" w:rsidRDefault="00F63562" w:rsidP="00F63562">
      <w:pPr>
        <w:rPr>
          <w:b/>
          <w:bCs/>
        </w:rPr>
      </w:pPr>
      <w:r w:rsidRPr="00F63562">
        <w:rPr>
          <w:b/>
          <w:bCs/>
        </w:rPr>
        <w:t>The project is intended as an analytical case study and should not be interpreted as an official assessment of any bank, business, industry, or lending institution.</w:t>
      </w:r>
    </w:p>
    <w:p w14:paraId="39B7552F" w14:textId="77777777" w:rsidR="00F63562" w:rsidRDefault="00F63562" w:rsidP="00F63562">
      <w:pPr>
        <w:pBdr>
          <w:bottom w:val="single" w:sz="6" w:space="1" w:color="auto"/>
        </w:pBdr>
        <w:rPr>
          <w:b/>
          <w:bCs/>
        </w:rPr>
      </w:pPr>
    </w:p>
    <w:p w14:paraId="36667D36" w14:textId="77777777" w:rsidR="00F63562" w:rsidRPr="00F63562" w:rsidRDefault="00F63562" w:rsidP="00F63562">
      <w:pPr>
        <w:rPr>
          <w:b/>
          <w:bCs/>
        </w:rPr>
      </w:pPr>
      <w:r w:rsidRPr="00F63562">
        <w:rPr>
          <w:b/>
          <w:bCs/>
        </w:rPr>
        <w:t>7. Derived Features</w:t>
      </w:r>
    </w:p>
    <w:p w14:paraId="14DE5E21" w14:textId="77777777" w:rsidR="00F63562" w:rsidRPr="00F63562" w:rsidRDefault="00F63562" w:rsidP="00F63562">
      <w:pPr>
        <w:rPr>
          <w:b/>
          <w:bCs/>
        </w:rPr>
      </w:pPr>
      <w:r w:rsidRPr="00F63562">
        <w:rPr>
          <w:b/>
          <w:bCs/>
        </w:rPr>
        <w:t>Several categorical fields used throughout the analysis, such as Loan Category, Employee Category, Loan Term Category, SBA Coverage Category, and Business Type, were created during the data preparation phase to simplify analysis and improve interpretability.</w:t>
      </w:r>
    </w:p>
    <w:p w14:paraId="31CDE5D7" w14:textId="289AAA0E" w:rsidR="00F63562" w:rsidRDefault="00F63562" w:rsidP="00F63562">
      <w:pPr>
        <w:rPr>
          <w:b/>
          <w:bCs/>
        </w:rPr>
      </w:pPr>
      <w:r w:rsidRPr="00F63562">
        <w:rPr>
          <w:b/>
          <w:bCs/>
        </w:rPr>
        <w:t xml:space="preserve">These derived features were generated using transparent, rule-based </w:t>
      </w:r>
      <w:r>
        <w:rPr>
          <w:b/>
          <w:bCs/>
        </w:rPr>
        <w:t>categorisation</w:t>
      </w:r>
      <w:r w:rsidRPr="00F63562">
        <w:rPr>
          <w:b/>
          <w:bCs/>
        </w:rPr>
        <w:t xml:space="preserve"> and are intended to support business analysis rather than replace the original dataset values.</w:t>
      </w:r>
    </w:p>
    <w:p w14:paraId="210C757F" w14:textId="77777777" w:rsidR="00F63562" w:rsidRDefault="00F63562" w:rsidP="00F63562">
      <w:pPr>
        <w:rPr>
          <w:b/>
          <w:bCs/>
        </w:rPr>
      </w:pPr>
    </w:p>
    <w:p w14:paraId="20B4E9BD" w14:textId="77777777" w:rsidR="00F63562" w:rsidRDefault="00F63562" w:rsidP="00F63562">
      <w:pPr>
        <w:rPr>
          <w:b/>
          <w:bCs/>
        </w:rPr>
      </w:pPr>
    </w:p>
    <w:p w14:paraId="24F8AEDF" w14:textId="77777777" w:rsidR="00F63562" w:rsidRDefault="00F63562" w:rsidP="00F63562">
      <w:pPr>
        <w:rPr>
          <w:b/>
          <w:bCs/>
        </w:rPr>
      </w:pPr>
    </w:p>
    <w:p w14:paraId="48412C18" w14:textId="77777777" w:rsidR="00F63562" w:rsidRDefault="00F63562" w:rsidP="00F63562">
      <w:pPr>
        <w:rPr>
          <w:b/>
          <w:bCs/>
        </w:rPr>
      </w:pPr>
    </w:p>
    <w:p w14:paraId="0F362409" w14:textId="77777777" w:rsidR="00F63562" w:rsidRDefault="00F63562" w:rsidP="00F63562">
      <w:pPr>
        <w:rPr>
          <w:b/>
          <w:bCs/>
        </w:rPr>
      </w:pPr>
    </w:p>
    <w:p w14:paraId="4D4FB7F8" w14:textId="77777777" w:rsidR="00F63562" w:rsidRDefault="00F63562" w:rsidP="00F63562">
      <w:pPr>
        <w:rPr>
          <w:b/>
          <w:bCs/>
        </w:rPr>
      </w:pPr>
    </w:p>
    <w:p w14:paraId="355829A8" w14:textId="77777777" w:rsidR="00F63562" w:rsidRDefault="00F63562" w:rsidP="00F63562">
      <w:pPr>
        <w:rPr>
          <w:b/>
          <w:bCs/>
        </w:rPr>
      </w:pPr>
    </w:p>
    <w:p w14:paraId="2B39FD14" w14:textId="6BF53B71" w:rsidR="00F63562" w:rsidRDefault="00F63562" w:rsidP="00F63562">
      <w:pPr>
        <w:jc w:val="center"/>
        <w:rPr>
          <w:b/>
          <w:bCs/>
        </w:rPr>
      </w:pPr>
      <w:r>
        <w:rPr>
          <w:b/>
          <w:bCs/>
        </w:rPr>
        <w:t xml:space="preserve">Introduction Ends </w:t>
      </w:r>
      <w:proofErr w:type="gramStart"/>
      <w:r>
        <w:rPr>
          <w:b/>
          <w:bCs/>
        </w:rPr>
        <w:t>here..</w:t>
      </w:r>
      <w:proofErr w:type="gramEnd"/>
    </w:p>
    <w:p w14:paraId="3BFDB030" w14:textId="77777777" w:rsidR="00F63562" w:rsidRPr="00F63562" w:rsidRDefault="00F63562" w:rsidP="00F63562">
      <w:pPr>
        <w:jc w:val="center"/>
        <w:rPr>
          <w:b/>
          <w:bCs/>
        </w:rPr>
      </w:pPr>
    </w:p>
    <w:p w14:paraId="66CFE397" w14:textId="77777777" w:rsidR="00F63562" w:rsidRDefault="00F63562" w:rsidP="00F63562">
      <w:pPr>
        <w:rPr>
          <w:b/>
          <w:bCs/>
        </w:rPr>
      </w:pPr>
    </w:p>
    <w:p w14:paraId="2F4D7C12" w14:textId="77777777" w:rsidR="00B35E55" w:rsidRDefault="00B35E55" w:rsidP="00F63562">
      <w:pPr>
        <w:rPr>
          <w:b/>
          <w:bCs/>
        </w:rPr>
      </w:pPr>
    </w:p>
    <w:p w14:paraId="1B502E63" w14:textId="77777777" w:rsidR="00B35E55" w:rsidRDefault="00B35E55" w:rsidP="00F63562">
      <w:pPr>
        <w:rPr>
          <w:b/>
          <w:bCs/>
        </w:rPr>
      </w:pPr>
    </w:p>
    <w:p w14:paraId="01AEF498" w14:textId="77777777" w:rsidR="00B35E55" w:rsidRDefault="00B35E55" w:rsidP="00F63562">
      <w:pPr>
        <w:rPr>
          <w:b/>
          <w:bCs/>
        </w:rPr>
      </w:pPr>
    </w:p>
    <w:p w14:paraId="46154867" w14:textId="77777777" w:rsidR="00B35E55" w:rsidRDefault="00B35E55" w:rsidP="00F63562">
      <w:pPr>
        <w:rPr>
          <w:b/>
          <w:bCs/>
        </w:rPr>
      </w:pPr>
    </w:p>
    <w:p w14:paraId="1E47092C" w14:textId="77777777" w:rsidR="00B35E55" w:rsidRDefault="00B35E55" w:rsidP="00F63562">
      <w:pPr>
        <w:rPr>
          <w:b/>
          <w:bCs/>
        </w:rPr>
      </w:pPr>
    </w:p>
    <w:p w14:paraId="416DB9D6" w14:textId="77777777" w:rsidR="00B35E55" w:rsidRDefault="00B35E55" w:rsidP="00F63562">
      <w:pPr>
        <w:rPr>
          <w:b/>
          <w:bCs/>
        </w:rPr>
      </w:pPr>
    </w:p>
    <w:p w14:paraId="0A79C3AE" w14:textId="77777777" w:rsidR="00B35E55" w:rsidRDefault="00B35E55" w:rsidP="00F63562">
      <w:pPr>
        <w:rPr>
          <w:b/>
          <w:bCs/>
        </w:rPr>
      </w:pPr>
    </w:p>
    <w:p w14:paraId="540FE7AC" w14:textId="77777777" w:rsidR="00B35E55" w:rsidRDefault="00B35E55" w:rsidP="00F63562">
      <w:pPr>
        <w:rPr>
          <w:b/>
          <w:bCs/>
        </w:rPr>
      </w:pPr>
    </w:p>
    <w:p w14:paraId="49FD0B6E" w14:textId="77777777" w:rsidR="00B35E55" w:rsidRDefault="00B35E55" w:rsidP="00F63562">
      <w:pPr>
        <w:rPr>
          <w:b/>
          <w:bCs/>
        </w:rPr>
      </w:pPr>
    </w:p>
    <w:p w14:paraId="6C13270E" w14:textId="77777777" w:rsidR="00B35E55" w:rsidRDefault="00B35E55" w:rsidP="00F63562">
      <w:pPr>
        <w:rPr>
          <w:b/>
          <w:bCs/>
        </w:rPr>
      </w:pPr>
    </w:p>
    <w:p w14:paraId="44D6BFF0" w14:textId="77777777" w:rsidR="00B35E55" w:rsidRDefault="00B35E55" w:rsidP="00F63562">
      <w:pPr>
        <w:rPr>
          <w:b/>
          <w:bCs/>
        </w:rPr>
      </w:pPr>
    </w:p>
    <w:p w14:paraId="53A55FC2" w14:textId="77777777" w:rsidR="00B35E55" w:rsidRDefault="00B35E55" w:rsidP="00F63562">
      <w:pPr>
        <w:rPr>
          <w:b/>
          <w:bCs/>
        </w:rPr>
      </w:pPr>
    </w:p>
    <w:p w14:paraId="570B8B76" w14:textId="77777777" w:rsidR="00B35E55" w:rsidRDefault="00B35E55" w:rsidP="00F63562">
      <w:pPr>
        <w:rPr>
          <w:b/>
          <w:bCs/>
        </w:rPr>
      </w:pPr>
    </w:p>
    <w:p w14:paraId="0EDC8AEA" w14:textId="77777777" w:rsidR="00B35E55" w:rsidRDefault="00B35E55" w:rsidP="00F63562">
      <w:pPr>
        <w:rPr>
          <w:b/>
          <w:bCs/>
        </w:rPr>
      </w:pPr>
    </w:p>
    <w:p w14:paraId="05BE732C" w14:textId="77777777" w:rsidR="00B35E55" w:rsidRPr="00F63562" w:rsidRDefault="00B35E55" w:rsidP="00F63562">
      <w:pPr>
        <w:rPr>
          <w:b/>
          <w:bCs/>
        </w:rPr>
      </w:pPr>
    </w:p>
    <w:p w14:paraId="3FCD4272" w14:textId="402A8C5D" w:rsidR="00F63562" w:rsidRDefault="00D2752C" w:rsidP="00F63562">
      <w:pPr>
        <w:jc w:val="center"/>
        <w:rPr>
          <w:b/>
          <w:bCs/>
          <w:sz w:val="28"/>
          <w:szCs w:val="28"/>
          <w:lang w:val="en-US"/>
        </w:rPr>
      </w:pPr>
      <w:r>
        <w:rPr>
          <w:b/>
          <w:bCs/>
          <w:sz w:val="28"/>
          <w:szCs w:val="28"/>
          <w:lang w:val="en-US"/>
        </w:rPr>
        <w:lastRenderedPageBreak/>
        <w:t>Key business</w:t>
      </w:r>
      <w:r w:rsidR="00F63562">
        <w:rPr>
          <w:b/>
          <w:bCs/>
          <w:sz w:val="28"/>
          <w:szCs w:val="28"/>
          <w:lang w:val="en-US"/>
        </w:rPr>
        <w:t xml:space="preserve"> </w:t>
      </w:r>
      <w:r w:rsidR="001F0D54">
        <w:rPr>
          <w:b/>
          <w:bCs/>
          <w:sz w:val="28"/>
          <w:szCs w:val="28"/>
          <w:lang w:val="en-US"/>
        </w:rPr>
        <w:t>i</w:t>
      </w:r>
      <w:r w:rsidR="00F63562">
        <w:rPr>
          <w:b/>
          <w:bCs/>
          <w:sz w:val="28"/>
          <w:szCs w:val="28"/>
          <w:lang w:val="en-US"/>
        </w:rPr>
        <w:t>nsights</w:t>
      </w:r>
      <w:r w:rsidR="00F63562" w:rsidRPr="00F63562">
        <w:rPr>
          <w:b/>
          <w:bCs/>
          <w:sz w:val="28"/>
          <w:szCs w:val="28"/>
          <w:lang w:val="en-US"/>
        </w:rPr>
        <w:t xml:space="preserve"> </w:t>
      </w:r>
    </w:p>
    <w:p w14:paraId="63D31D89" w14:textId="77777777" w:rsidR="0094513A" w:rsidRPr="0094513A" w:rsidRDefault="0094513A" w:rsidP="0094513A">
      <w:pPr>
        <w:rPr>
          <w:b/>
          <w:bCs/>
        </w:rPr>
      </w:pPr>
      <w:r w:rsidRPr="0094513A">
        <w:rPr>
          <w:b/>
          <w:bCs/>
        </w:rPr>
        <w:t>4. Key Business Insights &amp; Recommendations</w:t>
      </w:r>
    </w:p>
    <w:p w14:paraId="4E6FEAD4" w14:textId="77777777" w:rsidR="0094513A" w:rsidRPr="0094513A" w:rsidRDefault="0094513A" w:rsidP="0094513A">
      <w:pPr>
        <w:rPr>
          <w:b/>
          <w:bCs/>
        </w:rPr>
      </w:pPr>
      <w:r w:rsidRPr="0094513A">
        <w:rPr>
          <w:b/>
          <w:bCs/>
        </w:rPr>
        <w:t>4.1 Portfolio Performance</w:t>
      </w:r>
    </w:p>
    <w:p w14:paraId="3690B443" w14:textId="77777777" w:rsidR="0094513A" w:rsidRPr="0094513A" w:rsidRDefault="0094513A" w:rsidP="0094513A">
      <w:r w:rsidRPr="0094513A">
        <w:rPr>
          <w:b/>
          <w:bCs/>
        </w:rPr>
        <w:t>Finding</w:t>
      </w:r>
    </w:p>
    <w:p w14:paraId="686041BC" w14:textId="77777777" w:rsidR="0094513A" w:rsidRPr="0094513A" w:rsidRDefault="0094513A" w:rsidP="0094513A">
      <w:r w:rsidRPr="0094513A">
        <w:t xml:space="preserve">The final dataset contains approximately </w:t>
      </w:r>
      <w:r w:rsidRPr="0094513A">
        <w:rPr>
          <w:b/>
          <w:bCs/>
        </w:rPr>
        <w:t>899,030 SBA loan records</w:t>
      </w:r>
      <w:r w:rsidRPr="0094513A">
        <w:t xml:space="preserve">, representing approximately </w:t>
      </w:r>
      <w:r w:rsidRPr="0094513A">
        <w:rPr>
          <w:b/>
          <w:bCs/>
        </w:rPr>
        <w:t>$180.9 billion in disbursed loan value</w:t>
      </w:r>
      <w:r w:rsidRPr="0094513A">
        <w:t xml:space="preserve"> and </w:t>
      </w:r>
      <w:r w:rsidRPr="0094513A">
        <w:rPr>
          <w:b/>
          <w:bCs/>
        </w:rPr>
        <w:t>$173.2 billion in approved loan value</w:t>
      </w:r>
      <w:r w:rsidRPr="0094513A">
        <w:t xml:space="preserve">. The portfolio has an observed </w:t>
      </w:r>
      <w:r w:rsidRPr="0094513A">
        <w:rPr>
          <w:b/>
          <w:bCs/>
        </w:rPr>
        <w:t>17.55% default rate</w:t>
      </w:r>
      <w:r w:rsidRPr="0094513A">
        <w:t xml:space="preserve">, while the overall loss rate is approximately </w:t>
      </w:r>
      <w:r w:rsidRPr="0094513A">
        <w:rPr>
          <w:b/>
          <w:bCs/>
        </w:rPr>
        <w:t>7.02%</w:t>
      </w:r>
      <w:r w:rsidRPr="0094513A">
        <w:t xml:space="preserve">. The average SBA guarantee percentage is </w:t>
      </w:r>
      <w:r w:rsidRPr="0094513A">
        <w:rPr>
          <w:b/>
          <w:bCs/>
        </w:rPr>
        <w:t>70.94%</w:t>
      </w:r>
      <w:r w:rsidRPr="0094513A">
        <w:t>.</w:t>
      </w:r>
    </w:p>
    <w:p w14:paraId="4FC6A981" w14:textId="77777777" w:rsidR="0094513A" w:rsidRPr="0094513A" w:rsidRDefault="0094513A" w:rsidP="0094513A">
      <w:r w:rsidRPr="0094513A">
        <w:rPr>
          <w:b/>
          <w:bCs/>
        </w:rPr>
        <w:t>Insight</w:t>
      </w:r>
    </w:p>
    <w:p w14:paraId="13619C66" w14:textId="77777777" w:rsidR="0094513A" w:rsidRPr="0094513A" w:rsidRDefault="0094513A" w:rsidP="0094513A">
      <w:r w:rsidRPr="0094513A">
        <w:t xml:space="preserve">The portfolio is large in both volume and financial exposure, but the observed default rate indicates meaningful credit risk. Looking at loan volume alone would therefore provide an incomplete view of portfolio health. Both </w:t>
      </w:r>
      <w:r w:rsidRPr="0094513A">
        <w:rPr>
          <w:b/>
          <w:bCs/>
        </w:rPr>
        <w:t>default frequency and financial loss</w:t>
      </w:r>
      <w:r w:rsidRPr="0094513A">
        <w:t xml:space="preserve"> need to be monitored alongside lending growth.</w:t>
      </w:r>
    </w:p>
    <w:p w14:paraId="22B9A310" w14:textId="77777777" w:rsidR="0094513A" w:rsidRPr="0094513A" w:rsidRDefault="0094513A" w:rsidP="0094513A">
      <w:r w:rsidRPr="0094513A">
        <w:rPr>
          <w:b/>
          <w:bCs/>
        </w:rPr>
        <w:t>Recommendation</w:t>
      </w:r>
    </w:p>
    <w:p w14:paraId="46B16485" w14:textId="77777777" w:rsidR="0094513A" w:rsidRPr="0094513A" w:rsidRDefault="0094513A" w:rsidP="0094513A">
      <w:r w:rsidRPr="0094513A">
        <w:t xml:space="preserve">Management should monitor portfolio growth together with </w:t>
      </w:r>
      <w:r w:rsidRPr="0094513A">
        <w:rPr>
          <w:b/>
          <w:bCs/>
        </w:rPr>
        <w:t>default rate, loss rate, charged-off principal and exposure concentration</w:t>
      </w:r>
      <w:r w:rsidRPr="0094513A">
        <w:t>. Rapid growth in lending should be evaluated alongside changes in portfolio risk rather than treated as a standalone measure of performance.</w:t>
      </w:r>
    </w:p>
    <w:p w14:paraId="1E6A15A4" w14:textId="77777777" w:rsidR="0094513A" w:rsidRPr="0094513A" w:rsidRDefault="00000000" w:rsidP="0094513A">
      <w:r>
        <w:pict w14:anchorId="268706C4">
          <v:rect id="_x0000_i1029" style="width:0;height:1.5pt" o:hralign="center" o:hrstd="t" o:hr="t" fillcolor="#a0a0a0" stroked="f"/>
        </w:pict>
      </w:r>
    </w:p>
    <w:p w14:paraId="66CCE774" w14:textId="77777777" w:rsidR="0094513A" w:rsidRPr="0094513A" w:rsidRDefault="0094513A" w:rsidP="0094513A">
      <w:pPr>
        <w:rPr>
          <w:b/>
          <w:bCs/>
        </w:rPr>
      </w:pPr>
      <w:r w:rsidRPr="0094513A">
        <w:rPr>
          <w:b/>
          <w:bCs/>
        </w:rPr>
        <w:t>4.2 Sector Risk &amp; Financial Performance</w:t>
      </w:r>
    </w:p>
    <w:p w14:paraId="4A47C6BE" w14:textId="1C8670AB" w:rsidR="0094513A" w:rsidRPr="0094513A" w:rsidRDefault="0094513A" w:rsidP="0094513A">
      <w:pPr>
        <w:rPr>
          <w:b/>
          <w:bCs/>
        </w:rPr>
      </w:pPr>
      <w:r w:rsidRPr="0094513A">
        <w:rPr>
          <w:b/>
          <w:bCs/>
        </w:rPr>
        <w:t xml:space="preserve">Finding 1 </w:t>
      </w:r>
      <w:r>
        <w:rPr>
          <w:b/>
          <w:bCs/>
        </w:rPr>
        <w:t xml:space="preserve"> </w:t>
      </w:r>
      <w:r w:rsidRPr="0094513A">
        <w:rPr>
          <w:b/>
          <w:bCs/>
        </w:rPr>
        <w:t xml:space="preserve"> Sector exposure</w:t>
      </w:r>
    </w:p>
    <w:p w14:paraId="3EA03240" w14:textId="77777777" w:rsidR="0094513A" w:rsidRPr="0094513A" w:rsidRDefault="0094513A" w:rsidP="0094513A">
      <w:r w:rsidRPr="0094513A">
        <w:rPr>
          <w:b/>
          <w:bCs/>
        </w:rPr>
        <w:t>Retail Trade</w:t>
      </w:r>
      <w:r w:rsidRPr="0094513A">
        <w:t xml:space="preserve"> represents the largest identifiable sector by lending exposure, followed by sectors such as Manufacturing and Accommodation &amp; Food Services. Unknown Industry was excluded from sector-specific comparisons because the underlying records could not be mapped consistently to a single identifiable sector. </w:t>
      </w:r>
    </w:p>
    <w:p w14:paraId="22B4A92D" w14:textId="5EA875DD" w:rsidR="0094513A" w:rsidRPr="0094513A" w:rsidRDefault="0094513A" w:rsidP="0094513A">
      <w:pPr>
        <w:rPr>
          <w:b/>
          <w:bCs/>
        </w:rPr>
      </w:pPr>
      <w:r w:rsidRPr="0094513A">
        <w:rPr>
          <w:b/>
          <w:bCs/>
        </w:rPr>
        <w:t xml:space="preserve">Finding 2 </w:t>
      </w:r>
      <w:r>
        <w:rPr>
          <w:b/>
          <w:bCs/>
        </w:rPr>
        <w:t xml:space="preserve"> </w:t>
      </w:r>
      <w:r w:rsidRPr="0094513A">
        <w:rPr>
          <w:b/>
          <w:bCs/>
        </w:rPr>
        <w:t xml:space="preserve"> Sector default risk</w:t>
      </w:r>
    </w:p>
    <w:p w14:paraId="07CAFAB8" w14:textId="77777777" w:rsidR="0094513A" w:rsidRPr="0094513A" w:rsidRDefault="0094513A" w:rsidP="0094513A">
      <w:r w:rsidRPr="0094513A">
        <w:t>Several sectors show materially higher observed default rates than the overall portfolio. For example:</w:t>
      </w:r>
    </w:p>
    <w:p w14:paraId="11011061" w14:textId="4D10A611" w:rsidR="0094513A" w:rsidRPr="0094513A" w:rsidRDefault="0094513A" w:rsidP="0094513A">
      <w:pPr>
        <w:numPr>
          <w:ilvl w:val="0"/>
          <w:numId w:val="8"/>
        </w:numPr>
      </w:pPr>
      <w:r w:rsidRPr="0094513A">
        <w:rPr>
          <w:b/>
          <w:bCs/>
        </w:rPr>
        <w:t xml:space="preserve">Real Estate &amp; Rental </w:t>
      </w:r>
      <w:r>
        <w:rPr>
          <w:b/>
          <w:bCs/>
        </w:rPr>
        <w:t xml:space="preserve"> </w:t>
      </w:r>
      <w:r w:rsidRPr="0094513A">
        <w:rPr>
          <w:b/>
          <w:bCs/>
        </w:rPr>
        <w:t xml:space="preserve"> 28.68%</w:t>
      </w:r>
      <w:r w:rsidRPr="0094513A">
        <w:t xml:space="preserve"> </w:t>
      </w:r>
    </w:p>
    <w:p w14:paraId="70DE212B" w14:textId="60D9BE92" w:rsidR="0094513A" w:rsidRPr="0094513A" w:rsidRDefault="0094513A" w:rsidP="0094513A">
      <w:pPr>
        <w:numPr>
          <w:ilvl w:val="0"/>
          <w:numId w:val="8"/>
        </w:numPr>
      </w:pPr>
      <w:r w:rsidRPr="0094513A">
        <w:rPr>
          <w:b/>
          <w:bCs/>
        </w:rPr>
        <w:t xml:space="preserve">Finance &amp; Insurance </w:t>
      </w:r>
      <w:r>
        <w:rPr>
          <w:b/>
          <w:bCs/>
        </w:rPr>
        <w:t xml:space="preserve"> </w:t>
      </w:r>
      <w:r w:rsidRPr="0094513A">
        <w:rPr>
          <w:b/>
          <w:bCs/>
        </w:rPr>
        <w:t xml:space="preserve"> 28.41%</w:t>
      </w:r>
      <w:r w:rsidRPr="0094513A">
        <w:t xml:space="preserve"> </w:t>
      </w:r>
    </w:p>
    <w:p w14:paraId="14AB56D9" w14:textId="2E02F9A2" w:rsidR="0094513A" w:rsidRPr="0094513A" w:rsidRDefault="0094513A" w:rsidP="0094513A">
      <w:pPr>
        <w:numPr>
          <w:ilvl w:val="0"/>
          <w:numId w:val="8"/>
        </w:numPr>
      </w:pPr>
      <w:r w:rsidRPr="0094513A">
        <w:rPr>
          <w:b/>
          <w:bCs/>
        </w:rPr>
        <w:t xml:space="preserve">Transportation &amp; Warehousing </w:t>
      </w:r>
      <w:r>
        <w:rPr>
          <w:b/>
          <w:bCs/>
        </w:rPr>
        <w:t xml:space="preserve"> </w:t>
      </w:r>
      <w:r w:rsidRPr="0094513A">
        <w:rPr>
          <w:b/>
          <w:bCs/>
        </w:rPr>
        <w:t xml:space="preserve"> 26.43%</w:t>
      </w:r>
      <w:r w:rsidRPr="0094513A">
        <w:t xml:space="preserve"> </w:t>
      </w:r>
    </w:p>
    <w:p w14:paraId="0C2F8FC9" w14:textId="12E200BC" w:rsidR="0094513A" w:rsidRPr="0094513A" w:rsidRDefault="0094513A" w:rsidP="0094513A">
      <w:pPr>
        <w:numPr>
          <w:ilvl w:val="0"/>
          <w:numId w:val="8"/>
        </w:numPr>
      </w:pPr>
      <w:r w:rsidRPr="0094513A">
        <w:rPr>
          <w:b/>
          <w:bCs/>
        </w:rPr>
        <w:t xml:space="preserve">Information </w:t>
      </w:r>
      <w:r>
        <w:rPr>
          <w:b/>
          <w:bCs/>
        </w:rPr>
        <w:t xml:space="preserve"> </w:t>
      </w:r>
      <w:r w:rsidRPr="0094513A">
        <w:rPr>
          <w:b/>
          <w:bCs/>
        </w:rPr>
        <w:t xml:space="preserve"> 24.78%</w:t>
      </w:r>
      <w:r w:rsidRPr="0094513A">
        <w:t xml:space="preserve"> </w:t>
      </w:r>
    </w:p>
    <w:p w14:paraId="17ABDA67" w14:textId="3A0DA3E4" w:rsidR="0094513A" w:rsidRDefault="0094513A" w:rsidP="0094513A">
      <w:pPr>
        <w:numPr>
          <w:ilvl w:val="0"/>
          <w:numId w:val="8"/>
        </w:numPr>
      </w:pPr>
      <w:r w:rsidRPr="0094513A">
        <w:rPr>
          <w:b/>
          <w:bCs/>
        </w:rPr>
        <w:t xml:space="preserve">Educational Services </w:t>
      </w:r>
      <w:r>
        <w:rPr>
          <w:b/>
          <w:bCs/>
        </w:rPr>
        <w:t xml:space="preserve"> </w:t>
      </w:r>
      <w:r w:rsidRPr="0094513A">
        <w:rPr>
          <w:b/>
          <w:bCs/>
        </w:rPr>
        <w:t xml:space="preserve"> 24.16%</w:t>
      </w:r>
      <w:r w:rsidRPr="0094513A">
        <w:t xml:space="preserve"> </w:t>
      </w:r>
    </w:p>
    <w:p w14:paraId="5A9858D5" w14:textId="77777777" w:rsidR="0094513A" w:rsidRDefault="0094513A" w:rsidP="0094513A"/>
    <w:p w14:paraId="6630F0B7" w14:textId="77777777" w:rsidR="0094513A" w:rsidRDefault="0094513A" w:rsidP="0094513A"/>
    <w:p w14:paraId="63C8D648" w14:textId="77777777" w:rsidR="0094513A" w:rsidRDefault="0094513A" w:rsidP="0094513A"/>
    <w:p w14:paraId="421B9219" w14:textId="77777777" w:rsidR="0094513A" w:rsidRPr="0094513A" w:rsidRDefault="0094513A" w:rsidP="0094513A"/>
    <w:p w14:paraId="3FFFC816" w14:textId="39ADEE7C" w:rsidR="0094513A" w:rsidRPr="0094513A" w:rsidRDefault="0094513A" w:rsidP="0094513A">
      <w:pPr>
        <w:rPr>
          <w:b/>
          <w:bCs/>
        </w:rPr>
      </w:pPr>
      <w:r w:rsidRPr="0094513A">
        <w:rPr>
          <w:b/>
          <w:bCs/>
        </w:rPr>
        <w:lastRenderedPageBreak/>
        <w:t xml:space="preserve">Finding 3 </w:t>
      </w:r>
      <w:r>
        <w:rPr>
          <w:b/>
          <w:bCs/>
        </w:rPr>
        <w:t xml:space="preserve"> </w:t>
      </w:r>
      <w:r w:rsidRPr="0094513A">
        <w:rPr>
          <w:b/>
          <w:bCs/>
        </w:rPr>
        <w:t xml:space="preserve"> Financial loss concentration</w:t>
      </w:r>
    </w:p>
    <w:p w14:paraId="52ABB7A7" w14:textId="77777777" w:rsidR="0094513A" w:rsidRPr="0094513A" w:rsidRDefault="0094513A" w:rsidP="0094513A">
      <w:r w:rsidRPr="0094513A">
        <w:t xml:space="preserve">Retail Trade has the highest charged-off principal among the identifiable sectors, at approximately </w:t>
      </w:r>
      <w:r w:rsidRPr="0094513A">
        <w:rPr>
          <w:b/>
          <w:bCs/>
        </w:rPr>
        <w:t>$2.05 billion</w:t>
      </w:r>
      <w:r w:rsidRPr="0094513A">
        <w:t xml:space="preserve">, followed by Accommodation &amp; Food Services at approximately </w:t>
      </w:r>
      <w:r w:rsidRPr="0094513A">
        <w:rPr>
          <w:b/>
          <w:bCs/>
        </w:rPr>
        <w:t>$1.63 billion</w:t>
      </w:r>
      <w:r w:rsidRPr="0094513A">
        <w:t xml:space="preserve"> and Manufacturing at approximately </w:t>
      </w:r>
      <w:r w:rsidRPr="0094513A">
        <w:rPr>
          <w:b/>
          <w:bCs/>
        </w:rPr>
        <w:t>$1.09 billion</w:t>
      </w:r>
      <w:r w:rsidRPr="0094513A">
        <w:t>.</w:t>
      </w:r>
    </w:p>
    <w:p w14:paraId="20B15C55" w14:textId="77777777" w:rsidR="0094513A" w:rsidRPr="0094513A" w:rsidRDefault="0094513A" w:rsidP="0094513A">
      <w:r w:rsidRPr="0094513A">
        <w:t>This is an important distinction:</w:t>
      </w:r>
    </w:p>
    <w:p w14:paraId="4F2FFA7A" w14:textId="77777777" w:rsidR="0094513A" w:rsidRPr="0094513A" w:rsidRDefault="0094513A" w:rsidP="0094513A">
      <w:r w:rsidRPr="0094513A">
        <w:t>A sector can have a high default rate without producing the highest absolute financial loss, while a high-volume sector can generate substantial losses even when its default rate is not the highest.</w:t>
      </w:r>
    </w:p>
    <w:p w14:paraId="7EA8ECBD" w14:textId="77777777" w:rsidR="0094513A" w:rsidRPr="0094513A" w:rsidRDefault="0094513A" w:rsidP="0094513A">
      <w:pPr>
        <w:rPr>
          <w:b/>
          <w:bCs/>
        </w:rPr>
      </w:pPr>
      <w:r w:rsidRPr="0094513A">
        <w:rPr>
          <w:b/>
          <w:bCs/>
        </w:rPr>
        <w:t>Recommendation</w:t>
      </w:r>
    </w:p>
    <w:p w14:paraId="318F075F" w14:textId="77777777" w:rsidR="0094513A" w:rsidRPr="0094513A" w:rsidRDefault="0094513A" w:rsidP="0094513A">
      <w:r w:rsidRPr="0094513A">
        <w:t xml:space="preserve">Banks should avoid using a single sector-level default rate as the sole approval criterion. Sector risk should be evaluated using </w:t>
      </w:r>
      <w:r w:rsidRPr="0094513A">
        <w:rPr>
          <w:b/>
          <w:bCs/>
        </w:rPr>
        <w:t>default rate, loss rate, portfolio exposure and loan volume together</w:t>
      </w:r>
      <w:r w:rsidRPr="0094513A">
        <w:t>.</w:t>
      </w:r>
    </w:p>
    <w:p w14:paraId="571A92F7" w14:textId="77777777" w:rsidR="0094513A" w:rsidRPr="0094513A" w:rsidRDefault="00000000" w:rsidP="0094513A">
      <w:r>
        <w:pict w14:anchorId="251B4DA2">
          <v:rect id="_x0000_i1030" style="width:0;height:1.5pt" o:hralign="center" o:hrstd="t" o:hr="t" fillcolor="#a0a0a0" stroked="f"/>
        </w:pict>
      </w:r>
    </w:p>
    <w:p w14:paraId="3184E433" w14:textId="77777777" w:rsidR="0094513A" w:rsidRPr="0094513A" w:rsidRDefault="0094513A" w:rsidP="0094513A">
      <w:pPr>
        <w:rPr>
          <w:b/>
          <w:bCs/>
        </w:rPr>
      </w:pPr>
      <w:r w:rsidRPr="0094513A">
        <w:rPr>
          <w:b/>
          <w:bCs/>
        </w:rPr>
        <w:t>4.3 Borrower Characteristics &amp; Default Risk</w:t>
      </w:r>
    </w:p>
    <w:p w14:paraId="13B28B6E" w14:textId="644D88F9" w:rsidR="0094513A" w:rsidRPr="0094513A" w:rsidRDefault="0094513A" w:rsidP="0094513A">
      <w:pPr>
        <w:rPr>
          <w:b/>
          <w:bCs/>
        </w:rPr>
      </w:pPr>
      <w:r w:rsidRPr="0094513A">
        <w:rPr>
          <w:b/>
          <w:bCs/>
        </w:rPr>
        <w:t xml:space="preserve">Finding 1 </w:t>
      </w:r>
      <w:r>
        <w:rPr>
          <w:b/>
          <w:bCs/>
        </w:rPr>
        <w:t xml:space="preserve"> </w:t>
      </w:r>
      <w:r w:rsidRPr="0094513A">
        <w:rPr>
          <w:b/>
          <w:bCs/>
        </w:rPr>
        <w:t xml:space="preserve"> Employee size</w:t>
      </w:r>
    </w:p>
    <w:p w14:paraId="439BB854" w14:textId="77777777" w:rsidR="0094513A" w:rsidRPr="0094513A" w:rsidRDefault="0094513A" w:rsidP="0094513A">
      <w:r w:rsidRPr="0094513A">
        <w:t>Default rates vary substantially across employee categories.</w:t>
      </w:r>
    </w:p>
    <w:p w14:paraId="47FB3F4A" w14:textId="77777777" w:rsidR="0094513A" w:rsidRPr="0094513A" w:rsidRDefault="0094513A" w:rsidP="0094513A">
      <w:r w:rsidRPr="0094513A">
        <w:t xml:space="preserve">The </w:t>
      </w:r>
      <w:r w:rsidRPr="0094513A">
        <w:rPr>
          <w:b/>
          <w:bCs/>
        </w:rPr>
        <w:t>Self-Employed</w:t>
      </w:r>
      <w:r w:rsidRPr="0094513A">
        <w:t xml:space="preserve"> category records the highest observed default rate at approximately </w:t>
      </w:r>
      <w:r w:rsidRPr="0094513A">
        <w:rPr>
          <w:b/>
          <w:bCs/>
        </w:rPr>
        <w:t>22.80%</w:t>
      </w:r>
      <w:r w:rsidRPr="0094513A">
        <w:t xml:space="preserve">, while larger employee categories show substantially lower observed default rates. </w:t>
      </w:r>
    </w:p>
    <w:p w14:paraId="0CB7CC62" w14:textId="77777777" w:rsidR="0094513A" w:rsidRPr="0094513A" w:rsidRDefault="0094513A" w:rsidP="0094513A">
      <w:pPr>
        <w:rPr>
          <w:b/>
          <w:bCs/>
        </w:rPr>
      </w:pPr>
      <w:r w:rsidRPr="0094513A">
        <w:rPr>
          <w:b/>
          <w:bCs/>
        </w:rPr>
        <w:t>Insight</w:t>
      </w:r>
    </w:p>
    <w:p w14:paraId="02287E8F" w14:textId="77777777" w:rsidR="0094513A" w:rsidRPr="0094513A" w:rsidRDefault="0094513A" w:rsidP="0094513A">
      <w:r w:rsidRPr="0094513A">
        <w:t xml:space="preserve">Business size appears to be an important risk differentiator in the historical portfolio. However, this should be interpreted as an </w:t>
      </w:r>
      <w:r w:rsidRPr="0094513A">
        <w:rPr>
          <w:b/>
          <w:bCs/>
        </w:rPr>
        <w:t>observed relationship rather than evidence that employee size itself causes default</w:t>
      </w:r>
      <w:r w:rsidRPr="0094513A">
        <w:t xml:space="preserve">. Your assumptions section already correctly establishes this distinction. </w:t>
      </w:r>
    </w:p>
    <w:p w14:paraId="668BD4D7" w14:textId="77777777" w:rsidR="0094513A" w:rsidRPr="0094513A" w:rsidRDefault="0094513A" w:rsidP="0094513A">
      <w:pPr>
        <w:rPr>
          <w:b/>
          <w:bCs/>
        </w:rPr>
      </w:pPr>
      <w:r w:rsidRPr="0094513A">
        <w:rPr>
          <w:b/>
          <w:bCs/>
        </w:rPr>
        <w:t>Recommendation</w:t>
      </w:r>
    </w:p>
    <w:p w14:paraId="1D713259" w14:textId="77777777" w:rsidR="0094513A" w:rsidRPr="0094513A" w:rsidRDefault="0094513A" w:rsidP="0094513A">
      <w:r w:rsidRPr="0094513A">
        <w:t xml:space="preserve">Smaller businesses, particularly self-employed borrowers, could receive </w:t>
      </w:r>
      <w:r w:rsidRPr="0094513A">
        <w:rPr>
          <w:b/>
          <w:bCs/>
        </w:rPr>
        <w:t>additional underwriting scrutiny</w:t>
      </w:r>
      <w:r w:rsidRPr="0094513A">
        <w:t>, while avoiding automatic rejection based solely on employee count.</w:t>
      </w:r>
    </w:p>
    <w:p w14:paraId="1AA53C94" w14:textId="77777777" w:rsidR="0094513A" w:rsidRPr="0094513A" w:rsidRDefault="00000000" w:rsidP="0094513A">
      <w:r>
        <w:pict w14:anchorId="237E1289">
          <v:rect id="_x0000_i1031" style="width:0;height:1.5pt" o:hralign="center" o:hrstd="t" o:hr="t" fillcolor="#a0a0a0" stroked="f"/>
        </w:pict>
      </w:r>
    </w:p>
    <w:p w14:paraId="5011AEBD" w14:textId="64F4DDDB" w:rsidR="0094513A" w:rsidRPr="0094513A" w:rsidRDefault="0094513A" w:rsidP="0094513A">
      <w:pPr>
        <w:rPr>
          <w:b/>
          <w:bCs/>
        </w:rPr>
      </w:pPr>
      <w:r w:rsidRPr="0094513A">
        <w:rPr>
          <w:b/>
          <w:bCs/>
        </w:rPr>
        <w:t xml:space="preserve">Finding 2 </w:t>
      </w:r>
      <w:r>
        <w:rPr>
          <w:b/>
          <w:bCs/>
        </w:rPr>
        <w:t xml:space="preserve"> </w:t>
      </w:r>
      <w:r w:rsidRPr="0094513A">
        <w:rPr>
          <w:b/>
          <w:bCs/>
        </w:rPr>
        <w:t xml:space="preserve"> New vs Existing Businesses</w:t>
      </w:r>
    </w:p>
    <w:p w14:paraId="555E9E5E" w14:textId="77777777" w:rsidR="0094513A" w:rsidRPr="0094513A" w:rsidRDefault="0094513A" w:rsidP="0094513A">
      <w:pPr>
        <w:numPr>
          <w:ilvl w:val="0"/>
          <w:numId w:val="9"/>
        </w:numPr>
      </w:pPr>
      <w:r w:rsidRPr="0094513A">
        <w:rPr>
          <w:b/>
          <w:bCs/>
        </w:rPr>
        <w:t>New:</w:t>
      </w:r>
      <w:r w:rsidRPr="0094513A">
        <w:t xml:space="preserve"> 18.74% </w:t>
      </w:r>
    </w:p>
    <w:p w14:paraId="29EE51DE" w14:textId="77777777" w:rsidR="0094513A" w:rsidRPr="0094513A" w:rsidRDefault="0094513A" w:rsidP="0094513A">
      <w:pPr>
        <w:numPr>
          <w:ilvl w:val="0"/>
          <w:numId w:val="9"/>
        </w:numPr>
      </w:pPr>
      <w:r w:rsidRPr="0094513A">
        <w:rPr>
          <w:b/>
          <w:bCs/>
        </w:rPr>
        <w:t>Existing:</w:t>
      </w:r>
      <w:r w:rsidRPr="0094513A">
        <w:t xml:space="preserve"> 17.10% </w:t>
      </w:r>
    </w:p>
    <w:p w14:paraId="36C783B2" w14:textId="77777777" w:rsidR="0094513A" w:rsidRPr="0094513A" w:rsidRDefault="0094513A" w:rsidP="0094513A">
      <w:pPr>
        <w:numPr>
          <w:ilvl w:val="0"/>
          <w:numId w:val="9"/>
        </w:numPr>
      </w:pPr>
      <w:r w:rsidRPr="0094513A">
        <w:rPr>
          <w:b/>
          <w:bCs/>
        </w:rPr>
        <w:t>Unknown:</w:t>
      </w:r>
      <w:r w:rsidRPr="0094513A">
        <w:t xml:space="preserve"> 7.09% </w:t>
      </w:r>
    </w:p>
    <w:p w14:paraId="1F141989" w14:textId="77777777" w:rsidR="0094513A" w:rsidRPr="0094513A" w:rsidRDefault="0094513A" w:rsidP="0094513A">
      <w:pPr>
        <w:rPr>
          <w:b/>
          <w:bCs/>
        </w:rPr>
      </w:pPr>
      <w:r w:rsidRPr="0094513A">
        <w:rPr>
          <w:b/>
          <w:bCs/>
        </w:rPr>
        <w:t>Insight</w:t>
      </w:r>
    </w:p>
    <w:p w14:paraId="61245663" w14:textId="77777777" w:rsidR="0094513A" w:rsidRPr="0094513A" w:rsidRDefault="0094513A" w:rsidP="0094513A">
      <w:r w:rsidRPr="0094513A">
        <w:t>New businesses have a higher observed default rate than existing businesses.</w:t>
      </w:r>
    </w:p>
    <w:p w14:paraId="4A1307F4" w14:textId="77777777" w:rsidR="0094513A" w:rsidRDefault="0094513A" w:rsidP="0094513A">
      <w:r w:rsidRPr="0094513A">
        <w:t xml:space="preserve">The difference is not enormous, but it provides evidence that </w:t>
      </w:r>
      <w:r w:rsidRPr="0094513A">
        <w:rPr>
          <w:b/>
          <w:bCs/>
        </w:rPr>
        <w:t>business maturity may be a useful risk indicator when combined with other borrower characteristics</w:t>
      </w:r>
      <w:r w:rsidRPr="0094513A">
        <w:t>.</w:t>
      </w:r>
    </w:p>
    <w:p w14:paraId="140C6DE1" w14:textId="77777777" w:rsidR="0094513A" w:rsidRDefault="0094513A" w:rsidP="0094513A"/>
    <w:p w14:paraId="1DAC7108" w14:textId="77777777" w:rsidR="0094513A" w:rsidRPr="0094513A" w:rsidRDefault="0094513A" w:rsidP="0094513A"/>
    <w:p w14:paraId="5724FC5F" w14:textId="77777777" w:rsidR="0094513A" w:rsidRPr="0094513A" w:rsidRDefault="0094513A" w:rsidP="0094513A">
      <w:pPr>
        <w:rPr>
          <w:b/>
          <w:bCs/>
        </w:rPr>
      </w:pPr>
      <w:r w:rsidRPr="0094513A">
        <w:rPr>
          <w:b/>
          <w:bCs/>
        </w:rPr>
        <w:lastRenderedPageBreak/>
        <w:t>Recommendation</w:t>
      </w:r>
    </w:p>
    <w:p w14:paraId="40F2B575" w14:textId="77777777" w:rsidR="0094513A" w:rsidRPr="0094513A" w:rsidRDefault="0094513A" w:rsidP="0094513A">
      <w:r w:rsidRPr="0094513A">
        <w:t>For newer businesses, lenders could consider additional verification of financial capacity, business stability and repayment ability where such information is available.</w:t>
      </w:r>
    </w:p>
    <w:p w14:paraId="3A282764" w14:textId="77777777" w:rsidR="0094513A" w:rsidRPr="0094513A" w:rsidRDefault="00000000" w:rsidP="0094513A">
      <w:r>
        <w:pict w14:anchorId="3699E953">
          <v:rect id="_x0000_i1032" style="width:0;height:1.5pt" o:hralign="center" o:hrstd="t" o:hr="t" fillcolor="#a0a0a0" stroked="f"/>
        </w:pict>
      </w:r>
    </w:p>
    <w:p w14:paraId="317BF1A9" w14:textId="77777777" w:rsidR="0094513A" w:rsidRPr="0094513A" w:rsidRDefault="0094513A" w:rsidP="0094513A">
      <w:pPr>
        <w:rPr>
          <w:b/>
          <w:bCs/>
        </w:rPr>
      </w:pPr>
      <w:r w:rsidRPr="0094513A">
        <w:rPr>
          <w:b/>
          <w:bCs/>
        </w:rPr>
        <w:t>4.4 SBA Coverage &amp; Default Risk</w:t>
      </w:r>
    </w:p>
    <w:p w14:paraId="48339745" w14:textId="77777777" w:rsidR="0094513A" w:rsidRPr="0094513A" w:rsidRDefault="0094513A" w:rsidP="0094513A">
      <w:pPr>
        <w:rPr>
          <w:b/>
          <w:bCs/>
        </w:rPr>
      </w:pPr>
      <w:r w:rsidRPr="0094513A">
        <w:rPr>
          <w:b/>
          <w:bCs/>
        </w:rPr>
        <w:t>Finding</w:t>
      </w:r>
    </w:p>
    <w:p w14:paraId="7E3EFF9D" w14:textId="77777777" w:rsidR="0094513A" w:rsidRPr="0094513A" w:rsidRDefault="0094513A" w:rsidP="0094513A">
      <w:r w:rsidRPr="0094513A">
        <w:t>Observed default rates by SBA Coverage Category are approximately:</w:t>
      </w:r>
    </w:p>
    <w:p w14:paraId="51E12A29" w14:textId="3522E951" w:rsidR="0094513A" w:rsidRPr="0094513A" w:rsidRDefault="0094513A" w:rsidP="0094513A">
      <w:pPr>
        <w:numPr>
          <w:ilvl w:val="0"/>
          <w:numId w:val="10"/>
        </w:numPr>
      </w:pPr>
      <w:r w:rsidRPr="0094513A">
        <w:rPr>
          <w:b/>
          <w:bCs/>
        </w:rPr>
        <w:t xml:space="preserve">Low Coverage </w:t>
      </w:r>
      <w:r>
        <w:rPr>
          <w:b/>
          <w:bCs/>
        </w:rPr>
        <w:t xml:space="preserve"> </w:t>
      </w:r>
      <w:r w:rsidRPr="0094513A">
        <w:rPr>
          <w:b/>
          <w:bCs/>
        </w:rPr>
        <w:t xml:space="preserve"> 29.49%</w:t>
      </w:r>
      <w:r w:rsidRPr="0094513A">
        <w:t xml:space="preserve"> </w:t>
      </w:r>
    </w:p>
    <w:p w14:paraId="461B581C" w14:textId="7BFC1555" w:rsidR="0094513A" w:rsidRPr="0094513A" w:rsidRDefault="0094513A" w:rsidP="0094513A">
      <w:pPr>
        <w:numPr>
          <w:ilvl w:val="0"/>
          <w:numId w:val="10"/>
        </w:numPr>
      </w:pPr>
      <w:r w:rsidRPr="0094513A">
        <w:rPr>
          <w:b/>
          <w:bCs/>
        </w:rPr>
        <w:t xml:space="preserve">High Coverage </w:t>
      </w:r>
      <w:r>
        <w:rPr>
          <w:b/>
          <w:bCs/>
        </w:rPr>
        <w:t xml:space="preserve"> </w:t>
      </w:r>
      <w:r w:rsidRPr="0094513A">
        <w:rPr>
          <w:b/>
          <w:bCs/>
        </w:rPr>
        <w:t xml:space="preserve"> 17.26%</w:t>
      </w:r>
      <w:r w:rsidRPr="0094513A">
        <w:t xml:space="preserve"> </w:t>
      </w:r>
    </w:p>
    <w:p w14:paraId="2210159F" w14:textId="634A0FCB" w:rsidR="0094513A" w:rsidRPr="0094513A" w:rsidRDefault="0094513A" w:rsidP="0094513A">
      <w:pPr>
        <w:numPr>
          <w:ilvl w:val="0"/>
          <w:numId w:val="10"/>
        </w:numPr>
      </w:pPr>
      <w:r w:rsidRPr="0094513A">
        <w:rPr>
          <w:b/>
          <w:bCs/>
        </w:rPr>
        <w:t xml:space="preserve">Medium Coverage </w:t>
      </w:r>
      <w:r>
        <w:rPr>
          <w:b/>
          <w:bCs/>
        </w:rPr>
        <w:t xml:space="preserve"> </w:t>
      </w:r>
      <w:r w:rsidRPr="0094513A">
        <w:rPr>
          <w:b/>
          <w:bCs/>
        </w:rPr>
        <w:t xml:space="preserve"> 11.33%</w:t>
      </w:r>
      <w:r w:rsidRPr="0094513A">
        <w:t xml:space="preserve"> </w:t>
      </w:r>
    </w:p>
    <w:p w14:paraId="5E1A3A5E" w14:textId="3B54AD04" w:rsidR="0094513A" w:rsidRPr="0094513A" w:rsidRDefault="0094513A" w:rsidP="0094513A">
      <w:pPr>
        <w:numPr>
          <w:ilvl w:val="0"/>
          <w:numId w:val="10"/>
        </w:numPr>
      </w:pPr>
      <w:r w:rsidRPr="0094513A">
        <w:rPr>
          <w:b/>
          <w:bCs/>
        </w:rPr>
        <w:t xml:space="preserve">Very High Coverage </w:t>
      </w:r>
      <w:r>
        <w:rPr>
          <w:b/>
          <w:bCs/>
        </w:rPr>
        <w:t xml:space="preserve"> </w:t>
      </w:r>
      <w:r w:rsidRPr="0094513A">
        <w:rPr>
          <w:b/>
          <w:bCs/>
        </w:rPr>
        <w:t xml:space="preserve"> 0.92%</w:t>
      </w:r>
      <w:r w:rsidRPr="0094513A">
        <w:t xml:space="preserve"> </w:t>
      </w:r>
    </w:p>
    <w:p w14:paraId="2F3E1E89" w14:textId="77777777" w:rsidR="0094513A" w:rsidRPr="0094513A" w:rsidRDefault="0094513A" w:rsidP="0094513A">
      <w:pPr>
        <w:rPr>
          <w:b/>
          <w:bCs/>
        </w:rPr>
      </w:pPr>
      <w:r w:rsidRPr="0094513A">
        <w:rPr>
          <w:b/>
          <w:bCs/>
        </w:rPr>
        <w:t>Insight</w:t>
      </w:r>
    </w:p>
    <w:p w14:paraId="7D26474E" w14:textId="77777777" w:rsidR="0094513A" w:rsidRPr="0094513A" w:rsidRDefault="0094513A" w:rsidP="0094513A">
      <w:r w:rsidRPr="0094513A">
        <w:t>The data shows a clear difference in observed default rates across SBA coverage categories, with the lowest coverage category showing substantially higher default rates.</w:t>
      </w:r>
    </w:p>
    <w:p w14:paraId="408A7DDC" w14:textId="77777777" w:rsidR="0094513A" w:rsidRPr="0094513A" w:rsidRDefault="0094513A" w:rsidP="0094513A">
      <w:r w:rsidRPr="0094513A">
        <w:t xml:space="preserve">However, this should </w:t>
      </w:r>
      <w:r w:rsidRPr="0094513A">
        <w:rPr>
          <w:b/>
          <w:bCs/>
        </w:rPr>
        <w:t>not</w:t>
      </w:r>
      <w:r w:rsidRPr="0094513A">
        <w:t xml:space="preserve"> be interpreted as proof that increasing SBA coverage causes lower defaults. Other characteristics may differ across these groups.</w:t>
      </w:r>
    </w:p>
    <w:p w14:paraId="1C0B4AF3" w14:textId="77777777" w:rsidR="0094513A" w:rsidRPr="0094513A" w:rsidRDefault="0094513A" w:rsidP="0094513A">
      <w:pPr>
        <w:rPr>
          <w:b/>
          <w:bCs/>
        </w:rPr>
      </w:pPr>
      <w:r w:rsidRPr="0094513A">
        <w:rPr>
          <w:b/>
          <w:bCs/>
        </w:rPr>
        <w:t>Recommendation</w:t>
      </w:r>
    </w:p>
    <w:p w14:paraId="78470093" w14:textId="77777777" w:rsidR="0094513A" w:rsidRPr="0094513A" w:rsidRDefault="0094513A" w:rsidP="0094513A">
      <w:r w:rsidRPr="0094513A">
        <w:t xml:space="preserve">SBA coverage can be incorporated as </w:t>
      </w:r>
      <w:r w:rsidRPr="0094513A">
        <w:rPr>
          <w:b/>
          <w:bCs/>
        </w:rPr>
        <w:t>one component of a broader risk assessment framework</w:t>
      </w:r>
      <w:r w:rsidRPr="0094513A">
        <w:t>, alongside borrower size, business type, sector, loan amount and other underwriting information.</w:t>
      </w:r>
    </w:p>
    <w:p w14:paraId="56EDFF5D" w14:textId="77777777" w:rsidR="0094513A" w:rsidRPr="0094513A" w:rsidRDefault="00000000" w:rsidP="0094513A">
      <w:r>
        <w:pict w14:anchorId="4998E54A">
          <v:rect id="_x0000_i1033" style="width:0;height:1.5pt" o:hralign="center" o:hrstd="t" o:hr="t" fillcolor="#a0a0a0" stroked="f"/>
        </w:pict>
      </w:r>
    </w:p>
    <w:p w14:paraId="036A6549" w14:textId="77777777" w:rsidR="0094513A" w:rsidRPr="0094513A" w:rsidRDefault="0094513A" w:rsidP="0094513A">
      <w:pPr>
        <w:rPr>
          <w:b/>
          <w:bCs/>
        </w:rPr>
      </w:pPr>
      <w:r w:rsidRPr="0094513A">
        <w:rPr>
          <w:b/>
          <w:bCs/>
        </w:rPr>
        <w:t>4.5 Loan Characteristics &amp; Risk</w:t>
      </w:r>
    </w:p>
    <w:p w14:paraId="0B016D38" w14:textId="18E01AD4" w:rsidR="0094513A" w:rsidRPr="0094513A" w:rsidRDefault="0094513A" w:rsidP="0094513A">
      <w:pPr>
        <w:rPr>
          <w:b/>
          <w:bCs/>
        </w:rPr>
      </w:pPr>
      <w:r w:rsidRPr="0094513A">
        <w:rPr>
          <w:b/>
          <w:bCs/>
        </w:rPr>
        <w:t xml:space="preserve">Finding </w:t>
      </w:r>
      <w:r>
        <w:rPr>
          <w:b/>
          <w:bCs/>
        </w:rPr>
        <w:t xml:space="preserve"> </w:t>
      </w:r>
      <w:r w:rsidRPr="0094513A">
        <w:rPr>
          <w:b/>
          <w:bCs/>
        </w:rPr>
        <w:t xml:space="preserve"> Loan term</w:t>
      </w:r>
    </w:p>
    <w:p w14:paraId="50C7A6DA" w14:textId="77777777" w:rsidR="0094513A" w:rsidRPr="0094513A" w:rsidRDefault="0094513A" w:rsidP="0094513A">
      <w:r w:rsidRPr="0094513A">
        <w:t>Observed default rates differ significantly by loan term:</w:t>
      </w:r>
    </w:p>
    <w:p w14:paraId="1658EB2A" w14:textId="7665C81F" w:rsidR="0094513A" w:rsidRPr="0094513A" w:rsidRDefault="0094513A" w:rsidP="0094513A">
      <w:pPr>
        <w:numPr>
          <w:ilvl w:val="0"/>
          <w:numId w:val="11"/>
        </w:numPr>
      </w:pPr>
      <w:r w:rsidRPr="0094513A">
        <w:rPr>
          <w:b/>
          <w:bCs/>
        </w:rPr>
        <w:t xml:space="preserve">Short Term </w:t>
      </w:r>
      <w:r>
        <w:rPr>
          <w:b/>
          <w:bCs/>
        </w:rPr>
        <w:t xml:space="preserve"> </w:t>
      </w:r>
      <w:r w:rsidRPr="0094513A">
        <w:rPr>
          <w:b/>
          <w:bCs/>
        </w:rPr>
        <w:t xml:space="preserve"> 49.07%</w:t>
      </w:r>
      <w:r w:rsidRPr="0094513A">
        <w:t xml:space="preserve"> </w:t>
      </w:r>
    </w:p>
    <w:p w14:paraId="6C42684C" w14:textId="612784F2" w:rsidR="0094513A" w:rsidRPr="0094513A" w:rsidRDefault="0094513A" w:rsidP="0094513A">
      <w:pPr>
        <w:numPr>
          <w:ilvl w:val="0"/>
          <w:numId w:val="11"/>
        </w:numPr>
      </w:pPr>
      <w:r w:rsidRPr="0094513A">
        <w:rPr>
          <w:b/>
          <w:bCs/>
        </w:rPr>
        <w:t xml:space="preserve">Medium Term </w:t>
      </w:r>
      <w:r>
        <w:rPr>
          <w:b/>
          <w:bCs/>
        </w:rPr>
        <w:t xml:space="preserve"> </w:t>
      </w:r>
      <w:r w:rsidRPr="0094513A">
        <w:rPr>
          <w:b/>
          <w:bCs/>
        </w:rPr>
        <w:t xml:space="preserve"> 20.70%</w:t>
      </w:r>
      <w:r w:rsidRPr="0094513A">
        <w:t xml:space="preserve"> </w:t>
      </w:r>
    </w:p>
    <w:p w14:paraId="4AA814BC" w14:textId="37CF7F04" w:rsidR="0094513A" w:rsidRPr="0094513A" w:rsidRDefault="0094513A" w:rsidP="0094513A">
      <w:pPr>
        <w:numPr>
          <w:ilvl w:val="0"/>
          <w:numId w:val="11"/>
        </w:numPr>
      </w:pPr>
      <w:r w:rsidRPr="0094513A">
        <w:rPr>
          <w:b/>
          <w:bCs/>
        </w:rPr>
        <w:t xml:space="preserve">Long Term </w:t>
      </w:r>
      <w:r>
        <w:rPr>
          <w:b/>
          <w:bCs/>
        </w:rPr>
        <w:t xml:space="preserve"> </w:t>
      </w:r>
      <w:r w:rsidRPr="0094513A">
        <w:rPr>
          <w:b/>
          <w:bCs/>
        </w:rPr>
        <w:t xml:space="preserve"> 7.02%</w:t>
      </w:r>
      <w:r w:rsidRPr="0094513A">
        <w:t xml:space="preserve"> </w:t>
      </w:r>
    </w:p>
    <w:p w14:paraId="2D304425" w14:textId="77777777" w:rsidR="0094513A" w:rsidRPr="0094513A" w:rsidRDefault="0094513A" w:rsidP="0094513A">
      <w:pPr>
        <w:rPr>
          <w:b/>
          <w:bCs/>
        </w:rPr>
      </w:pPr>
      <w:r w:rsidRPr="0094513A">
        <w:rPr>
          <w:b/>
          <w:bCs/>
        </w:rPr>
        <w:t>Insight</w:t>
      </w:r>
    </w:p>
    <w:p w14:paraId="2FB2FCBC" w14:textId="77777777" w:rsidR="0094513A" w:rsidRPr="0094513A" w:rsidRDefault="0094513A" w:rsidP="0094513A">
      <w:r w:rsidRPr="0094513A">
        <w:t>Short-term loans show a substantially higher observed default rate than medium- and long-term loans.</w:t>
      </w:r>
    </w:p>
    <w:p w14:paraId="609D0838" w14:textId="77777777" w:rsidR="0094513A" w:rsidRDefault="0094513A" w:rsidP="0094513A">
      <w:pPr>
        <w:rPr>
          <w:b/>
          <w:bCs/>
        </w:rPr>
      </w:pPr>
      <w:r w:rsidRPr="0094513A">
        <w:rPr>
          <w:b/>
          <w:bCs/>
        </w:rPr>
        <w:t>Short-term loans were associated with higher observed default rates in this dataset.</w:t>
      </w:r>
    </w:p>
    <w:p w14:paraId="5DED2B52" w14:textId="77777777" w:rsidR="0094513A" w:rsidRDefault="0094513A" w:rsidP="0094513A">
      <w:pPr>
        <w:rPr>
          <w:b/>
          <w:bCs/>
        </w:rPr>
      </w:pPr>
    </w:p>
    <w:p w14:paraId="1AC4EACC" w14:textId="77777777" w:rsidR="0094513A" w:rsidRDefault="0094513A" w:rsidP="0094513A">
      <w:pPr>
        <w:rPr>
          <w:b/>
          <w:bCs/>
        </w:rPr>
      </w:pPr>
    </w:p>
    <w:p w14:paraId="620110F4" w14:textId="77777777" w:rsidR="0094513A" w:rsidRDefault="0094513A" w:rsidP="0094513A">
      <w:pPr>
        <w:rPr>
          <w:b/>
          <w:bCs/>
        </w:rPr>
      </w:pPr>
    </w:p>
    <w:p w14:paraId="05DFB4FB" w14:textId="0F704B2F" w:rsidR="0094513A" w:rsidRPr="0094513A" w:rsidRDefault="00000000" w:rsidP="0094513A">
      <w:r>
        <w:lastRenderedPageBreak/>
        <w:pict w14:anchorId="09A118A9">
          <v:rect id="_x0000_i1034" style="width:0;height:1.5pt" o:hralign="center" o:hrstd="t" o:hr="t" fillcolor="#a0a0a0" stroked="f"/>
        </w:pict>
      </w:r>
    </w:p>
    <w:p w14:paraId="722EA5AC" w14:textId="32F3DED3" w:rsidR="0094513A" w:rsidRPr="0094513A" w:rsidRDefault="0094513A" w:rsidP="0094513A">
      <w:pPr>
        <w:rPr>
          <w:b/>
          <w:bCs/>
        </w:rPr>
      </w:pPr>
      <w:r w:rsidRPr="0094513A">
        <w:rPr>
          <w:b/>
          <w:bCs/>
        </w:rPr>
        <w:t xml:space="preserve">Finding </w:t>
      </w:r>
      <w:r>
        <w:rPr>
          <w:b/>
          <w:bCs/>
        </w:rPr>
        <w:t xml:space="preserve"> </w:t>
      </w:r>
      <w:r w:rsidRPr="0094513A">
        <w:rPr>
          <w:b/>
          <w:bCs/>
        </w:rPr>
        <w:t xml:space="preserve"> Loan amount</w:t>
      </w:r>
    </w:p>
    <w:p w14:paraId="0296A2F0" w14:textId="77777777" w:rsidR="0094513A" w:rsidRPr="0094513A" w:rsidRDefault="0094513A" w:rsidP="0094513A">
      <w:r w:rsidRPr="0094513A">
        <w:t>Your Page 3 analysis also shows that default rates vary considerably across loan amount bands, with the smallest loan bands showing relatively high observed default rates.</w:t>
      </w:r>
    </w:p>
    <w:p w14:paraId="67F57095" w14:textId="77777777" w:rsidR="0094513A" w:rsidRPr="0094513A" w:rsidRDefault="0094513A" w:rsidP="0094513A">
      <w:r w:rsidRPr="0094513A">
        <w:t xml:space="preserve">This suggests that </w:t>
      </w:r>
      <w:r w:rsidRPr="0094513A">
        <w:rPr>
          <w:b/>
          <w:bCs/>
        </w:rPr>
        <w:t>loan size alone should not be interpreted as a simple linear risk indicator</w:t>
      </w:r>
      <w:r w:rsidRPr="0094513A">
        <w:t>.</w:t>
      </w:r>
    </w:p>
    <w:p w14:paraId="4DECE217" w14:textId="77777777" w:rsidR="0094513A" w:rsidRPr="0094513A" w:rsidRDefault="0094513A" w:rsidP="0094513A">
      <w:pPr>
        <w:rPr>
          <w:b/>
          <w:bCs/>
        </w:rPr>
      </w:pPr>
      <w:r w:rsidRPr="0094513A">
        <w:rPr>
          <w:b/>
          <w:bCs/>
        </w:rPr>
        <w:t>Recommendation</w:t>
      </w:r>
    </w:p>
    <w:p w14:paraId="13AA74A9" w14:textId="77777777" w:rsidR="0094513A" w:rsidRPr="0094513A" w:rsidRDefault="0094513A" w:rsidP="0094513A">
      <w:r w:rsidRPr="0094513A">
        <w:t>Loan amount should be evaluated together with borrower characteristics and historical performance rather than using a single loan-size threshold for approval or decline.</w:t>
      </w:r>
    </w:p>
    <w:p w14:paraId="0D4A24E1" w14:textId="77777777" w:rsidR="0094513A" w:rsidRPr="0094513A" w:rsidRDefault="00000000" w:rsidP="0094513A">
      <w:r>
        <w:pict w14:anchorId="043BB788">
          <v:rect id="_x0000_i1035" style="width:0;height:1.5pt" o:hralign="center" o:hrstd="t" o:hr="t" fillcolor="#a0a0a0" stroked="f"/>
        </w:pict>
      </w:r>
    </w:p>
    <w:p w14:paraId="70758907" w14:textId="77777777" w:rsidR="0094513A" w:rsidRPr="0094513A" w:rsidRDefault="0094513A" w:rsidP="0094513A">
      <w:pPr>
        <w:rPr>
          <w:b/>
          <w:bCs/>
        </w:rPr>
      </w:pPr>
      <w:r w:rsidRPr="0094513A">
        <w:rPr>
          <w:b/>
          <w:bCs/>
        </w:rPr>
        <w:t>4.6 Geographic Risk Analysis</w:t>
      </w:r>
    </w:p>
    <w:p w14:paraId="4C1239CF" w14:textId="77777777" w:rsidR="0094513A" w:rsidRPr="0094513A" w:rsidRDefault="0094513A" w:rsidP="0094513A">
      <w:pPr>
        <w:rPr>
          <w:b/>
          <w:bCs/>
        </w:rPr>
      </w:pPr>
      <w:r w:rsidRPr="0094513A">
        <w:rPr>
          <w:b/>
          <w:bCs/>
        </w:rPr>
        <w:t>Finding</w:t>
      </w:r>
    </w:p>
    <w:p w14:paraId="72409A1B" w14:textId="77777777" w:rsidR="0094513A" w:rsidRPr="0094513A" w:rsidRDefault="0094513A" w:rsidP="0094513A">
      <w:r w:rsidRPr="0094513A">
        <w:t xml:space="preserve">The analysis identified meaningful variation in observed default rates across states. Eleven states exceeded the </w:t>
      </w:r>
      <w:r w:rsidRPr="0094513A">
        <w:rPr>
          <w:b/>
          <w:bCs/>
        </w:rPr>
        <w:t>20% default-rate threshold</w:t>
      </w:r>
      <w:r w:rsidRPr="0094513A">
        <w:t xml:space="preserve"> under the minimum-volume criteria used in the analysis.</w:t>
      </w:r>
    </w:p>
    <w:p w14:paraId="3364EAD5" w14:textId="77777777" w:rsidR="0094513A" w:rsidRPr="0094513A" w:rsidRDefault="0094513A" w:rsidP="0094513A">
      <w:r w:rsidRPr="0094513A">
        <w:t xml:space="preserve">California also represents the largest lending exposure among states, with approximately </w:t>
      </w:r>
      <w:r w:rsidRPr="0094513A">
        <w:rPr>
          <w:b/>
          <w:bCs/>
        </w:rPr>
        <w:t>$35.2 billion</w:t>
      </w:r>
      <w:r w:rsidRPr="0094513A">
        <w:t xml:space="preserve"> in loan value in the SQL analysis. </w:t>
      </w:r>
    </w:p>
    <w:p w14:paraId="4191ABF2" w14:textId="77777777" w:rsidR="0094513A" w:rsidRPr="0094513A" w:rsidRDefault="0094513A" w:rsidP="0094513A">
      <w:pPr>
        <w:rPr>
          <w:b/>
          <w:bCs/>
        </w:rPr>
      </w:pPr>
      <w:r w:rsidRPr="0094513A">
        <w:rPr>
          <w:b/>
          <w:bCs/>
        </w:rPr>
        <w:t>Insight</w:t>
      </w:r>
    </w:p>
    <w:p w14:paraId="0C7E3018" w14:textId="77777777" w:rsidR="0094513A" w:rsidRPr="0094513A" w:rsidRDefault="0094513A" w:rsidP="0094513A">
      <w:r w:rsidRPr="0094513A">
        <w:t>Geography appears to be an important dimension for portfolio monitoring, but the results should not be interpreted as evidence that location alone causes default.</w:t>
      </w:r>
    </w:p>
    <w:p w14:paraId="6007BFA4" w14:textId="77777777" w:rsidR="0094513A" w:rsidRPr="0094513A" w:rsidRDefault="0094513A" w:rsidP="0094513A">
      <w:pPr>
        <w:rPr>
          <w:b/>
          <w:bCs/>
        </w:rPr>
      </w:pPr>
      <w:r w:rsidRPr="0094513A">
        <w:rPr>
          <w:b/>
          <w:bCs/>
        </w:rPr>
        <w:t>Recommendation</w:t>
      </w:r>
    </w:p>
    <w:p w14:paraId="244FD5E4" w14:textId="77777777" w:rsidR="0094513A" w:rsidRPr="0094513A" w:rsidRDefault="0094513A" w:rsidP="0094513A">
      <w:r w:rsidRPr="0094513A">
        <w:t>Banks should monitor state-level portfolios using:</w:t>
      </w:r>
    </w:p>
    <w:p w14:paraId="25CD411B" w14:textId="77777777" w:rsidR="0094513A" w:rsidRPr="0094513A" w:rsidRDefault="0094513A" w:rsidP="0094513A">
      <w:pPr>
        <w:numPr>
          <w:ilvl w:val="0"/>
          <w:numId w:val="12"/>
        </w:numPr>
      </w:pPr>
      <w:r w:rsidRPr="0094513A">
        <w:t xml:space="preserve">Default Rate </w:t>
      </w:r>
    </w:p>
    <w:p w14:paraId="4E4761E7" w14:textId="77777777" w:rsidR="0094513A" w:rsidRPr="0094513A" w:rsidRDefault="0094513A" w:rsidP="0094513A">
      <w:pPr>
        <w:numPr>
          <w:ilvl w:val="0"/>
          <w:numId w:val="12"/>
        </w:numPr>
      </w:pPr>
      <w:r w:rsidRPr="0094513A">
        <w:t xml:space="preserve">Loan Volume </w:t>
      </w:r>
    </w:p>
    <w:p w14:paraId="2383C47E" w14:textId="77777777" w:rsidR="0094513A" w:rsidRPr="0094513A" w:rsidRDefault="0094513A" w:rsidP="0094513A">
      <w:pPr>
        <w:numPr>
          <w:ilvl w:val="0"/>
          <w:numId w:val="12"/>
        </w:numPr>
      </w:pPr>
      <w:r w:rsidRPr="0094513A">
        <w:t xml:space="preserve">Disbursed Exposure </w:t>
      </w:r>
    </w:p>
    <w:p w14:paraId="1115ECFE" w14:textId="77777777" w:rsidR="0094513A" w:rsidRPr="0094513A" w:rsidRDefault="0094513A" w:rsidP="0094513A">
      <w:pPr>
        <w:numPr>
          <w:ilvl w:val="0"/>
          <w:numId w:val="12"/>
        </w:numPr>
      </w:pPr>
      <w:r w:rsidRPr="0094513A">
        <w:t xml:space="preserve">Charged-Off Principal </w:t>
      </w:r>
    </w:p>
    <w:p w14:paraId="1131903D" w14:textId="77777777" w:rsidR="0094513A" w:rsidRPr="0094513A" w:rsidRDefault="0094513A" w:rsidP="0094513A">
      <w:pPr>
        <w:numPr>
          <w:ilvl w:val="0"/>
          <w:numId w:val="12"/>
        </w:numPr>
      </w:pPr>
      <w:r w:rsidRPr="0094513A">
        <w:t xml:space="preserve">SBA Coverage </w:t>
      </w:r>
    </w:p>
    <w:p w14:paraId="35C59A92" w14:textId="77777777" w:rsidR="0094513A" w:rsidRPr="0094513A" w:rsidRDefault="00000000" w:rsidP="0094513A">
      <w:r>
        <w:pict w14:anchorId="01FC8F5D">
          <v:rect id="_x0000_i1036" style="width:0;height:1.5pt" o:hralign="center" o:hrstd="t" o:hr="t" fillcolor="#a0a0a0" stroked="f"/>
        </w:pict>
      </w:r>
    </w:p>
    <w:p w14:paraId="78C7A6F5" w14:textId="77777777" w:rsidR="0094513A" w:rsidRPr="0094513A" w:rsidRDefault="0094513A" w:rsidP="0094513A">
      <w:pPr>
        <w:rPr>
          <w:b/>
          <w:bCs/>
        </w:rPr>
      </w:pPr>
      <w:r w:rsidRPr="0094513A">
        <w:rPr>
          <w:b/>
          <w:bCs/>
        </w:rPr>
        <w:t>4.7 Bank Performance Analysis</w:t>
      </w:r>
    </w:p>
    <w:p w14:paraId="6E61B93E" w14:textId="77777777" w:rsidR="0094513A" w:rsidRPr="0094513A" w:rsidRDefault="0094513A" w:rsidP="0094513A">
      <w:pPr>
        <w:rPr>
          <w:b/>
          <w:bCs/>
        </w:rPr>
      </w:pPr>
      <w:r w:rsidRPr="0094513A">
        <w:rPr>
          <w:b/>
          <w:bCs/>
        </w:rPr>
        <w:t>Finding</w:t>
      </w:r>
    </w:p>
    <w:p w14:paraId="360C83D9" w14:textId="77777777" w:rsidR="0094513A" w:rsidRPr="0094513A" w:rsidRDefault="0094513A" w:rsidP="0094513A">
      <w:r w:rsidRPr="0094513A">
        <w:t xml:space="preserve">The analysis compared banks using </w:t>
      </w:r>
      <w:r w:rsidRPr="0094513A">
        <w:rPr>
          <w:b/>
          <w:bCs/>
        </w:rPr>
        <w:t>loan volume, approved amount, default rate and loss rate</w:t>
      </w:r>
      <w:r w:rsidRPr="0094513A">
        <w:t xml:space="preserve">, with minimum loan-count thresholds applied to reduce distortion from small portfolios. </w:t>
      </w:r>
    </w:p>
    <w:p w14:paraId="192AED48" w14:textId="77777777" w:rsidR="0094513A" w:rsidRDefault="0094513A" w:rsidP="0094513A">
      <w:r w:rsidRPr="0094513A">
        <w:t xml:space="preserve">Wells Fargo had the highest total approved amount in the analysed dataset, while Bank of America had the highest loan count among the leading banks. </w:t>
      </w:r>
    </w:p>
    <w:p w14:paraId="023CDB44" w14:textId="77777777" w:rsidR="0094513A" w:rsidRPr="0094513A" w:rsidRDefault="0094513A" w:rsidP="0094513A"/>
    <w:p w14:paraId="1EDDA7A5" w14:textId="77777777" w:rsidR="0094513A" w:rsidRPr="0094513A" w:rsidRDefault="0094513A" w:rsidP="0094513A">
      <w:pPr>
        <w:rPr>
          <w:b/>
          <w:bCs/>
        </w:rPr>
      </w:pPr>
      <w:r w:rsidRPr="0094513A">
        <w:rPr>
          <w:b/>
          <w:bCs/>
        </w:rPr>
        <w:lastRenderedPageBreak/>
        <w:t>Insight</w:t>
      </w:r>
    </w:p>
    <w:p w14:paraId="3875192B" w14:textId="77777777" w:rsidR="0094513A" w:rsidRPr="0094513A" w:rsidRDefault="0094513A" w:rsidP="0094513A">
      <w:r w:rsidRPr="0094513A">
        <w:t>High lending volume does not necessarily imply strong portfolio performance.</w:t>
      </w:r>
    </w:p>
    <w:p w14:paraId="7F53513F" w14:textId="77777777" w:rsidR="0094513A" w:rsidRPr="0094513A" w:rsidRDefault="0094513A" w:rsidP="0094513A">
      <w:r w:rsidRPr="0094513A">
        <w:t>Therefore, bank performance should be assessed using both:</w:t>
      </w:r>
    </w:p>
    <w:p w14:paraId="3A60DACB" w14:textId="77777777" w:rsidR="0094513A" w:rsidRPr="0094513A" w:rsidRDefault="0094513A" w:rsidP="0094513A">
      <w:r w:rsidRPr="0094513A">
        <w:rPr>
          <w:b/>
          <w:bCs/>
        </w:rPr>
        <w:t>Scale + Risk</w:t>
      </w:r>
    </w:p>
    <w:p w14:paraId="30B66FCB" w14:textId="77777777" w:rsidR="0094513A" w:rsidRPr="0094513A" w:rsidRDefault="0094513A" w:rsidP="0094513A">
      <w:r w:rsidRPr="0094513A">
        <w:t>rather than loan count or approved amount alone.</w:t>
      </w:r>
    </w:p>
    <w:p w14:paraId="61EB949D" w14:textId="77777777" w:rsidR="0094513A" w:rsidRPr="0094513A" w:rsidRDefault="0094513A" w:rsidP="0094513A">
      <w:pPr>
        <w:rPr>
          <w:b/>
          <w:bCs/>
        </w:rPr>
      </w:pPr>
      <w:r w:rsidRPr="0094513A">
        <w:rPr>
          <w:b/>
          <w:bCs/>
        </w:rPr>
        <w:t>Recommendation</w:t>
      </w:r>
    </w:p>
    <w:p w14:paraId="25B12B05" w14:textId="77777777" w:rsidR="0094513A" w:rsidRPr="0094513A" w:rsidRDefault="0094513A" w:rsidP="0094513A">
      <w:r w:rsidRPr="0094513A">
        <w:t>Management should compare banks using a balanced scorecard incorporating:</w:t>
      </w:r>
    </w:p>
    <w:p w14:paraId="18CC2C72" w14:textId="77777777" w:rsidR="0094513A" w:rsidRPr="0094513A" w:rsidRDefault="0094513A" w:rsidP="0094513A">
      <w:r w:rsidRPr="0094513A">
        <w:rPr>
          <w:b/>
          <w:bCs/>
        </w:rPr>
        <w:t>Portfolio Scale → Default Rate → Loss Rate → Charged-Off Principal</w:t>
      </w:r>
    </w:p>
    <w:p w14:paraId="6A83A49A" w14:textId="77777777" w:rsidR="0094513A" w:rsidRPr="0094513A" w:rsidRDefault="00000000" w:rsidP="0094513A">
      <w:r>
        <w:pict w14:anchorId="511483AE">
          <v:rect id="_x0000_i1037" style="width:0;height:1.5pt" o:hralign="center" o:hrstd="t" o:hr="t" fillcolor="#a0a0a0" stroked="f"/>
        </w:pict>
      </w:r>
    </w:p>
    <w:p w14:paraId="574E85FB" w14:textId="77777777" w:rsidR="0094513A" w:rsidRPr="0094513A" w:rsidRDefault="0094513A" w:rsidP="0094513A">
      <w:pPr>
        <w:rPr>
          <w:b/>
          <w:bCs/>
        </w:rPr>
      </w:pPr>
      <w:r w:rsidRPr="0094513A">
        <w:rPr>
          <w:b/>
          <w:bCs/>
        </w:rPr>
        <w:t>4.8 Customer Persona Analysis</w:t>
      </w:r>
    </w:p>
    <w:p w14:paraId="7D7757F4" w14:textId="77777777" w:rsidR="0094513A" w:rsidRPr="0094513A" w:rsidRDefault="0094513A" w:rsidP="0094513A">
      <w:r w:rsidRPr="0094513A">
        <w:rPr>
          <w:b/>
          <w:bCs/>
        </w:rPr>
        <w:t>Business Type + Employee Category + Sector</w:t>
      </w:r>
    </w:p>
    <w:p w14:paraId="66761F54" w14:textId="77777777" w:rsidR="0094513A" w:rsidRPr="0094513A" w:rsidRDefault="0094513A" w:rsidP="0094513A">
      <w:r w:rsidRPr="0094513A">
        <w:t xml:space="preserve">to create borrower personas and identify higher- and lower-risk combinations. The existing SQL document records this analysis as Customer Persona Analysis. </w:t>
      </w:r>
    </w:p>
    <w:p w14:paraId="5C9CC4BD" w14:textId="77777777" w:rsidR="0094513A" w:rsidRPr="0094513A" w:rsidRDefault="0094513A" w:rsidP="0094513A">
      <w:pPr>
        <w:rPr>
          <w:b/>
          <w:bCs/>
        </w:rPr>
      </w:pPr>
      <w:r w:rsidRPr="0094513A">
        <w:rPr>
          <w:b/>
          <w:bCs/>
        </w:rPr>
        <w:t>Key finding</w:t>
      </w:r>
    </w:p>
    <w:p w14:paraId="05345DBB" w14:textId="77777777" w:rsidR="0094513A" w:rsidRPr="0094513A" w:rsidRDefault="0094513A" w:rsidP="0094513A">
      <w:r w:rsidRPr="0094513A">
        <w:t>Examples of high-risk combinations included:</w:t>
      </w:r>
    </w:p>
    <w:p w14:paraId="44FC84F5" w14:textId="3E51E92B" w:rsidR="0094513A" w:rsidRPr="0094513A" w:rsidRDefault="0094513A" w:rsidP="0094513A">
      <w:pPr>
        <w:numPr>
          <w:ilvl w:val="0"/>
          <w:numId w:val="13"/>
        </w:numPr>
      </w:pPr>
      <w:r w:rsidRPr="0094513A">
        <w:rPr>
          <w:b/>
          <w:bCs/>
        </w:rPr>
        <w:t xml:space="preserve">Real Estate &amp; Rental | Self-Employed </w:t>
      </w:r>
      <w:r>
        <w:rPr>
          <w:b/>
          <w:bCs/>
        </w:rPr>
        <w:t xml:space="preserve"> </w:t>
      </w:r>
      <w:r w:rsidRPr="0094513A">
        <w:rPr>
          <w:b/>
          <w:bCs/>
        </w:rPr>
        <w:t xml:space="preserve"> 35.65%</w:t>
      </w:r>
      <w:r w:rsidRPr="0094513A">
        <w:t xml:space="preserve"> </w:t>
      </w:r>
    </w:p>
    <w:p w14:paraId="2685836C" w14:textId="0A72A93E" w:rsidR="0094513A" w:rsidRPr="0094513A" w:rsidRDefault="0094513A" w:rsidP="0094513A">
      <w:pPr>
        <w:numPr>
          <w:ilvl w:val="0"/>
          <w:numId w:val="13"/>
        </w:numPr>
      </w:pPr>
      <w:r w:rsidRPr="0094513A">
        <w:rPr>
          <w:b/>
          <w:bCs/>
        </w:rPr>
        <w:t xml:space="preserve">Finance &amp; Insurance | Self-Employed </w:t>
      </w:r>
      <w:r>
        <w:rPr>
          <w:b/>
          <w:bCs/>
        </w:rPr>
        <w:t xml:space="preserve"> </w:t>
      </w:r>
      <w:r w:rsidRPr="0094513A">
        <w:rPr>
          <w:b/>
          <w:bCs/>
        </w:rPr>
        <w:t xml:space="preserve"> 34.10%</w:t>
      </w:r>
      <w:r w:rsidRPr="0094513A">
        <w:t xml:space="preserve"> </w:t>
      </w:r>
    </w:p>
    <w:p w14:paraId="6B0F8698" w14:textId="2A72472E" w:rsidR="0094513A" w:rsidRPr="0094513A" w:rsidRDefault="0094513A" w:rsidP="0094513A">
      <w:pPr>
        <w:numPr>
          <w:ilvl w:val="0"/>
          <w:numId w:val="13"/>
        </w:numPr>
      </w:pPr>
      <w:r w:rsidRPr="0094513A">
        <w:rPr>
          <w:b/>
          <w:bCs/>
        </w:rPr>
        <w:t xml:space="preserve">Information | Self-Employed </w:t>
      </w:r>
      <w:r>
        <w:rPr>
          <w:b/>
          <w:bCs/>
        </w:rPr>
        <w:t xml:space="preserve"> </w:t>
      </w:r>
      <w:r w:rsidRPr="0094513A">
        <w:rPr>
          <w:b/>
          <w:bCs/>
        </w:rPr>
        <w:t xml:space="preserve"> 31.46%</w:t>
      </w:r>
      <w:r w:rsidRPr="0094513A">
        <w:t xml:space="preserve"> </w:t>
      </w:r>
    </w:p>
    <w:p w14:paraId="4DAB768B" w14:textId="05DE2EFE" w:rsidR="0094513A" w:rsidRPr="0094513A" w:rsidRDefault="0094513A" w:rsidP="0094513A">
      <w:pPr>
        <w:numPr>
          <w:ilvl w:val="0"/>
          <w:numId w:val="13"/>
        </w:numPr>
      </w:pPr>
      <w:r w:rsidRPr="0094513A">
        <w:rPr>
          <w:b/>
          <w:bCs/>
        </w:rPr>
        <w:t xml:space="preserve">Transportation &amp; Warehousing | 2–10 Employees </w:t>
      </w:r>
      <w:r>
        <w:rPr>
          <w:b/>
          <w:bCs/>
        </w:rPr>
        <w:t xml:space="preserve"> </w:t>
      </w:r>
      <w:r w:rsidRPr="0094513A">
        <w:rPr>
          <w:b/>
          <w:bCs/>
        </w:rPr>
        <w:t xml:space="preserve"> 29.80%</w:t>
      </w:r>
      <w:r w:rsidRPr="0094513A">
        <w:t xml:space="preserve"> </w:t>
      </w:r>
    </w:p>
    <w:p w14:paraId="45EFA01E" w14:textId="79849CF9" w:rsidR="0094513A" w:rsidRPr="0094513A" w:rsidRDefault="0094513A" w:rsidP="0094513A">
      <w:pPr>
        <w:numPr>
          <w:ilvl w:val="0"/>
          <w:numId w:val="13"/>
        </w:numPr>
      </w:pPr>
      <w:r w:rsidRPr="0094513A">
        <w:rPr>
          <w:b/>
          <w:bCs/>
        </w:rPr>
        <w:t xml:space="preserve">Construction | Self-Employed </w:t>
      </w:r>
      <w:r>
        <w:rPr>
          <w:b/>
          <w:bCs/>
        </w:rPr>
        <w:t xml:space="preserve"> </w:t>
      </w:r>
      <w:r w:rsidRPr="0094513A">
        <w:rPr>
          <w:b/>
          <w:bCs/>
        </w:rPr>
        <w:t xml:space="preserve"> 29.20%</w:t>
      </w:r>
      <w:r w:rsidRPr="0094513A">
        <w:t xml:space="preserve"> </w:t>
      </w:r>
    </w:p>
    <w:p w14:paraId="14DE6EC6" w14:textId="77777777" w:rsidR="0094513A" w:rsidRPr="0094513A" w:rsidRDefault="0094513A" w:rsidP="0094513A">
      <w:pPr>
        <w:rPr>
          <w:b/>
          <w:bCs/>
        </w:rPr>
      </w:pPr>
      <w:r w:rsidRPr="0094513A">
        <w:rPr>
          <w:b/>
          <w:bCs/>
        </w:rPr>
        <w:t>Insight</w:t>
      </w:r>
    </w:p>
    <w:p w14:paraId="344C6D89" w14:textId="77777777" w:rsidR="0094513A" w:rsidRPr="0094513A" w:rsidRDefault="0094513A" w:rsidP="0094513A">
      <w:r w:rsidRPr="0094513A">
        <w:t xml:space="preserve">The results suggest that risk can vary substantially when </w:t>
      </w:r>
      <w:r w:rsidRPr="0094513A">
        <w:rPr>
          <w:b/>
          <w:bCs/>
        </w:rPr>
        <w:t>multiple borrower characteristics are considered together</w:t>
      </w:r>
      <w:r w:rsidRPr="0094513A">
        <w:t>.</w:t>
      </w:r>
    </w:p>
    <w:p w14:paraId="7312DECF" w14:textId="77777777" w:rsidR="0094513A" w:rsidRPr="0094513A" w:rsidRDefault="0094513A" w:rsidP="0094513A">
      <w:r w:rsidRPr="0094513A">
        <w:t>This is more informative than looking at sector or employee size independently.</w:t>
      </w:r>
    </w:p>
    <w:p w14:paraId="35FA9453" w14:textId="77777777" w:rsidR="0094513A" w:rsidRPr="0094513A" w:rsidRDefault="0094513A" w:rsidP="0094513A">
      <w:pPr>
        <w:rPr>
          <w:b/>
          <w:bCs/>
        </w:rPr>
      </w:pPr>
      <w:r w:rsidRPr="0094513A">
        <w:rPr>
          <w:b/>
          <w:bCs/>
        </w:rPr>
        <w:t>Recommendation</w:t>
      </w:r>
    </w:p>
    <w:p w14:paraId="691907FF" w14:textId="77777777" w:rsidR="0094513A" w:rsidRPr="0094513A" w:rsidRDefault="0094513A" w:rsidP="0094513A">
      <w:r w:rsidRPr="0094513A">
        <w:t xml:space="preserve">Lenders could use historical borrower profiles as an additional </w:t>
      </w:r>
      <w:r w:rsidRPr="0094513A">
        <w:rPr>
          <w:b/>
          <w:bCs/>
        </w:rPr>
        <w:t>risk-screening layer</w:t>
      </w:r>
      <w:r w:rsidRPr="0094513A">
        <w:t>, while combining them with financial and credit information that was unavailable in this dataset.</w:t>
      </w:r>
    </w:p>
    <w:p w14:paraId="0054A54C" w14:textId="77777777" w:rsidR="0094513A" w:rsidRDefault="00000000" w:rsidP="0094513A">
      <w:r>
        <w:pict w14:anchorId="1B0C7A17">
          <v:rect id="_x0000_i1038" style="width:0;height:1.5pt" o:hralign="center" o:hrstd="t" o:hr="t" fillcolor="#a0a0a0" stroked="f"/>
        </w:pict>
      </w:r>
    </w:p>
    <w:p w14:paraId="6E00EE61" w14:textId="77777777" w:rsidR="0094513A" w:rsidRDefault="0094513A" w:rsidP="0094513A"/>
    <w:p w14:paraId="2BA31B43" w14:textId="77777777" w:rsidR="0094513A" w:rsidRDefault="0094513A" w:rsidP="0094513A"/>
    <w:p w14:paraId="2BB19815" w14:textId="77777777" w:rsidR="0094513A" w:rsidRDefault="0094513A" w:rsidP="0094513A"/>
    <w:p w14:paraId="210C83D0" w14:textId="77777777" w:rsidR="0094513A" w:rsidRPr="0094513A" w:rsidRDefault="0094513A" w:rsidP="0094513A"/>
    <w:p w14:paraId="4A55F80D" w14:textId="77777777" w:rsidR="0094513A" w:rsidRPr="0094513A" w:rsidRDefault="0094513A" w:rsidP="0094513A">
      <w:pPr>
        <w:rPr>
          <w:b/>
          <w:bCs/>
        </w:rPr>
      </w:pPr>
      <w:r w:rsidRPr="0094513A">
        <w:rPr>
          <w:b/>
          <w:bCs/>
        </w:rPr>
        <w:lastRenderedPageBreak/>
        <w:t>4.9 Portfolio Risk During the 2008 Period</w:t>
      </w:r>
    </w:p>
    <w:p w14:paraId="7EE6ADEE" w14:textId="77777777" w:rsidR="0094513A" w:rsidRPr="0094513A" w:rsidRDefault="0094513A" w:rsidP="0094513A">
      <w:pPr>
        <w:rPr>
          <w:b/>
          <w:bCs/>
        </w:rPr>
      </w:pPr>
      <w:r w:rsidRPr="0094513A">
        <w:rPr>
          <w:b/>
          <w:bCs/>
        </w:rPr>
        <w:t>Finding</w:t>
      </w:r>
    </w:p>
    <w:p w14:paraId="72AB6FCE" w14:textId="77777777" w:rsidR="0094513A" w:rsidRPr="0094513A" w:rsidRDefault="0094513A" w:rsidP="0094513A">
      <w:r w:rsidRPr="0094513A">
        <w:t>The 2008 period recorded substantially higher observed risk than the surrounding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196"/>
        <w:gridCol w:w="927"/>
      </w:tblGrid>
      <w:tr w:rsidR="0094513A" w:rsidRPr="0094513A" w14:paraId="12F44C01" w14:textId="77777777">
        <w:trPr>
          <w:tblHeader/>
          <w:tblCellSpacing w:w="15" w:type="dxa"/>
        </w:trPr>
        <w:tc>
          <w:tcPr>
            <w:tcW w:w="0" w:type="auto"/>
            <w:vAlign w:val="center"/>
            <w:hideMark/>
          </w:tcPr>
          <w:p w14:paraId="35ED24DA" w14:textId="77777777" w:rsidR="0094513A" w:rsidRPr="0094513A" w:rsidRDefault="0094513A" w:rsidP="0094513A">
            <w:pPr>
              <w:rPr>
                <w:b/>
                <w:bCs/>
              </w:rPr>
            </w:pPr>
            <w:r w:rsidRPr="0094513A">
              <w:rPr>
                <w:b/>
                <w:bCs/>
              </w:rPr>
              <w:t>Period</w:t>
            </w:r>
          </w:p>
        </w:tc>
        <w:tc>
          <w:tcPr>
            <w:tcW w:w="0" w:type="auto"/>
            <w:vAlign w:val="center"/>
            <w:hideMark/>
          </w:tcPr>
          <w:p w14:paraId="65AB9224" w14:textId="77777777" w:rsidR="0094513A" w:rsidRPr="0094513A" w:rsidRDefault="0094513A" w:rsidP="0094513A">
            <w:pPr>
              <w:rPr>
                <w:b/>
                <w:bCs/>
              </w:rPr>
            </w:pPr>
            <w:r w:rsidRPr="0094513A">
              <w:rPr>
                <w:b/>
                <w:bCs/>
              </w:rPr>
              <w:t>Default Rate</w:t>
            </w:r>
          </w:p>
        </w:tc>
        <w:tc>
          <w:tcPr>
            <w:tcW w:w="0" w:type="auto"/>
            <w:vAlign w:val="center"/>
            <w:hideMark/>
          </w:tcPr>
          <w:p w14:paraId="02124BD8" w14:textId="77777777" w:rsidR="0094513A" w:rsidRPr="0094513A" w:rsidRDefault="0094513A" w:rsidP="0094513A">
            <w:pPr>
              <w:rPr>
                <w:b/>
                <w:bCs/>
              </w:rPr>
            </w:pPr>
            <w:r w:rsidRPr="0094513A">
              <w:rPr>
                <w:b/>
                <w:bCs/>
              </w:rPr>
              <w:t>Loss Rate</w:t>
            </w:r>
          </w:p>
        </w:tc>
      </w:tr>
      <w:tr w:rsidR="0094513A" w:rsidRPr="0094513A" w14:paraId="36953859" w14:textId="77777777">
        <w:trPr>
          <w:tblCellSpacing w:w="15" w:type="dxa"/>
        </w:trPr>
        <w:tc>
          <w:tcPr>
            <w:tcW w:w="0" w:type="auto"/>
            <w:vAlign w:val="center"/>
            <w:hideMark/>
          </w:tcPr>
          <w:p w14:paraId="41146E20" w14:textId="77777777" w:rsidR="0094513A" w:rsidRPr="0094513A" w:rsidRDefault="0094513A" w:rsidP="0094513A">
            <w:r w:rsidRPr="0094513A">
              <w:t>Before 2008</w:t>
            </w:r>
          </w:p>
        </w:tc>
        <w:tc>
          <w:tcPr>
            <w:tcW w:w="0" w:type="auto"/>
            <w:vAlign w:val="center"/>
            <w:hideMark/>
          </w:tcPr>
          <w:p w14:paraId="47D18F1A" w14:textId="77777777" w:rsidR="0094513A" w:rsidRPr="0094513A" w:rsidRDefault="0094513A" w:rsidP="0094513A">
            <w:r w:rsidRPr="0094513A">
              <w:rPr>
                <w:b/>
                <w:bCs/>
              </w:rPr>
              <w:t>17.18%</w:t>
            </w:r>
          </w:p>
        </w:tc>
        <w:tc>
          <w:tcPr>
            <w:tcW w:w="0" w:type="auto"/>
            <w:vAlign w:val="center"/>
            <w:hideMark/>
          </w:tcPr>
          <w:p w14:paraId="4D6BAB3E" w14:textId="77777777" w:rsidR="0094513A" w:rsidRPr="0094513A" w:rsidRDefault="0094513A" w:rsidP="0094513A">
            <w:r w:rsidRPr="0094513A">
              <w:rPr>
                <w:b/>
                <w:bCs/>
              </w:rPr>
              <w:t>6.73%</w:t>
            </w:r>
          </w:p>
        </w:tc>
      </w:tr>
      <w:tr w:rsidR="0094513A" w:rsidRPr="0094513A" w14:paraId="420F0D62" w14:textId="77777777">
        <w:trPr>
          <w:tblCellSpacing w:w="15" w:type="dxa"/>
        </w:trPr>
        <w:tc>
          <w:tcPr>
            <w:tcW w:w="0" w:type="auto"/>
            <w:vAlign w:val="center"/>
            <w:hideMark/>
          </w:tcPr>
          <w:p w14:paraId="159F8B79" w14:textId="77777777" w:rsidR="0094513A" w:rsidRPr="0094513A" w:rsidRDefault="0094513A" w:rsidP="0094513A">
            <w:r w:rsidRPr="0094513A">
              <w:t>2008 period</w:t>
            </w:r>
          </w:p>
        </w:tc>
        <w:tc>
          <w:tcPr>
            <w:tcW w:w="0" w:type="auto"/>
            <w:vAlign w:val="center"/>
            <w:hideMark/>
          </w:tcPr>
          <w:p w14:paraId="24B64BF8" w14:textId="77777777" w:rsidR="0094513A" w:rsidRPr="0094513A" w:rsidRDefault="0094513A" w:rsidP="0094513A">
            <w:r w:rsidRPr="0094513A">
              <w:rPr>
                <w:b/>
                <w:bCs/>
              </w:rPr>
              <w:t>36.01%</w:t>
            </w:r>
          </w:p>
        </w:tc>
        <w:tc>
          <w:tcPr>
            <w:tcW w:w="0" w:type="auto"/>
            <w:vAlign w:val="center"/>
            <w:hideMark/>
          </w:tcPr>
          <w:p w14:paraId="008D269D" w14:textId="77777777" w:rsidR="0094513A" w:rsidRPr="0094513A" w:rsidRDefault="0094513A" w:rsidP="0094513A">
            <w:r w:rsidRPr="0094513A">
              <w:rPr>
                <w:b/>
                <w:bCs/>
              </w:rPr>
              <w:t>15.50%</w:t>
            </w:r>
          </w:p>
        </w:tc>
      </w:tr>
      <w:tr w:rsidR="0094513A" w:rsidRPr="0094513A" w14:paraId="4BD2EEE7" w14:textId="77777777">
        <w:trPr>
          <w:tblCellSpacing w:w="15" w:type="dxa"/>
        </w:trPr>
        <w:tc>
          <w:tcPr>
            <w:tcW w:w="0" w:type="auto"/>
            <w:vAlign w:val="center"/>
            <w:hideMark/>
          </w:tcPr>
          <w:p w14:paraId="568132DB" w14:textId="77777777" w:rsidR="0094513A" w:rsidRPr="0094513A" w:rsidRDefault="0094513A" w:rsidP="0094513A">
            <w:r w:rsidRPr="0094513A">
              <w:t>After 2008</w:t>
            </w:r>
          </w:p>
        </w:tc>
        <w:tc>
          <w:tcPr>
            <w:tcW w:w="0" w:type="auto"/>
            <w:vAlign w:val="center"/>
            <w:hideMark/>
          </w:tcPr>
          <w:p w14:paraId="3588E116" w14:textId="77777777" w:rsidR="0094513A" w:rsidRPr="0094513A" w:rsidRDefault="0094513A" w:rsidP="0094513A">
            <w:r w:rsidRPr="0094513A">
              <w:rPr>
                <w:b/>
                <w:bCs/>
              </w:rPr>
              <w:t>12.45%</w:t>
            </w:r>
          </w:p>
        </w:tc>
        <w:tc>
          <w:tcPr>
            <w:tcW w:w="0" w:type="auto"/>
            <w:vAlign w:val="center"/>
            <w:hideMark/>
          </w:tcPr>
          <w:p w14:paraId="5F2FE78D" w14:textId="77777777" w:rsidR="0094513A" w:rsidRPr="0094513A" w:rsidRDefault="0094513A" w:rsidP="0094513A">
            <w:r w:rsidRPr="0094513A">
              <w:rPr>
                <w:b/>
                <w:bCs/>
              </w:rPr>
              <w:t>2.91%</w:t>
            </w:r>
          </w:p>
        </w:tc>
      </w:tr>
    </w:tbl>
    <w:p w14:paraId="7623F639" w14:textId="77777777" w:rsidR="0094513A" w:rsidRPr="0094513A" w:rsidRDefault="0094513A" w:rsidP="0094513A">
      <w:r w:rsidRPr="0094513A">
        <w:t xml:space="preserve">The analysis also found that the average loan amount after the 2008 period was higher, at approximately </w:t>
      </w:r>
      <w:r w:rsidRPr="0094513A">
        <w:rPr>
          <w:b/>
          <w:bCs/>
        </w:rPr>
        <w:t>$251,894</w:t>
      </w:r>
      <w:r w:rsidRPr="0094513A">
        <w:t xml:space="preserve">, while observed default and loss rates were lower. </w:t>
      </w:r>
    </w:p>
    <w:p w14:paraId="5CA9CE88" w14:textId="77777777" w:rsidR="0094513A" w:rsidRPr="0094513A" w:rsidRDefault="0094513A" w:rsidP="0094513A">
      <w:pPr>
        <w:rPr>
          <w:b/>
          <w:bCs/>
        </w:rPr>
      </w:pPr>
      <w:r w:rsidRPr="0094513A">
        <w:rPr>
          <w:b/>
          <w:bCs/>
        </w:rPr>
        <w:t>Insight</w:t>
      </w:r>
    </w:p>
    <w:p w14:paraId="796531E9" w14:textId="77777777" w:rsidR="0094513A" w:rsidRPr="0094513A" w:rsidRDefault="0094513A" w:rsidP="0094513A">
      <w:r w:rsidRPr="0094513A">
        <w:t xml:space="preserve">The results demonstrate that portfolio risk can change substantially during different economic periods. The findings also show that </w:t>
      </w:r>
      <w:r w:rsidRPr="0094513A">
        <w:rPr>
          <w:b/>
          <w:bCs/>
        </w:rPr>
        <w:t>larger average loan size does not automatically imply higher observed default risk</w:t>
      </w:r>
      <w:r w:rsidRPr="0094513A">
        <w:t>.</w:t>
      </w:r>
    </w:p>
    <w:p w14:paraId="3A38B72C" w14:textId="77777777" w:rsidR="0094513A" w:rsidRPr="0094513A" w:rsidRDefault="0094513A" w:rsidP="0094513A">
      <w:pPr>
        <w:rPr>
          <w:b/>
          <w:bCs/>
        </w:rPr>
      </w:pPr>
      <w:r w:rsidRPr="0094513A">
        <w:rPr>
          <w:b/>
          <w:bCs/>
        </w:rPr>
        <w:t>Recommendation</w:t>
      </w:r>
    </w:p>
    <w:p w14:paraId="2CD7F2D2" w14:textId="77777777" w:rsidR="0094513A" w:rsidRPr="0094513A" w:rsidRDefault="0094513A" w:rsidP="0094513A">
      <w:r w:rsidRPr="0094513A">
        <w:t xml:space="preserve">Historical portfolio monitoring should incorporate </w:t>
      </w:r>
      <w:r w:rsidRPr="0094513A">
        <w:rPr>
          <w:b/>
          <w:bCs/>
        </w:rPr>
        <w:t>economic and time-period context</w:t>
      </w:r>
      <w:r w:rsidRPr="0094513A">
        <w:t xml:space="preserve"> rather than evaluating lending performance without considering the environment in which loans were originated.</w:t>
      </w:r>
    </w:p>
    <w:p w14:paraId="738B21FA" w14:textId="77777777" w:rsidR="0094513A" w:rsidRPr="0094513A" w:rsidRDefault="00000000" w:rsidP="0094513A">
      <w:r>
        <w:pict w14:anchorId="48B48099">
          <v:rect id="_x0000_i1039" style="width:0;height:1.5pt" o:hralign="center" o:hrstd="t" o:hr="t" fillcolor="#a0a0a0" stroked="f"/>
        </w:pict>
      </w:r>
    </w:p>
    <w:p w14:paraId="242C4FF9" w14:textId="77777777" w:rsidR="00207720" w:rsidRDefault="00207720" w:rsidP="0094513A">
      <w:pPr>
        <w:rPr>
          <w:b/>
          <w:bCs/>
        </w:rPr>
      </w:pPr>
    </w:p>
    <w:p w14:paraId="77CDD647" w14:textId="77777777" w:rsidR="00207720" w:rsidRDefault="00207720" w:rsidP="0094513A">
      <w:pPr>
        <w:rPr>
          <w:b/>
          <w:bCs/>
        </w:rPr>
      </w:pPr>
    </w:p>
    <w:p w14:paraId="23B9464A" w14:textId="77777777" w:rsidR="00207720" w:rsidRDefault="00207720" w:rsidP="0094513A">
      <w:pPr>
        <w:rPr>
          <w:b/>
          <w:bCs/>
        </w:rPr>
      </w:pPr>
    </w:p>
    <w:p w14:paraId="0C1179E1" w14:textId="77777777" w:rsidR="00207720" w:rsidRDefault="00207720" w:rsidP="0094513A">
      <w:pPr>
        <w:rPr>
          <w:b/>
          <w:bCs/>
        </w:rPr>
      </w:pPr>
    </w:p>
    <w:p w14:paraId="061D4CF1" w14:textId="77777777" w:rsidR="00207720" w:rsidRDefault="00207720" w:rsidP="0094513A">
      <w:pPr>
        <w:rPr>
          <w:b/>
          <w:bCs/>
        </w:rPr>
      </w:pPr>
    </w:p>
    <w:p w14:paraId="5B62A8EE" w14:textId="77777777" w:rsidR="00207720" w:rsidRDefault="00207720" w:rsidP="0094513A">
      <w:pPr>
        <w:rPr>
          <w:b/>
          <w:bCs/>
        </w:rPr>
      </w:pPr>
    </w:p>
    <w:p w14:paraId="21DBE8F6" w14:textId="77777777" w:rsidR="00207720" w:rsidRDefault="00207720" w:rsidP="0094513A">
      <w:pPr>
        <w:rPr>
          <w:b/>
          <w:bCs/>
        </w:rPr>
      </w:pPr>
    </w:p>
    <w:p w14:paraId="60B61A2C" w14:textId="77777777" w:rsidR="00207720" w:rsidRDefault="00207720" w:rsidP="0094513A">
      <w:pPr>
        <w:rPr>
          <w:b/>
          <w:bCs/>
        </w:rPr>
      </w:pPr>
    </w:p>
    <w:p w14:paraId="1C680DB8" w14:textId="77777777" w:rsidR="00207720" w:rsidRDefault="00207720" w:rsidP="0094513A">
      <w:pPr>
        <w:rPr>
          <w:b/>
          <w:bCs/>
        </w:rPr>
      </w:pPr>
    </w:p>
    <w:p w14:paraId="498B8EDE" w14:textId="77777777" w:rsidR="00207720" w:rsidRDefault="00207720" w:rsidP="0094513A">
      <w:pPr>
        <w:rPr>
          <w:b/>
          <w:bCs/>
        </w:rPr>
      </w:pPr>
    </w:p>
    <w:p w14:paraId="0E5D92D3" w14:textId="77777777" w:rsidR="00207720" w:rsidRDefault="00207720" w:rsidP="0094513A">
      <w:pPr>
        <w:rPr>
          <w:b/>
          <w:bCs/>
        </w:rPr>
      </w:pPr>
    </w:p>
    <w:p w14:paraId="57BEB97D" w14:textId="77777777" w:rsidR="00207720" w:rsidRDefault="00207720" w:rsidP="0094513A">
      <w:pPr>
        <w:rPr>
          <w:b/>
          <w:bCs/>
        </w:rPr>
      </w:pPr>
    </w:p>
    <w:p w14:paraId="60E200D5" w14:textId="77777777" w:rsidR="00207720" w:rsidRDefault="00207720" w:rsidP="0094513A">
      <w:pPr>
        <w:rPr>
          <w:b/>
          <w:bCs/>
        </w:rPr>
      </w:pPr>
    </w:p>
    <w:p w14:paraId="0E899EAB" w14:textId="77777777" w:rsidR="00207720" w:rsidRDefault="00207720" w:rsidP="0094513A">
      <w:pPr>
        <w:rPr>
          <w:b/>
          <w:bCs/>
        </w:rPr>
      </w:pPr>
    </w:p>
    <w:p w14:paraId="3BA35CCC" w14:textId="5946DC98" w:rsidR="0094513A" w:rsidRPr="0094513A" w:rsidRDefault="0094513A" w:rsidP="0094513A">
      <w:pPr>
        <w:rPr>
          <w:b/>
          <w:bCs/>
        </w:rPr>
      </w:pPr>
      <w:r w:rsidRPr="0094513A">
        <w:rPr>
          <w:b/>
          <w:bCs/>
        </w:rPr>
        <w:lastRenderedPageBreak/>
        <w:t>5. Power BI Dashboard</w:t>
      </w:r>
    </w:p>
    <w:p w14:paraId="24BBF57D" w14:textId="77777777" w:rsidR="0094513A" w:rsidRPr="0094513A" w:rsidRDefault="0094513A" w:rsidP="0094513A">
      <w:pPr>
        <w:rPr>
          <w:b/>
          <w:bCs/>
        </w:rPr>
      </w:pPr>
      <w:r w:rsidRPr="0094513A">
        <w:rPr>
          <w:b/>
          <w:bCs/>
        </w:rPr>
        <w:t>5.1 Dashboard Overview</w:t>
      </w:r>
    </w:p>
    <w:p w14:paraId="59C578CD" w14:textId="77777777" w:rsidR="0094513A" w:rsidRPr="0094513A" w:rsidRDefault="0094513A" w:rsidP="0094513A">
      <w:r w:rsidRPr="0094513A">
        <w:t>The Power BI dashboard was developed to convert the SQL analysis into an interactive decision-support environment. The dashboard allows users to examine portfolio performance across borrower characteristics, sectors, states, loan characteristics and time periods.</w:t>
      </w:r>
    </w:p>
    <w:p w14:paraId="07B839C0" w14:textId="27168279" w:rsidR="0094513A" w:rsidRDefault="0094513A" w:rsidP="0094513A">
      <w:pPr>
        <w:rPr>
          <w:b/>
          <w:bCs/>
        </w:rPr>
      </w:pPr>
      <w:r w:rsidRPr="0094513A">
        <w:rPr>
          <w:b/>
          <w:bCs/>
        </w:rPr>
        <w:t xml:space="preserve">Dashboard Page 1 </w:t>
      </w:r>
      <w:r>
        <w:rPr>
          <w:b/>
          <w:bCs/>
        </w:rPr>
        <w:t xml:space="preserve"> </w:t>
      </w:r>
      <w:r w:rsidRPr="0094513A">
        <w:rPr>
          <w:b/>
          <w:bCs/>
        </w:rPr>
        <w:t xml:space="preserve"> Portfolio Overview</w:t>
      </w:r>
    </w:p>
    <w:p w14:paraId="6C70C28D" w14:textId="10CC94F6" w:rsidR="00207720" w:rsidRPr="0094513A" w:rsidRDefault="00207720" w:rsidP="0094513A">
      <w:pPr>
        <w:rPr>
          <w:b/>
          <w:bCs/>
        </w:rPr>
      </w:pPr>
      <w:r>
        <w:rPr>
          <w:b/>
          <w:bCs/>
          <w:noProof/>
        </w:rPr>
        <w:drawing>
          <wp:inline distT="0" distB="0" distL="0" distR="0" wp14:anchorId="137B548C" wp14:editId="53A6FD83">
            <wp:extent cx="5731510" cy="3195320"/>
            <wp:effectExtent l="0" t="0" r="2540" b="5080"/>
            <wp:docPr id="16775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5482" name="Picture 1677545482"/>
                    <pic:cNvPicPr/>
                  </pic:nvPicPr>
                  <pic:blipFill>
                    <a:blip r:embed="rId5">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p>
    <w:p w14:paraId="418C3618" w14:textId="77777777" w:rsidR="0094513A" w:rsidRPr="0094513A" w:rsidRDefault="0094513A" w:rsidP="0094513A">
      <w:r w:rsidRPr="0094513A">
        <w:t>Focus:</w:t>
      </w:r>
    </w:p>
    <w:p w14:paraId="3B040B2A" w14:textId="77777777" w:rsidR="0094513A" w:rsidRPr="0094513A" w:rsidRDefault="0094513A" w:rsidP="0094513A">
      <w:pPr>
        <w:numPr>
          <w:ilvl w:val="0"/>
          <w:numId w:val="14"/>
        </w:numPr>
      </w:pPr>
      <w:r w:rsidRPr="0094513A">
        <w:t xml:space="preserve">Portfolio size </w:t>
      </w:r>
    </w:p>
    <w:p w14:paraId="252D18EF" w14:textId="77777777" w:rsidR="0094513A" w:rsidRPr="0094513A" w:rsidRDefault="0094513A" w:rsidP="0094513A">
      <w:pPr>
        <w:numPr>
          <w:ilvl w:val="0"/>
          <w:numId w:val="14"/>
        </w:numPr>
      </w:pPr>
      <w:r w:rsidRPr="0094513A">
        <w:t xml:space="preserve">Disbursed and approved amounts </w:t>
      </w:r>
    </w:p>
    <w:p w14:paraId="4E225806" w14:textId="77777777" w:rsidR="0094513A" w:rsidRPr="0094513A" w:rsidRDefault="0094513A" w:rsidP="0094513A">
      <w:pPr>
        <w:numPr>
          <w:ilvl w:val="0"/>
          <w:numId w:val="14"/>
        </w:numPr>
      </w:pPr>
      <w:r w:rsidRPr="0094513A">
        <w:t xml:space="preserve">SBA guaranteed amount </w:t>
      </w:r>
    </w:p>
    <w:p w14:paraId="1697B7CC" w14:textId="77777777" w:rsidR="0094513A" w:rsidRPr="0094513A" w:rsidRDefault="0094513A" w:rsidP="0094513A">
      <w:pPr>
        <w:numPr>
          <w:ilvl w:val="0"/>
          <w:numId w:val="14"/>
        </w:numPr>
      </w:pPr>
      <w:r w:rsidRPr="0094513A">
        <w:t xml:space="preserve">Defaulted loans </w:t>
      </w:r>
    </w:p>
    <w:p w14:paraId="5572C9E0" w14:textId="77777777" w:rsidR="0094513A" w:rsidRPr="0094513A" w:rsidRDefault="0094513A" w:rsidP="0094513A">
      <w:pPr>
        <w:numPr>
          <w:ilvl w:val="0"/>
          <w:numId w:val="14"/>
        </w:numPr>
      </w:pPr>
      <w:r w:rsidRPr="0094513A">
        <w:t xml:space="preserve">Default rate </w:t>
      </w:r>
    </w:p>
    <w:p w14:paraId="2FB77C21" w14:textId="77777777" w:rsidR="0094513A" w:rsidRPr="0094513A" w:rsidRDefault="0094513A" w:rsidP="0094513A">
      <w:pPr>
        <w:numPr>
          <w:ilvl w:val="0"/>
          <w:numId w:val="14"/>
        </w:numPr>
      </w:pPr>
      <w:r w:rsidRPr="0094513A">
        <w:t xml:space="preserve">Average loan amount </w:t>
      </w:r>
    </w:p>
    <w:p w14:paraId="2D21CB17" w14:textId="77777777" w:rsidR="0094513A" w:rsidRPr="0094513A" w:rsidRDefault="0094513A" w:rsidP="0094513A">
      <w:pPr>
        <w:numPr>
          <w:ilvl w:val="0"/>
          <w:numId w:val="14"/>
        </w:numPr>
      </w:pPr>
      <w:r w:rsidRPr="0094513A">
        <w:t xml:space="preserve">SBA guarantee percentage </w:t>
      </w:r>
    </w:p>
    <w:p w14:paraId="047907AD" w14:textId="77777777" w:rsidR="0094513A" w:rsidRPr="0094513A" w:rsidRDefault="0094513A" w:rsidP="0094513A">
      <w:pPr>
        <w:numPr>
          <w:ilvl w:val="0"/>
          <w:numId w:val="14"/>
        </w:numPr>
      </w:pPr>
      <w:r w:rsidRPr="0094513A">
        <w:t xml:space="preserve">Business/geographic/employee mix </w:t>
      </w:r>
    </w:p>
    <w:p w14:paraId="322834EA" w14:textId="77777777" w:rsidR="0094513A" w:rsidRPr="0094513A" w:rsidRDefault="0094513A" w:rsidP="0094513A">
      <w:r w:rsidRPr="0094513A">
        <w:rPr>
          <w:b/>
          <w:bCs/>
        </w:rPr>
        <w:t>Business purpose:</w:t>
      </w:r>
      <w:r w:rsidRPr="0094513A">
        <w:t xml:space="preserve"> Provides management with a high-level view of portfolio scale, funding and credit performance.</w:t>
      </w:r>
    </w:p>
    <w:p w14:paraId="4B82D045" w14:textId="77777777" w:rsidR="0094513A" w:rsidRPr="0094513A" w:rsidRDefault="00000000" w:rsidP="0094513A">
      <w:r>
        <w:pict w14:anchorId="4FB648EB">
          <v:rect id="_x0000_i1040" style="width:0;height:1.5pt" o:hralign="center" o:hrstd="t" o:hr="t" fillcolor="#a0a0a0" stroked="f"/>
        </w:pict>
      </w:r>
    </w:p>
    <w:p w14:paraId="01458AD2" w14:textId="77777777" w:rsidR="00207720" w:rsidRDefault="00207720" w:rsidP="0094513A">
      <w:pPr>
        <w:rPr>
          <w:b/>
          <w:bCs/>
        </w:rPr>
      </w:pPr>
    </w:p>
    <w:p w14:paraId="52DCE35A" w14:textId="77777777" w:rsidR="00207720" w:rsidRDefault="00207720" w:rsidP="0094513A">
      <w:pPr>
        <w:rPr>
          <w:b/>
          <w:bCs/>
        </w:rPr>
      </w:pPr>
    </w:p>
    <w:p w14:paraId="747CCA0B" w14:textId="63EB3F01" w:rsidR="0094513A" w:rsidRDefault="0094513A" w:rsidP="0094513A">
      <w:pPr>
        <w:rPr>
          <w:b/>
          <w:bCs/>
        </w:rPr>
      </w:pPr>
      <w:r w:rsidRPr="0094513A">
        <w:rPr>
          <w:b/>
          <w:bCs/>
        </w:rPr>
        <w:lastRenderedPageBreak/>
        <w:t xml:space="preserve">Dashboard Page 2 </w:t>
      </w:r>
      <w:r>
        <w:rPr>
          <w:b/>
          <w:bCs/>
        </w:rPr>
        <w:t xml:space="preserve"> </w:t>
      </w:r>
      <w:r w:rsidRPr="0094513A">
        <w:rPr>
          <w:b/>
          <w:bCs/>
        </w:rPr>
        <w:t xml:space="preserve"> Sector &amp; Borrower Risk</w:t>
      </w:r>
    </w:p>
    <w:p w14:paraId="5F10F4B2" w14:textId="0C7155EA" w:rsidR="00207720" w:rsidRPr="0094513A" w:rsidRDefault="00207720" w:rsidP="0094513A">
      <w:pPr>
        <w:rPr>
          <w:b/>
          <w:bCs/>
        </w:rPr>
      </w:pPr>
      <w:r>
        <w:rPr>
          <w:b/>
          <w:bCs/>
          <w:noProof/>
        </w:rPr>
        <w:drawing>
          <wp:inline distT="0" distB="0" distL="0" distR="0" wp14:anchorId="72F9B969" wp14:editId="605BF4F4">
            <wp:extent cx="5731510" cy="3248660"/>
            <wp:effectExtent l="0" t="0" r="2540" b="8890"/>
            <wp:docPr id="1312799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9387" name="Picture 1312799387"/>
                    <pic:cNvPicPr/>
                  </pic:nvPicPr>
                  <pic:blipFill>
                    <a:blip r:embed="rId6">
                      <a:extLst>
                        <a:ext uri="{28A0092B-C50C-407E-A947-70E740481C1C}">
                          <a14:useLocalDpi xmlns:a14="http://schemas.microsoft.com/office/drawing/2010/main" val="0"/>
                        </a:ext>
                      </a:extLst>
                    </a:blip>
                    <a:stretch>
                      <a:fillRect/>
                    </a:stretch>
                  </pic:blipFill>
                  <pic:spPr>
                    <a:xfrm>
                      <a:off x="0" y="0"/>
                      <a:ext cx="5731510" cy="3248660"/>
                    </a:xfrm>
                    <a:prstGeom prst="rect">
                      <a:avLst/>
                    </a:prstGeom>
                  </pic:spPr>
                </pic:pic>
              </a:graphicData>
            </a:graphic>
          </wp:inline>
        </w:drawing>
      </w:r>
    </w:p>
    <w:p w14:paraId="7260062C" w14:textId="77777777" w:rsidR="0094513A" w:rsidRPr="0094513A" w:rsidRDefault="0094513A" w:rsidP="0094513A">
      <w:r w:rsidRPr="0094513A">
        <w:t>Focus:</w:t>
      </w:r>
    </w:p>
    <w:p w14:paraId="68D9C1B0" w14:textId="77777777" w:rsidR="0094513A" w:rsidRPr="0094513A" w:rsidRDefault="0094513A" w:rsidP="0094513A">
      <w:pPr>
        <w:numPr>
          <w:ilvl w:val="0"/>
          <w:numId w:val="15"/>
        </w:numPr>
      </w:pPr>
      <w:r w:rsidRPr="0094513A">
        <w:t xml:space="preserve">Sector loan volume </w:t>
      </w:r>
    </w:p>
    <w:p w14:paraId="04E878F3" w14:textId="77777777" w:rsidR="0094513A" w:rsidRPr="0094513A" w:rsidRDefault="0094513A" w:rsidP="0094513A">
      <w:pPr>
        <w:numPr>
          <w:ilvl w:val="0"/>
          <w:numId w:val="15"/>
        </w:numPr>
      </w:pPr>
      <w:r w:rsidRPr="0094513A">
        <w:t xml:space="preserve">Sector exposure </w:t>
      </w:r>
    </w:p>
    <w:p w14:paraId="6574A6FE" w14:textId="77777777" w:rsidR="0094513A" w:rsidRPr="0094513A" w:rsidRDefault="0094513A" w:rsidP="0094513A">
      <w:pPr>
        <w:numPr>
          <w:ilvl w:val="0"/>
          <w:numId w:val="15"/>
        </w:numPr>
      </w:pPr>
      <w:r w:rsidRPr="0094513A">
        <w:t xml:space="preserve">Sector loss rate </w:t>
      </w:r>
    </w:p>
    <w:p w14:paraId="47373843" w14:textId="77777777" w:rsidR="0094513A" w:rsidRPr="0094513A" w:rsidRDefault="0094513A" w:rsidP="0094513A">
      <w:pPr>
        <w:numPr>
          <w:ilvl w:val="0"/>
          <w:numId w:val="15"/>
        </w:numPr>
      </w:pPr>
      <w:r w:rsidRPr="0094513A">
        <w:t xml:space="preserve">Sector default rate </w:t>
      </w:r>
    </w:p>
    <w:p w14:paraId="2C7641F3" w14:textId="77777777" w:rsidR="0094513A" w:rsidRPr="0094513A" w:rsidRDefault="0094513A" w:rsidP="0094513A">
      <w:pPr>
        <w:numPr>
          <w:ilvl w:val="0"/>
          <w:numId w:val="15"/>
        </w:numPr>
      </w:pPr>
      <w:r w:rsidRPr="0094513A">
        <w:t xml:space="preserve">Loan-term risk </w:t>
      </w:r>
    </w:p>
    <w:p w14:paraId="4FCCD86D" w14:textId="77777777" w:rsidR="0094513A" w:rsidRPr="0094513A" w:rsidRDefault="0094513A" w:rsidP="0094513A">
      <w:pPr>
        <w:numPr>
          <w:ilvl w:val="0"/>
          <w:numId w:val="15"/>
        </w:numPr>
      </w:pPr>
      <w:r w:rsidRPr="0094513A">
        <w:t xml:space="preserve">Sector risk vs loan volume </w:t>
      </w:r>
    </w:p>
    <w:p w14:paraId="00979C94" w14:textId="77777777" w:rsidR="0094513A" w:rsidRPr="0094513A" w:rsidRDefault="0094513A" w:rsidP="0094513A">
      <w:r w:rsidRPr="0094513A">
        <w:rPr>
          <w:b/>
          <w:bCs/>
        </w:rPr>
        <w:t>Business purpose:</w:t>
      </w:r>
      <w:r w:rsidRPr="0094513A">
        <w:t xml:space="preserve"> Identifies sectors and loan characteristics associated with higher observed credit risk.</w:t>
      </w:r>
    </w:p>
    <w:p w14:paraId="535E781C" w14:textId="77777777" w:rsidR="0094513A" w:rsidRPr="0094513A" w:rsidRDefault="00000000" w:rsidP="0094513A">
      <w:r>
        <w:pict w14:anchorId="1F184952">
          <v:rect id="_x0000_i1041" style="width:0;height:1.5pt" o:hralign="center" o:hrstd="t" o:hr="t" fillcolor="#a0a0a0" stroked="f"/>
        </w:pict>
      </w:r>
    </w:p>
    <w:p w14:paraId="6CF0EAA4" w14:textId="77777777" w:rsidR="00207720" w:rsidRDefault="00207720" w:rsidP="0094513A">
      <w:pPr>
        <w:rPr>
          <w:b/>
          <w:bCs/>
        </w:rPr>
      </w:pPr>
    </w:p>
    <w:p w14:paraId="05B5809E" w14:textId="77777777" w:rsidR="00207720" w:rsidRDefault="00207720" w:rsidP="0094513A">
      <w:pPr>
        <w:rPr>
          <w:b/>
          <w:bCs/>
        </w:rPr>
      </w:pPr>
    </w:p>
    <w:p w14:paraId="57705103" w14:textId="77777777" w:rsidR="00207720" w:rsidRDefault="00207720" w:rsidP="0094513A">
      <w:pPr>
        <w:rPr>
          <w:b/>
          <w:bCs/>
        </w:rPr>
      </w:pPr>
    </w:p>
    <w:p w14:paraId="6DADCA13" w14:textId="77777777" w:rsidR="00207720" w:rsidRDefault="00207720" w:rsidP="0094513A">
      <w:pPr>
        <w:rPr>
          <w:b/>
          <w:bCs/>
        </w:rPr>
      </w:pPr>
    </w:p>
    <w:p w14:paraId="69036A8F" w14:textId="77777777" w:rsidR="00207720" w:rsidRDefault="00207720" w:rsidP="0094513A">
      <w:pPr>
        <w:rPr>
          <w:b/>
          <w:bCs/>
        </w:rPr>
      </w:pPr>
    </w:p>
    <w:p w14:paraId="1CA035FB" w14:textId="77777777" w:rsidR="00207720" w:rsidRDefault="00207720" w:rsidP="0094513A">
      <w:pPr>
        <w:rPr>
          <w:b/>
          <w:bCs/>
        </w:rPr>
      </w:pPr>
    </w:p>
    <w:p w14:paraId="3FDEB613" w14:textId="77777777" w:rsidR="00207720" w:rsidRDefault="00207720" w:rsidP="0094513A">
      <w:pPr>
        <w:rPr>
          <w:b/>
          <w:bCs/>
        </w:rPr>
      </w:pPr>
    </w:p>
    <w:p w14:paraId="2258659E" w14:textId="77777777" w:rsidR="00207720" w:rsidRDefault="00207720" w:rsidP="0094513A">
      <w:pPr>
        <w:rPr>
          <w:b/>
          <w:bCs/>
        </w:rPr>
      </w:pPr>
    </w:p>
    <w:p w14:paraId="6A32B9AA" w14:textId="5DFBDCF4" w:rsidR="0094513A" w:rsidRDefault="0094513A" w:rsidP="0094513A">
      <w:pPr>
        <w:rPr>
          <w:b/>
          <w:bCs/>
        </w:rPr>
      </w:pPr>
      <w:r w:rsidRPr="0094513A">
        <w:rPr>
          <w:b/>
          <w:bCs/>
        </w:rPr>
        <w:lastRenderedPageBreak/>
        <w:t xml:space="preserve">Dashboard Page 3 </w:t>
      </w:r>
      <w:r>
        <w:rPr>
          <w:b/>
          <w:bCs/>
        </w:rPr>
        <w:t xml:space="preserve"> </w:t>
      </w:r>
      <w:r w:rsidRPr="0094513A">
        <w:rPr>
          <w:b/>
          <w:bCs/>
        </w:rPr>
        <w:t xml:space="preserve"> State &amp; Geographic Loan Analysis</w:t>
      </w:r>
    </w:p>
    <w:p w14:paraId="755DD05C" w14:textId="050856CF" w:rsidR="00207720" w:rsidRPr="0094513A" w:rsidRDefault="00207720" w:rsidP="0094513A">
      <w:pPr>
        <w:rPr>
          <w:b/>
          <w:bCs/>
        </w:rPr>
      </w:pPr>
      <w:r>
        <w:rPr>
          <w:b/>
          <w:bCs/>
          <w:noProof/>
        </w:rPr>
        <w:drawing>
          <wp:inline distT="0" distB="0" distL="0" distR="0" wp14:anchorId="2BF6E3B8" wp14:editId="395E7495">
            <wp:extent cx="5731510" cy="3811905"/>
            <wp:effectExtent l="0" t="0" r="2540" b="0"/>
            <wp:docPr id="1699538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38378" name="Picture 1699538378"/>
                    <pic:cNvPicPr/>
                  </pic:nvPicPr>
                  <pic:blipFill>
                    <a:blip r:embed="rId7">
                      <a:extLst>
                        <a:ext uri="{28A0092B-C50C-407E-A947-70E740481C1C}">
                          <a14:useLocalDpi xmlns:a14="http://schemas.microsoft.com/office/drawing/2010/main" val="0"/>
                        </a:ext>
                      </a:extLst>
                    </a:blip>
                    <a:stretch>
                      <a:fillRect/>
                    </a:stretch>
                  </pic:blipFill>
                  <pic:spPr>
                    <a:xfrm>
                      <a:off x="0" y="0"/>
                      <a:ext cx="5731510" cy="3811905"/>
                    </a:xfrm>
                    <a:prstGeom prst="rect">
                      <a:avLst/>
                    </a:prstGeom>
                  </pic:spPr>
                </pic:pic>
              </a:graphicData>
            </a:graphic>
          </wp:inline>
        </w:drawing>
      </w:r>
    </w:p>
    <w:p w14:paraId="37099EDA" w14:textId="77777777" w:rsidR="0094513A" w:rsidRPr="0094513A" w:rsidRDefault="0094513A" w:rsidP="0094513A">
      <w:r w:rsidRPr="0094513A">
        <w:t>Focus:</w:t>
      </w:r>
    </w:p>
    <w:p w14:paraId="071FE0D9" w14:textId="77777777" w:rsidR="0094513A" w:rsidRPr="0094513A" w:rsidRDefault="0094513A" w:rsidP="0094513A">
      <w:pPr>
        <w:numPr>
          <w:ilvl w:val="0"/>
          <w:numId w:val="16"/>
        </w:numPr>
      </w:pPr>
      <w:r w:rsidRPr="0094513A">
        <w:t xml:space="preserve">State default rates </w:t>
      </w:r>
    </w:p>
    <w:p w14:paraId="6D019B87" w14:textId="77777777" w:rsidR="0094513A" w:rsidRPr="0094513A" w:rsidRDefault="0094513A" w:rsidP="0094513A">
      <w:pPr>
        <w:numPr>
          <w:ilvl w:val="0"/>
          <w:numId w:val="16"/>
        </w:numPr>
      </w:pPr>
      <w:r w:rsidRPr="0094513A">
        <w:t xml:space="preserve">State loan volume </w:t>
      </w:r>
    </w:p>
    <w:p w14:paraId="71B87ACF" w14:textId="77777777" w:rsidR="0094513A" w:rsidRPr="0094513A" w:rsidRDefault="0094513A" w:rsidP="0094513A">
      <w:pPr>
        <w:numPr>
          <w:ilvl w:val="0"/>
          <w:numId w:val="16"/>
        </w:numPr>
      </w:pPr>
      <w:r w:rsidRPr="0094513A">
        <w:t xml:space="preserve">State exposure </w:t>
      </w:r>
    </w:p>
    <w:p w14:paraId="4D4C3F46" w14:textId="77777777" w:rsidR="0094513A" w:rsidRPr="0094513A" w:rsidRDefault="0094513A" w:rsidP="0094513A">
      <w:pPr>
        <w:numPr>
          <w:ilvl w:val="0"/>
          <w:numId w:val="16"/>
        </w:numPr>
      </w:pPr>
      <w:r w:rsidRPr="0094513A">
        <w:t xml:space="preserve">SBA coverage by state </w:t>
      </w:r>
    </w:p>
    <w:p w14:paraId="012445D0" w14:textId="77777777" w:rsidR="0094513A" w:rsidRPr="0094513A" w:rsidRDefault="0094513A" w:rsidP="0094513A">
      <w:pPr>
        <w:numPr>
          <w:ilvl w:val="0"/>
          <w:numId w:val="16"/>
        </w:numPr>
      </w:pPr>
      <w:r w:rsidRPr="0094513A">
        <w:t xml:space="preserve">State-sector risk drivers </w:t>
      </w:r>
    </w:p>
    <w:p w14:paraId="6796E6D2" w14:textId="77777777" w:rsidR="0094513A" w:rsidRPr="0094513A" w:rsidRDefault="0094513A" w:rsidP="0094513A">
      <w:pPr>
        <w:numPr>
          <w:ilvl w:val="0"/>
          <w:numId w:val="16"/>
        </w:numPr>
      </w:pPr>
      <w:r w:rsidRPr="0094513A">
        <w:t xml:space="preserve">Loan amount risk </w:t>
      </w:r>
    </w:p>
    <w:p w14:paraId="2321F137" w14:textId="77777777" w:rsidR="0094513A" w:rsidRPr="0094513A" w:rsidRDefault="0094513A" w:rsidP="0094513A">
      <w:pPr>
        <w:numPr>
          <w:ilvl w:val="0"/>
          <w:numId w:val="16"/>
        </w:numPr>
      </w:pPr>
      <w:r w:rsidRPr="0094513A">
        <w:t xml:space="preserve">Portfolio trends over time </w:t>
      </w:r>
    </w:p>
    <w:p w14:paraId="682F91A3" w14:textId="77777777" w:rsidR="0094513A" w:rsidRPr="0094513A" w:rsidRDefault="0094513A" w:rsidP="0094513A">
      <w:r w:rsidRPr="0094513A">
        <w:rPr>
          <w:b/>
          <w:bCs/>
        </w:rPr>
        <w:t>Business purpose:</w:t>
      </w:r>
      <w:r w:rsidRPr="0094513A">
        <w:t xml:space="preserve"> Helps identify geographic concentrations and state-level risk patterns.</w:t>
      </w:r>
    </w:p>
    <w:p w14:paraId="03F2FF13" w14:textId="77777777" w:rsidR="0094513A" w:rsidRPr="0094513A" w:rsidRDefault="00000000" w:rsidP="0094513A">
      <w:r>
        <w:pict w14:anchorId="01C1A27D">
          <v:rect id="_x0000_i1042" style="width:0;height:1.5pt" o:hralign="center" o:hrstd="t" o:hr="t" fillcolor="#a0a0a0" stroked="f"/>
        </w:pict>
      </w:r>
    </w:p>
    <w:p w14:paraId="7FBCC80F" w14:textId="77777777" w:rsidR="00207720" w:rsidRDefault="00207720" w:rsidP="0094513A">
      <w:pPr>
        <w:rPr>
          <w:b/>
          <w:bCs/>
        </w:rPr>
      </w:pPr>
    </w:p>
    <w:p w14:paraId="15D3C474" w14:textId="77777777" w:rsidR="00207720" w:rsidRDefault="00207720" w:rsidP="0094513A">
      <w:pPr>
        <w:rPr>
          <w:b/>
          <w:bCs/>
        </w:rPr>
      </w:pPr>
    </w:p>
    <w:p w14:paraId="23542222" w14:textId="77777777" w:rsidR="00207720" w:rsidRDefault="00207720" w:rsidP="0094513A">
      <w:pPr>
        <w:rPr>
          <w:b/>
          <w:bCs/>
        </w:rPr>
      </w:pPr>
    </w:p>
    <w:p w14:paraId="4F1BAE99" w14:textId="77777777" w:rsidR="00207720" w:rsidRDefault="00207720" w:rsidP="0094513A">
      <w:pPr>
        <w:rPr>
          <w:b/>
          <w:bCs/>
        </w:rPr>
      </w:pPr>
    </w:p>
    <w:p w14:paraId="25B26014" w14:textId="77777777" w:rsidR="00207720" w:rsidRDefault="00207720" w:rsidP="0094513A">
      <w:pPr>
        <w:rPr>
          <w:b/>
          <w:bCs/>
        </w:rPr>
      </w:pPr>
    </w:p>
    <w:p w14:paraId="32F91DDD" w14:textId="77777777" w:rsidR="00207720" w:rsidRDefault="00207720" w:rsidP="0094513A">
      <w:pPr>
        <w:rPr>
          <w:b/>
          <w:bCs/>
        </w:rPr>
      </w:pPr>
    </w:p>
    <w:p w14:paraId="1C301BC0" w14:textId="471CB283" w:rsidR="0094513A" w:rsidRDefault="0094513A" w:rsidP="0094513A">
      <w:pPr>
        <w:rPr>
          <w:b/>
          <w:bCs/>
        </w:rPr>
      </w:pPr>
      <w:r w:rsidRPr="0094513A">
        <w:rPr>
          <w:b/>
          <w:bCs/>
        </w:rPr>
        <w:lastRenderedPageBreak/>
        <w:t xml:space="preserve">Dashboard Page 4 </w:t>
      </w:r>
      <w:r>
        <w:rPr>
          <w:b/>
          <w:bCs/>
        </w:rPr>
        <w:t xml:space="preserve"> </w:t>
      </w:r>
      <w:r w:rsidRPr="0094513A">
        <w:rPr>
          <w:b/>
          <w:bCs/>
        </w:rPr>
        <w:t xml:space="preserve"> Loan &amp; Borrower Risk Analysis</w:t>
      </w:r>
    </w:p>
    <w:p w14:paraId="5D5F5F48" w14:textId="1316273D" w:rsidR="00207720" w:rsidRPr="0094513A" w:rsidRDefault="00207720" w:rsidP="0094513A">
      <w:pPr>
        <w:rPr>
          <w:b/>
          <w:bCs/>
        </w:rPr>
      </w:pPr>
      <w:r>
        <w:rPr>
          <w:b/>
          <w:bCs/>
          <w:noProof/>
        </w:rPr>
        <w:drawing>
          <wp:inline distT="0" distB="0" distL="0" distR="0" wp14:anchorId="53EBFE4A" wp14:editId="06813F60">
            <wp:extent cx="5731510" cy="3761105"/>
            <wp:effectExtent l="0" t="0" r="2540" b="0"/>
            <wp:docPr id="1313225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5672" name="Picture 1313225672"/>
                    <pic:cNvPicPr/>
                  </pic:nvPicPr>
                  <pic:blipFill>
                    <a:blip r:embed="rId8">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p>
    <w:p w14:paraId="7CA54FCA" w14:textId="77777777" w:rsidR="0094513A" w:rsidRPr="0094513A" w:rsidRDefault="0094513A" w:rsidP="0094513A">
      <w:r w:rsidRPr="0094513A">
        <w:t>Focus:</w:t>
      </w:r>
    </w:p>
    <w:p w14:paraId="6CF2FDAE" w14:textId="77777777" w:rsidR="0094513A" w:rsidRPr="0094513A" w:rsidRDefault="0094513A" w:rsidP="0094513A">
      <w:pPr>
        <w:numPr>
          <w:ilvl w:val="0"/>
          <w:numId w:val="17"/>
        </w:numPr>
      </w:pPr>
      <w:r w:rsidRPr="0094513A">
        <w:t xml:space="preserve">Employee-size default rates </w:t>
      </w:r>
    </w:p>
    <w:p w14:paraId="40FADB72" w14:textId="77777777" w:rsidR="0094513A" w:rsidRPr="0094513A" w:rsidRDefault="0094513A" w:rsidP="0094513A">
      <w:pPr>
        <w:numPr>
          <w:ilvl w:val="0"/>
          <w:numId w:val="17"/>
        </w:numPr>
      </w:pPr>
      <w:r w:rsidRPr="0094513A">
        <w:t xml:space="preserve">New vs Existing business risk </w:t>
      </w:r>
    </w:p>
    <w:p w14:paraId="72C17928" w14:textId="77777777" w:rsidR="0094513A" w:rsidRPr="0094513A" w:rsidRDefault="0094513A" w:rsidP="0094513A">
      <w:pPr>
        <w:numPr>
          <w:ilvl w:val="0"/>
          <w:numId w:val="17"/>
        </w:numPr>
      </w:pPr>
      <w:r w:rsidRPr="0094513A">
        <w:t xml:space="preserve">SBA coverage risk </w:t>
      </w:r>
    </w:p>
    <w:p w14:paraId="0351DE15" w14:textId="77777777" w:rsidR="0094513A" w:rsidRPr="0094513A" w:rsidRDefault="0094513A" w:rsidP="0094513A">
      <w:pPr>
        <w:numPr>
          <w:ilvl w:val="0"/>
          <w:numId w:val="17"/>
        </w:numPr>
      </w:pPr>
      <w:r w:rsidRPr="0094513A">
        <w:t xml:space="preserve">Industry financial losses </w:t>
      </w:r>
    </w:p>
    <w:p w14:paraId="76C18A7E" w14:textId="77777777" w:rsidR="0094513A" w:rsidRPr="0094513A" w:rsidRDefault="0094513A" w:rsidP="0094513A">
      <w:pPr>
        <w:numPr>
          <w:ilvl w:val="0"/>
          <w:numId w:val="17"/>
        </w:numPr>
      </w:pPr>
      <w:r w:rsidRPr="0094513A">
        <w:t xml:space="preserve">Industry risk vs financial loss </w:t>
      </w:r>
    </w:p>
    <w:p w14:paraId="79EAECD2" w14:textId="77777777" w:rsidR="0094513A" w:rsidRPr="0094513A" w:rsidRDefault="0094513A" w:rsidP="0094513A">
      <w:r w:rsidRPr="0094513A">
        <w:t xml:space="preserve">The </w:t>
      </w:r>
      <w:r w:rsidRPr="0094513A">
        <w:rPr>
          <w:b/>
          <w:bCs/>
        </w:rPr>
        <w:t>Industry Risk vs Financial Loss</w:t>
      </w:r>
      <w:r w:rsidRPr="0094513A">
        <w:t xml:space="preserve"> scatter plot is particularly useful because it evaluates:</w:t>
      </w:r>
    </w:p>
    <w:p w14:paraId="448C3E88" w14:textId="77777777" w:rsidR="0094513A" w:rsidRPr="0094513A" w:rsidRDefault="0094513A" w:rsidP="0094513A">
      <w:r w:rsidRPr="0094513A">
        <w:rPr>
          <w:b/>
          <w:bCs/>
        </w:rPr>
        <w:t>Default frequency + Loss severity + Portfolio exposure</w:t>
      </w:r>
    </w:p>
    <w:p w14:paraId="5347C631" w14:textId="77777777" w:rsidR="0094513A" w:rsidRPr="0094513A" w:rsidRDefault="0094513A" w:rsidP="0094513A">
      <w:r w:rsidRPr="0094513A">
        <w:t>simultaneously.</w:t>
      </w:r>
    </w:p>
    <w:p w14:paraId="038B1707" w14:textId="77777777" w:rsidR="0094513A" w:rsidRPr="0094513A" w:rsidRDefault="0094513A" w:rsidP="0094513A">
      <w:r w:rsidRPr="0094513A">
        <w:rPr>
          <w:b/>
          <w:bCs/>
        </w:rPr>
        <w:t>Business purpose:</w:t>
      </w:r>
      <w:r w:rsidRPr="0094513A">
        <w:t xml:space="preserve"> Supports a more targeted assessment of borrower and loan characteristics associated with historical risk.</w:t>
      </w:r>
    </w:p>
    <w:p w14:paraId="09FF1720" w14:textId="77777777" w:rsidR="0094513A" w:rsidRPr="0094513A" w:rsidRDefault="00000000" w:rsidP="0094513A">
      <w:r>
        <w:pict w14:anchorId="7C8344C3">
          <v:rect id="_x0000_i1043" style="width:0;height:1.5pt" o:hralign="center" o:hrstd="t" o:hr="t" fillcolor="#a0a0a0" stroked="f"/>
        </w:pict>
      </w:r>
    </w:p>
    <w:p w14:paraId="00021114" w14:textId="77777777" w:rsidR="00207720" w:rsidRDefault="00207720" w:rsidP="0094513A">
      <w:pPr>
        <w:rPr>
          <w:b/>
          <w:bCs/>
        </w:rPr>
      </w:pPr>
    </w:p>
    <w:p w14:paraId="7D9D34DD" w14:textId="77777777" w:rsidR="00207720" w:rsidRDefault="00207720" w:rsidP="0094513A">
      <w:pPr>
        <w:rPr>
          <w:b/>
          <w:bCs/>
        </w:rPr>
      </w:pPr>
    </w:p>
    <w:p w14:paraId="4D90F977" w14:textId="77777777" w:rsidR="00207720" w:rsidRDefault="00207720" w:rsidP="0094513A">
      <w:pPr>
        <w:rPr>
          <w:b/>
          <w:bCs/>
        </w:rPr>
      </w:pPr>
    </w:p>
    <w:p w14:paraId="3BB4973C" w14:textId="77777777" w:rsidR="00207720" w:rsidRDefault="00207720" w:rsidP="0094513A">
      <w:pPr>
        <w:rPr>
          <w:b/>
          <w:bCs/>
        </w:rPr>
      </w:pPr>
    </w:p>
    <w:p w14:paraId="0AF0E3A9" w14:textId="77777777" w:rsidR="00207720" w:rsidRDefault="00207720" w:rsidP="0094513A">
      <w:pPr>
        <w:rPr>
          <w:b/>
          <w:bCs/>
        </w:rPr>
      </w:pPr>
    </w:p>
    <w:p w14:paraId="1A26E737" w14:textId="1A1AA321" w:rsidR="0094513A" w:rsidRPr="0094513A" w:rsidRDefault="0094513A" w:rsidP="0094513A">
      <w:pPr>
        <w:rPr>
          <w:b/>
          <w:bCs/>
        </w:rPr>
      </w:pPr>
      <w:r w:rsidRPr="0094513A">
        <w:rPr>
          <w:b/>
          <w:bCs/>
        </w:rPr>
        <w:lastRenderedPageBreak/>
        <w:t>6. Key Cross-Analysis Findings</w:t>
      </w:r>
    </w:p>
    <w:p w14:paraId="2AE36028" w14:textId="77777777" w:rsidR="0094513A" w:rsidRPr="0094513A" w:rsidRDefault="0094513A" w:rsidP="0094513A">
      <w:pPr>
        <w:rPr>
          <w:b/>
          <w:bCs/>
        </w:rPr>
      </w:pPr>
      <w:r w:rsidRPr="0094513A">
        <w:rPr>
          <w:b/>
          <w:bCs/>
        </w:rPr>
        <w:t>6.1 High Default Does Not Always Mean Highest Financial Loss</w:t>
      </w:r>
    </w:p>
    <w:p w14:paraId="6FECA197" w14:textId="77777777" w:rsidR="0094513A" w:rsidRPr="0094513A" w:rsidRDefault="0094513A" w:rsidP="0094513A">
      <w:r w:rsidRPr="0094513A">
        <w:t xml:space="preserve">Default rate measures </w:t>
      </w:r>
      <w:r w:rsidRPr="0094513A">
        <w:rPr>
          <w:b/>
          <w:bCs/>
        </w:rPr>
        <w:t>frequency</w:t>
      </w:r>
      <w:r w:rsidRPr="0094513A">
        <w:t xml:space="preserve">, while charged-off principal measures </w:t>
      </w:r>
      <w:r w:rsidRPr="0094513A">
        <w:rPr>
          <w:b/>
          <w:bCs/>
        </w:rPr>
        <w:t>financial impact</w:t>
      </w:r>
      <w:r w:rsidRPr="0094513A">
        <w:t>.</w:t>
      </w:r>
    </w:p>
    <w:p w14:paraId="64000D7F" w14:textId="77777777" w:rsidR="0094513A" w:rsidRPr="0094513A" w:rsidRDefault="0094513A" w:rsidP="0094513A">
      <w:r w:rsidRPr="0094513A">
        <w:t>Therefore, lenders should evaluate both measures when prioritising risk.</w:t>
      </w:r>
    </w:p>
    <w:p w14:paraId="7112B3D9" w14:textId="77777777" w:rsidR="0094513A" w:rsidRPr="0094513A" w:rsidRDefault="0094513A" w:rsidP="0094513A">
      <w:pPr>
        <w:rPr>
          <w:b/>
          <w:bCs/>
        </w:rPr>
      </w:pPr>
      <w:r w:rsidRPr="0094513A">
        <w:rPr>
          <w:b/>
          <w:bCs/>
        </w:rPr>
        <w:t>6.2 Borrower Characteristics Interact</w:t>
      </w:r>
    </w:p>
    <w:p w14:paraId="758A8F8E" w14:textId="77777777" w:rsidR="0094513A" w:rsidRPr="0094513A" w:rsidRDefault="0094513A" w:rsidP="0094513A">
      <w:r w:rsidRPr="0094513A">
        <w:t>Employee size, business type and sector can produce materially different risk profiles when considered together.</w:t>
      </w:r>
    </w:p>
    <w:p w14:paraId="5FB22103" w14:textId="77777777" w:rsidR="0094513A" w:rsidRPr="0094513A" w:rsidRDefault="0094513A" w:rsidP="0094513A">
      <w:r w:rsidRPr="0094513A">
        <w:t>This supports moving beyond one-dimensional borrower segmentation.</w:t>
      </w:r>
    </w:p>
    <w:p w14:paraId="4FA9559E" w14:textId="77777777" w:rsidR="0094513A" w:rsidRPr="0094513A" w:rsidRDefault="0094513A" w:rsidP="0094513A">
      <w:pPr>
        <w:rPr>
          <w:b/>
          <w:bCs/>
        </w:rPr>
      </w:pPr>
      <w:r w:rsidRPr="0094513A">
        <w:rPr>
          <w:b/>
          <w:bCs/>
        </w:rPr>
        <w:t>6.3 Portfolio Scale Can Hide Risk</w:t>
      </w:r>
    </w:p>
    <w:p w14:paraId="2E466CF6" w14:textId="77777777" w:rsidR="0094513A" w:rsidRPr="0094513A" w:rsidRDefault="0094513A" w:rsidP="0094513A">
      <w:r w:rsidRPr="0094513A">
        <w:t>Large states, sectors and banks may have high charged-off amounts simply because they manage larger portfolios.</w:t>
      </w:r>
    </w:p>
    <w:p w14:paraId="5ECED5AF" w14:textId="77777777" w:rsidR="0094513A" w:rsidRPr="0094513A" w:rsidRDefault="0094513A" w:rsidP="0094513A">
      <w:r w:rsidRPr="0094513A">
        <w:t>Therefore:</w:t>
      </w:r>
    </w:p>
    <w:p w14:paraId="3FE87CE1" w14:textId="77777777" w:rsidR="0094513A" w:rsidRPr="0094513A" w:rsidRDefault="0094513A" w:rsidP="0094513A">
      <w:r w:rsidRPr="0094513A">
        <w:rPr>
          <w:b/>
          <w:bCs/>
        </w:rPr>
        <w:t>Exposure should always be evaluated alongside rates.</w:t>
      </w:r>
    </w:p>
    <w:p w14:paraId="550BA991" w14:textId="77777777" w:rsidR="0094513A" w:rsidRPr="0094513A" w:rsidRDefault="0094513A" w:rsidP="0094513A">
      <w:pPr>
        <w:rPr>
          <w:b/>
          <w:bCs/>
        </w:rPr>
      </w:pPr>
      <w:r w:rsidRPr="0094513A">
        <w:rPr>
          <w:b/>
          <w:bCs/>
        </w:rPr>
        <w:t xml:space="preserve">6.4 SBA Coverage Shows a Strong Historical Relationship </w:t>
      </w:r>
      <w:proofErr w:type="gramStart"/>
      <w:r w:rsidRPr="0094513A">
        <w:rPr>
          <w:b/>
          <w:bCs/>
        </w:rPr>
        <w:t>With</w:t>
      </w:r>
      <w:proofErr w:type="gramEnd"/>
      <w:r w:rsidRPr="0094513A">
        <w:rPr>
          <w:b/>
          <w:bCs/>
        </w:rPr>
        <w:t xml:space="preserve"> Default</w:t>
      </w:r>
    </w:p>
    <w:p w14:paraId="3B74F3BF" w14:textId="77777777" w:rsidR="0094513A" w:rsidRPr="0094513A" w:rsidRDefault="0094513A" w:rsidP="0094513A">
      <w:r w:rsidRPr="0094513A">
        <w:t>Lower SBA coverage categories show higher observed default rates in the analysed dataset.</w:t>
      </w:r>
    </w:p>
    <w:p w14:paraId="10B7B896" w14:textId="77777777" w:rsidR="0094513A" w:rsidRPr="0094513A" w:rsidRDefault="0094513A" w:rsidP="0094513A">
      <w:r w:rsidRPr="0094513A">
        <w:t xml:space="preserve">However, this should be treated as an </w:t>
      </w:r>
      <w:r w:rsidRPr="0094513A">
        <w:rPr>
          <w:b/>
          <w:bCs/>
        </w:rPr>
        <w:t>association rather than causation</w:t>
      </w:r>
      <w:r w:rsidRPr="0094513A">
        <w:t>.</w:t>
      </w:r>
    </w:p>
    <w:p w14:paraId="73310FEE" w14:textId="77777777" w:rsidR="0094513A" w:rsidRPr="0094513A" w:rsidRDefault="0094513A" w:rsidP="0094513A">
      <w:pPr>
        <w:rPr>
          <w:b/>
          <w:bCs/>
        </w:rPr>
      </w:pPr>
      <w:r w:rsidRPr="0094513A">
        <w:rPr>
          <w:b/>
          <w:bCs/>
        </w:rPr>
        <w:t>6.5 Economic Period Matters</w:t>
      </w:r>
    </w:p>
    <w:p w14:paraId="3C3D1B91" w14:textId="77777777" w:rsidR="0094513A" w:rsidRPr="0094513A" w:rsidRDefault="0094513A" w:rsidP="0094513A">
      <w:r w:rsidRPr="0094513A">
        <w:t xml:space="preserve">The 2008 period showed substantially higher observed default and loss rates, demonstrating why historical lending performance should be evaluated in context. </w:t>
      </w:r>
    </w:p>
    <w:p w14:paraId="0F575821" w14:textId="77777777" w:rsidR="0094513A" w:rsidRPr="0094513A" w:rsidRDefault="00000000" w:rsidP="0094513A">
      <w:r>
        <w:pict w14:anchorId="52F1E540">
          <v:rect id="_x0000_i1044" style="width:0;height:1.5pt" o:hralign="center" o:hrstd="t" o:hr="t" fillcolor="#a0a0a0" stroked="f"/>
        </w:pict>
      </w:r>
    </w:p>
    <w:p w14:paraId="24DCA449" w14:textId="77777777" w:rsidR="0094513A" w:rsidRPr="0094513A" w:rsidRDefault="0094513A" w:rsidP="0094513A">
      <w:pPr>
        <w:rPr>
          <w:b/>
          <w:bCs/>
        </w:rPr>
      </w:pPr>
      <w:r w:rsidRPr="0094513A">
        <w:rPr>
          <w:b/>
          <w:bCs/>
        </w:rPr>
        <w:t>7. Business Recommendations</w:t>
      </w:r>
    </w:p>
    <w:p w14:paraId="291DAE5C" w14:textId="626E9636" w:rsidR="0094513A" w:rsidRPr="0094513A" w:rsidRDefault="0094513A" w:rsidP="0094513A">
      <w:pPr>
        <w:rPr>
          <w:b/>
          <w:bCs/>
        </w:rPr>
      </w:pPr>
      <w:r w:rsidRPr="0094513A">
        <w:rPr>
          <w:b/>
          <w:bCs/>
        </w:rPr>
        <w:t xml:space="preserve">Recommendation 1 </w:t>
      </w:r>
      <w:r>
        <w:rPr>
          <w:b/>
          <w:bCs/>
        </w:rPr>
        <w:t xml:space="preserve"> </w:t>
      </w:r>
      <w:r w:rsidRPr="0094513A">
        <w:rPr>
          <w:b/>
          <w:bCs/>
        </w:rPr>
        <w:t xml:space="preserve"> Use Multi-Factor Risk Screening</w:t>
      </w:r>
    </w:p>
    <w:p w14:paraId="72B6C960" w14:textId="77777777" w:rsidR="0094513A" w:rsidRPr="0094513A" w:rsidRDefault="0094513A" w:rsidP="0094513A">
      <w:r w:rsidRPr="0094513A">
        <w:t>Loan approval should not depend on a single variable such as sector, employee count or loan size.</w:t>
      </w:r>
    </w:p>
    <w:p w14:paraId="69584C6D" w14:textId="77777777" w:rsidR="0094513A" w:rsidRPr="0094513A" w:rsidRDefault="0094513A" w:rsidP="0094513A">
      <w:r w:rsidRPr="0094513A">
        <w:t>Historical analysis suggests that risk varies across combinations of:</w:t>
      </w:r>
    </w:p>
    <w:p w14:paraId="7B78E8CE" w14:textId="77777777" w:rsidR="0094513A" w:rsidRPr="0094513A" w:rsidRDefault="0094513A" w:rsidP="0094513A">
      <w:r w:rsidRPr="0094513A">
        <w:rPr>
          <w:b/>
          <w:bCs/>
        </w:rPr>
        <w:t>Sector + Business Type + Employee Size + Loan Characteristics + SBA Coverage</w:t>
      </w:r>
    </w:p>
    <w:p w14:paraId="688826A9" w14:textId="77777777" w:rsidR="0094513A" w:rsidRPr="0094513A" w:rsidRDefault="00000000" w:rsidP="0094513A">
      <w:r>
        <w:pict w14:anchorId="24F4B51F">
          <v:rect id="_x0000_i1045" style="width:0;height:1.5pt" o:hralign="center" o:hrstd="t" o:hr="t" fillcolor="#a0a0a0" stroked="f"/>
        </w:pict>
      </w:r>
    </w:p>
    <w:p w14:paraId="4A401D1A" w14:textId="658A67BE" w:rsidR="0094513A" w:rsidRPr="0094513A" w:rsidRDefault="0094513A" w:rsidP="0094513A">
      <w:pPr>
        <w:rPr>
          <w:b/>
          <w:bCs/>
        </w:rPr>
      </w:pPr>
      <w:r w:rsidRPr="0094513A">
        <w:rPr>
          <w:b/>
          <w:bCs/>
        </w:rPr>
        <w:t xml:space="preserve">Recommendation 2 </w:t>
      </w:r>
      <w:r>
        <w:rPr>
          <w:b/>
          <w:bCs/>
        </w:rPr>
        <w:t xml:space="preserve"> </w:t>
      </w:r>
      <w:r w:rsidRPr="0094513A">
        <w:rPr>
          <w:b/>
          <w:bCs/>
        </w:rPr>
        <w:t xml:space="preserve"> Apply Additional Review to High-Risk Borrower Profiles</w:t>
      </w:r>
    </w:p>
    <w:p w14:paraId="18A94404" w14:textId="77777777" w:rsidR="0094513A" w:rsidRPr="0094513A" w:rsidRDefault="0094513A" w:rsidP="0094513A">
      <w:r w:rsidRPr="0094513A">
        <w:t>Borrower profiles showing consistently high historical default rates should receive enhanced review rather than automatic rejection.</w:t>
      </w:r>
    </w:p>
    <w:p w14:paraId="30A31190" w14:textId="77777777" w:rsidR="0094513A" w:rsidRPr="0094513A" w:rsidRDefault="0094513A" w:rsidP="0094513A">
      <w:r w:rsidRPr="0094513A">
        <w:t>Examples include combinations involving:</w:t>
      </w:r>
    </w:p>
    <w:p w14:paraId="7AE59F6B" w14:textId="77777777" w:rsidR="0094513A" w:rsidRPr="0094513A" w:rsidRDefault="0094513A" w:rsidP="0094513A">
      <w:pPr>
        <w:numPr>
          <w:ilvl w:val="0"/>
          <w:numId w:val="18"/>
        </w:numPr>
      </w:pPr>
      <w:r w:rsidRPr="0094513A">
        <w:t xml:space="preserve">Self-employed borrowers </w:t>
      </w:r>
    </w:p>
    <w:p w14:paraId="5621D178" w14:textId="77777777" w:rsidR="0094513A" w:rsidRPr="0094513A" w:rsidRDefault="0094513A" w:rsidP="0094513A">
      <w:pPr>
        <w:numPr>
          <w:ilvl w:val="0"/>
          <w:numId w:val="18"/>
        </w:numPr>
      </w:pPr>
      <w:r w:rsidRPr="0094513A">
        <w:t xml:space="preserve">Certain higher-risk sectors </w:t>
      </w:r>
    </w:p>
    <w:p w14:paraId="6A6DBD56" w14:textId="77777777" w:rsidR="0094513A" w:rsidRPr="0094513A" w:rsidRDefault="0094513A" w:rsidP="0094513A">
      <w:pPr>
        <w:numPr>
          <w:ilvl w:val="0"/>
          <w:numId w:val="18"/>
        </w:numPr>
      </w:pPr>
      <w:r w:rsidRPr="0094513A">
        <w:lastRenderedPageBreak/>
        <w:t xml:space="preserve">Smaller employee categories </w:t>
      </w:r>
    </w:p>
    <w:p w14:paraId="0F0576CB" w14:textId="77777777" w:rsidR="0094513A" w:rsidRPr="0094513A" w:rsidRDefault="0094513A" w:rsidP="0094513A">
      <w:pPr>
        <w:numPr>
          <w:ilvl w:val="0"/>
          <w:numId w:val="18"/>
        </w:numPr>
      </w:pPr>
      <w:r w:rsidRPr="0094513A">
        <w:t xml:space="preserve">Lower SBA coverage </w:t>
      </w:r>
    </w:p>
    <w:p w14:paraId="5FAB0876" w14:textId="77777777" w:rsidR="0094513A" w:rsidRPr="0094513A" w:rsidRDefault="00000000" w:rsidP="0094513A">
      <w:r>
        <w:pict w14:anchorId="5AD53D2D">
          <v:rect id="_x0000_i1046" style="width:0;height:1.5pt" o:hralign="center" o:hrstd="t" o:hr="t" fillcolor="#a0a0a0" stroked="f"/>
        </w:pict>
      </w:r>
    </w:p>
    <w:p w14:paraId="3F7071FB" w14:textId="5ECFF966" w:rsidR="0094513A" w:rsidRPr="0094513A" w:rsidRDefault="0094513A" w:rsidP="0094513A">
      <w:pPr>
        <w:rPr>
          <w:b/>
          <w:bCs/>
        </w:rPr>
      </w:pPr>
      <w:r w:rsidRPr="0094513A">
        <w:rPr>
          <w:b/>
          <w:bCs/>
        </w:rPr>
        <w:t xml:space="preserve">Recommendation 3 </w:t>
      </w:r>
      <w:r>
        <w:rPr>
          <w:b/>
          <w:bCs/>
        </w:rPr>
        <w:t xml:space="preserve"> </w:t>
      </w:r>
      <w:r w:rsidRPr="0094513A">
        <w:rPr>
          <w:b/>
          <w:bCs/>
        </w:rPr>
        <w:t xml:space="preserve"> Monitor Financial Loss, Not Just Default Rate</w:t>
      </w:r>
    </w:p>
    <w:p w14:paraId="57D17F3A" w14:textId="77777777" w:rsidR="0094513A" w:rsidRPr="0094513A" w:rsidRDefault="0094513A" w:rsidP="0094513A">
      <w:r w:rsidRPr="0094513A">
        <w:t>A high default rate does not necessarily produce the largest financial loss.</w:t>
      </w:r>
    </w:p>
    <w:p w14:paraId="1B0AB422" w14:textId="77777777" w:rsidR="0094513A" w:rsidRPr="0094513A" w:rsidRDefault="0094513A" w:rsidP="0094513A">
      <w:r w:rsidRPr="0094513A">
        <w:t>Portfolio management should therefore track:</w:t>
      </w:r>
    </w:p>
    <w:p w14:paraId="04AD2A96" w14:textId="77777777" w:rsidR="0094513A" w:rsidRPr="0094513A" w:rsidRDefault="0094513A" w:rsidP="0094513A">
      <w:r w:rsidRPr="0094513A">
        <w:rPr>
          <w:b/>
          <w:bCs/>
        </w:rPr>
        <w:t>Default Rate + Loss Rate + Charged-Off Principal + Exposure</w:t>
      </w:r>
    </w:p>
    <w:p w14:paraId="024772BF" w14:textId="77777777" w:rsidR="0094513A" w:rsidRPr="0094513A" w:rsidRDefault="00000000" w:rsidP="0094513A">
      <w:r>
        <w:pict w14:anchorId="4198DC29">
          <v:rect id="_x0000_i1047" style="width:0;height:1.5pt" o:hralign="center" o:hrstd="t" o:hr="t" fillcolor="#a0a0a0" stroked="f"/>
        </w:pict>
      </w:r>
    </w:p>
    <w:p w14:paraId="0A09A9FC" w14:textId="690B0A64" w:rsidR="0094513A" w:rsidRPr="0094513A" w:rsidRDefault="0094513A" w:rsidP="0094513A">
      <w:pPr>
        <w:rPr>
          <w:b/>
          <w:bCs/>
        </w:rPr>
      </w:pPr>
      <w:r w:rsidRPr="0094513A">
        <w:rPr>
          <w:b/>
          <w:bCs/>
        </w:rPr>
        <w:t xml:space="preserve">Recommendation 4 </w:t>
      </w:r>
      <w:r>
        <w:rPr>
          <w:b/>
          <w:bCs/>
        </w:rPr>
        <w:t xml:space="preserve"> </w:t>
      </w:r>
      <w:r w:rsidRPr="0094513A">
        <w:rPr>
          <w:b/>
          <w:bCs/>
        </w:rPr>
        <w:t xml:space="preserve"> Monitor Geographic Concentration</w:t>
      </w:r>
    </w:p>
    <w:p w14:paraId="2FCADC8D" w14:textId="77777777" w:rsidR="0094513A" w:rsidRPr="0094513A" w:rsidRDefault="0094513A" w:rsidP="0094513A">
      <w:r w:rsidRPr="0094513A">
        <w:t>States with both:</w:t>
      </w:r>
    </w:p>
    <w:p w14:paraId="147BD9F1" w14:textId="77777777" w:rsidR="0094513A" w:rsidRPr="0094513A" w:rsidRDefault="0094513A" w:rsidP="0094513A">
      <w:r w:rsidRPr="0094513A">
        <w:rPr>
          <w:b/>
          <w:bCs/>
        </w:rPr>
        <w:t>High loan exposure + high observed default/loss</w:t>
      </w:r>
    </w:p>
    <w:p w14:paraId="6E64BD24" w14:textId="77777777" w:rsidR="0094513A" w:rsidRPr="0094513A" w:rsidRDefault="0094513A" w:rsidP="0094513A">
      <w:r w:rsidRPr="0094513A">
        <w:t>should receive additional portfolio monitoring.</w:t>
      </w:r>
    </w:p>
    <w:p w14:paraId="3781AEC1" w14:textId="77777777" w:rsidR="0094513A" w:rsidRPr="0094513A" w:rsidRDefault="00000000" w:rsidP="0094513A">
      <w:r>
        <w:pict w14:anchorId="2042F18E">
          <v:rect id="_x0000_i1048" style="width:0;height:1.5pt" o:hralign="center" o:hrstd="t" o:hr="t" fillcolor="#a0a0a0" stroked="f"/>
        </w:pict>
      </w:r>
    </w:p>
    <w:p w14:paraId="0519E81A" w14:textId="2D59CBC6" w:rsidR="0094513A" w:rsidRPr="0094513A" w:rsidRDefault="0094513A" w:rsidP="0094513A">
      <w:pPr>
        <w:rPr>
          <w:b/>
          <w:bCs/>
        </w:rPr>
      </w:pPr>
      <w:r w:rsidRPr="0094513A">
        <w:rPr>
          <w:b/>
          <w:bCs/>
        </w:rPr>
        <w:t xml:space="preserve">Recommendation 5 </w:t>
      </w:r>
      <w:r>
        <w:rPr>
          <w:b/>
          <w:bCs/>
        </w:rPr>
        <w:t xml:space="preserve"> </w:t>
      </w:r>
      <w:r w:rsidRPr="0094513A">
        <w:rPr>
          <w:b/>
          <w:bCs/>
        </w:rPr>
        <w:t xml:space="preserve"> Use Economic Periods in Portfolio Monitoring</w:t>
      </w:r>
    </w:p>
    <w:p w14:paraId="4DE9D395" w14:textId="77777777" w:rsidR="0094513A" w:rsidRPr="0094513A" w:rsidRDefault="0094513A" w:rsidP="0094513A">
      <w:r w:rsidRPr="0094513A">
        <w:t>The large increase in observed default and loss during the 2008 period demonstrates the importance of considering broader economic conditions when interpreting historical performance.</w:t>
      </w:r>
    </w:p>
    <w:p w14:paraId="1E66E66E" w14:textId="77777777" w:rsidR="0094513A" w:rsidRPr="0094513A" w:rsidRDefault="00000000" w:rsidP="0094513A">
      <w:r>
        <w:pict w14:anchorId="43399433">
          <v:rect id="_x0000_i1049" style="width:0;height:1.5pt" o:hralign="center" o:hrstd="t" o:hr="t" fillcolor="#a0a0a0" stroked="f"/>
        </w:pict>
      </w:r>
    </w:p>
    <w:p w14:paraId="6CA2C1A1" w14:textId="2549C4C6" w:rsidR="0094513A" w:rsidRPr="0094513A" w:rsidRDefault="0094513A" w:rsidP="0094513A">
      <w:pPr>
        <w:rPr>
          <w:b/>
          <w:bCs/>
        </w:rPr>
      </w:pPr>
      <w:r w:rsidRPr="0094513A">
        <w:rPr>
          <w:b/>
          <w:bCs/>
        </w:rPr>
        <w:t xml:space="preserve">Recommendation 6 </w:t>
      </w:r>
      <w:r>
        <w:rPr>
          <w:b/>
          <w:bCs/>
        </w:rPr>
        <w:t xml:space="preserve"> </w:t>
      </w:r>
      <w:r w:rsidRPr="0094513A">
        <w:rPr>
          <w:b/>
          <w:bCs/>
        </w:rPr>
        <w:t xml:space="preserve"> Use Historical Risk Profiles as a Screening Layer</w:t>
      </w:r>
    </w:p>
    <w:p w14:paraId="3AEB3C1E" w14:textId="77777777" w:rsidR="0094513A" w:rsidRPr="0094513A" w:rsidRDefault="0094513A" w:rsidP="0094513A">
      <w:r w:rsidRPr="0094513A">
        <w:t>Customer personas can help identify borrower combinations that historically performed poorly.</w:t>
      </w:r>
    </w:p>
    <w:p w14:paraId="6D6E23D6" w14:textId="111CA3FA" w:rsidR="0094513A" w:rsidRPr="0094513A" w:rsidRDefault="0094513A" w:rsidP="0094513A">
      <w:r w:rsidRPr="0094513A">
        <w:t xml:space="preserve">However, these profiles should </w:t>
      </w:r>
      <w:r w:rsidRPr="0094513A">
        <w:rPr>
          <w:b/>
          <w:bCs/>
        </w:rPr>
        <w:t>support</w:t>
      </w:r>
      <w:r>
        <w:rPr>
          <w:b/>
          <w:bCs/>
        </w:rPr>
        <w:t xml:space="preserve"> </w:t>
      </w:r>
      <w:r w:rsidRPr="0094513A">
        <w:rPr>
          <w:b/>
          <w:bCs/>
        </w:rPr>
        <w:t>not replace</w:t>
      </w:r>
      <w:r>
        <w:rPr>
          <w:b/>
          <w:bCs/>
        </w:rPr>
        <w:t xml:space="preserve"> </w:t>
      </w:r>
      <w:r w:rsidRPr="0094513A">
        <w:rPr>
          <w:b/>
          <w:bCs/>
        </w:rPr>
        <w:t>underwriting decisions</w:t>
      </w:r>
      <w:r w:rsidRPr="0094513A">
        <w:t>.</w:t>
      </w:r>
    </w:p>
    <w:p w14:paraId="3561B9E3" w14:textId="77777777" w:rsidR="0094513A" w:rsidRPr="0094513A" w:rsidRDefault="00000000" w:rsidP="0094513A">
      <w:r>
        <w:pict w14:anchorId="12F74A89">
          <v:rect id="_x0000_i1050" style="width:0;height:1.5pt" o:hralign="center" o:hrstd="t" o:hr="t" fillcolor="#a0a0a0" stroked="f"/>
        </w:pict>
      </w:r>
    </w:p>
    <w:p w14:paraId="4BBC946E" w14:textId="77777777" w:rsidR="00A73B0D" w:rsidRDefault="00A73B0D" w:rsidP="0094513A">
      <w:pPr>
        <w:rPr>
          <w:b/>
          <w:bCs/>
        </w:rPr>
      </w:pPr>
    </w:p>
    <w:p w14:paraId="6CE7F215" w14:textId="77777777" w:rsidR="00A73B0D" w:rsidRDefault="00A73B0D" w:rsidP="0094513A">
      <w:pPr>
        <w:rPr>
          <w:b/>
          <w:bCs/>
        </w:rPr>
      </w:pPr>
    </w:p>
    <w:p w14:paraId="1E5B893C" w14:textId="77777777" w:rsidR="00A73B0D" w:rsidRDefault="00A73B0D" w:rsidP="0094513A">
      <w:pPr>
        <w:rPr>
          <w:b/>
          <w:bCs/>
        </w:rPr>
      </w:pPr>
    </w:p>
    <w:p w14:paraId="4F6C9D1F" w14:textId="77777777" w:rsidR="00A73B0D" w:rsidRDefault="00A73B0D" w:rsidP="0094513A">
      <w:pPr>
        <w:rPr>
          <w:b/>
          <w:bCs/>
        </w:rPr>
      </w:pPr>
    </w:p>
    <w:p w14:paraId="393C7632" w14:textId="77777777" w:rsidR="00A73B0D" w:rsidRDefault="00A73B0D" w:rsidP="0094513A">
      <w:pPr>
        <w:rPr>
          <w:b/>
          <w:bCs/>
        </w:rPr>
      </w:pPr>
    </w:p>
    <w:p w14:paraId="69E636CF" w14:textId="77777777" w:rsidR="00207720" w:rsidRDefault="00207720" w:rsidP="0094513A">
      <w:pPr>
        <w:rPr>
          <w:b/>
          <w:bCs/>
        </w:rPr>
      </w:pPr>
    </w:p>
    <w:p w14:paraId="665CF046" w14:textId="77777777" w:rsidR="00207720" w:rsidRDefault="00207720" w:rsidP="0094513A">
      <w:pPr>
        <w:rPr>
          <w:b/>
          <w:bCs/>
        </w:rPr>
      </w:pPr>
    </w:p>
    <w:p w14:paraId="76144EB1" w14:textId="77777777" w:rsidR="00207720" w:rsidRDefault="00207720" w:rsidP="0094513A">
      <w:pPr>
        <w:rPr>
          <w:b/>
          <w:bCs/>
        </w:rPr>
      </w:pPr>
    </w:p>
    <w:p w14:paraId="3ABEFFDB" w14:textId="77777777" w:rsidR="00207720" w:rsidRDefault="00207720" w:rsidP="0094513A">
      <w:pPr>
        <w:rPr>
          <w:b/>
          <w:bCs/>
        </w:rPr>
      </w:pPr>
    </w:p>
    <w:p w14:paraId="259C0D3D" w14:textId="77777777" w:rsidR="00207720" w:rsidRDefault="00207720" w:rsidP="0094513A">
      <w:pPr>
        <w:rPr>
          <w:b/>
          <w:bCs/>
        </w:rPr>
      </w:pPr>
    </w:p>
    <w:p w14:paraId="0124F7BC" w14:textId="4C6A506C" w:rsidR="0094513A" w:rsidRPr="0094513A" w:rsidRDefault="0094513A" w:rsidP="0094513A">
      <w:pPr>
        <w:rPr>
          <w:b/>
          <w:bCs/>
        </w:rPr>
      </w:pPr>
      <w:r w:rsidRPr="0094513A">
        <w:rPr>
          <w:b/>
          <w:bCs/>
        </w:rPr>
        <w:lastRenderedPageBreak/>
        <w:t>8. Proposed Lending Risk Framework</w:t>
      </w:r>
    </w:p>
    <w:p w14:paraId="032B135B" w14:textId="77777777" w:rsidR="0094513A" w:rsidRPr="0094513A" w:rsidRDefault="0094513A" w:rsidP="0094513A">
      <w:pPr>
        <w:rPr>
          <w:b/>
          <w:bCs/>
        </w:rPr>
      </w:pPr>
      <w:r w:rsidRPr="0094513A">
        <w:rPr>
          <w:b/>
          <w:bCs/>
        </w:rPr>
        <w:t>The analysis suggests a three-level historical risk-screening framework:</w:t>
      </w:r>
    </w:p>
    <w:p w14:paraId="26924D02" w14:textId="77777777" w:rsidR="0094513A" w:rsidRPr="0094513A" w:rsidRDefault="0094513A" w:rsidP="0094513A">
      <w:r w:rsidRPr="0094513A">
        <w:rPr>
          <w:b/>
          <w:bCs/>
        </w:rPr>
        <w:t>Lower Historical Risk</w:t>
      </w:r>
    </w:p>
    <w:p w14:paraId="55A100BE" w14:textId="77777777" w:rsidR="0094513A" w:rsidRPr="0094513A" w:rsidRDefault="0094513A" w:rsidP="0094513A">
      <w:r w:rsidRPr="0094513A">
        <w:t>Characteristics associated with relatively lower observed default/loss performance.</w:t>
      </w:r>
    </w:p>
    <w:p w14:paraId="1CA6508B" w14:textId="77777777" w:rsidR="0094513A" w:rsidRPr="0094513A" w:rsidRDefault="0094513A" w:rsidP="0094513A">
      <w:r w:rsidRPr="0094513A">
        <w:t>↓</w:t>
      </w:r>
    </w:p>
    <w:p w14:paraId="336C9DF8" w14:textId="77777777" w:rsidR="0094513A" w:rsidRPr="0094513A" w:rsidRDefault="0094513A" w:rsidP="0094513A">
      <w:r w:rsidRPr="0094513A">
        <w:rPr>
          <w:b/>
          <w:bCs/>
        </w:rPr>
        <w:t>Moderate Historical Risk</w:t>
      </w:r>
    </w:p>
    <w:p w14:paraId="68F4F2C8" w14:textId="77777777" w:rsidR="0094513A" w:rsidRPr="0094513A" w:rsidRDefault="0094513A" w:rsidP="0094513A">
      <w:r w:rsidRPr="0094513A">
        <w:t>Mixed performance requiring additional review.</w:t>
      </w:r>
    </w:p>
    <w:p w14:paraId="1812CBA2" w14:textId="77777777" w:rsidR="0094513A" w:rsidRPr="0094513A" w:rsidRDefault="0094513A" w:rsidP="0094513A">
      <w:r w:rsidRPr="0094513A">
        <w:t>↓</w:t>
      </w:r>
    </w:p>
    <w:p w14:paraId="241ACBB0" w14:textId="77777777" w:rsidR="0094513A" w:rsidRPr="0094513A" w:rsidRDefault="0094513A" w:rsidP="0094513A">
      <w:r w:rsidRPr="0094513A">
        <w:rPr>
          <w:b/>
          <w:bCs/>
        </w:rPr>
        <w:t>Higher Historical Risk</w:t>
      </w:r>
    </w:p>
    <w:p w14:paraId="3304DD81" w14:textId="77777777" w:rsidR="0094513A" w:rsidRPr="0094513A" w:rsidRDefault="0094513A" w:rsidP="0094513A">
      <w:r w:rsidRPr="0094513A">
        <w:t>Characteristics associated with consistently higher observed default and/or financial loss.</w:t>
      </w:r>
    </w:p>
    <w:p w14:paraId="0352CB9C" w14:textId="33B48F14" w:rsidR="0094513A" w:rsidRPr="0094513A" w:rsidRDefault="0094513A" w:rsidP="0094513A">
      <w:r w:rsidRPr="0094513A">
        <w:rPr>
          <w:b/>
          <w:bCs/>
        </w:rPr>
        <w:t>The framework represents a historical risk-screening approach derived from observed portfolio patterns. It is not intended to replace a formal credit underwriting model.</w:t>
      </w:r>
    </w:p>
    <w:p w14:paraId="1A59DE8A" w14:textId="77777777" w:rsidR="0094513A" w:rsidRPr="0094513A" w:rsidRDefault="00000000" w:rsidP="0094513A">
      <w:r>
        <w:pict w14:anchorId="33F333BA">
          <v:rect id="_x0000_i1051" style="width:0;height:1.5pt" o:hralign="center" o:hrstd="t" o:hr="t" fillcolor="#a0a0a0" stroked="f"/>
        </w:pict>
      </w:r>
    </w:p>
    <w:p w14:paraId="18675A19" w14:textId="61267C11" w:rsidR="0094513A" w:rsidRPr="00A73B0D" w:rsidRDefault="0094513A" w:rsidP="0094513A">
      <w:pPr>
        <w:rPr>
          <w:b/>
          <w:bCs/>
        </w:rPr>
      </w:pPr>
      <w:r w:rsidRPr="0094513A">
        <w:rPr>
          <w:b/>
          <w:bCs/>
        </w:rPr>
        <w:t>9. Limitations</w:t>
      </w:r>
    </w:p>
    <w:p w14:paraId="4FF82276" w14:textId="77777777" w:rsidR="0094513A" w:rsidRPr="0094513A" w:rsidRDefault="0094513A" w:rsidP="0094513A">
      <w:r w:rsidRPr="0094513A">
        <w:t>Summarise the most important limitations:</w:t>
      </w:r>
    </w:p>
    <w:p w14:paraId="7D4ED73D" w14:textId="77777777" w:rsidR="0094513A" w:rsidRPr="0094513A" w:rsidRDefault="0094513A" w:rsidP="0094513A">
      <w:pPr>
        <w:numPr>
          <w:ilvl w:val="0"/>
          <w:numId w:val="19"/>
        </w:numPr>
      </w:pPr>
      <w:r w:rsidRPr="0094513A">
        <w:t xml:space="preserve">Unknown Industry records </w:t>
      </w:r>
    </w:p>
    <w:p w14:paraId="54A43F36" w14:textId="77777777" w:rsidR="0094513A" w:rsidRPr="0094513A" w:rsidRDefault="0094513A" w:rsidP="0094513A">
      <w:pPr>
        <w:numPr>
          <w:ilvl w:val="0"/>
          <w:numId w:val="19"/>
        </w:numPr>
      </w:pPr>
      <w:r w:rsidRPr="0094513A">
        <w:t xml:space="preserve">Disbursed amount exceeding approved amount </w:t>
      </w:r>
    </w:p>
    <w:p w14:paraId="3C19E4CB" w14:textId="77777777" w:rsidR="0094513A" w:rsidRPr="0094513A" w:rsidRDefault="0094513A" w:rsidP="0094513A">
      <w:pPr>
        <w:numPr>
          <w:ilvl w:val="0"/>
          <w:numId w:val="19"/>
        </w:numPr>
      </w:pPr>
      <w:r w:rsidRPr="0094513A">
        <w:t xml:space="preserve">Observational relationships rather than causation </w:t>
      </w:r>
    </w:p>
    <w:p w14:paraId="486B01FC" w14:textId="77777777" w:rsidR="0094513A" w:rsidRPr="0094513A" w:rsidRDefault="0094513A" w:rsidP="0094513A">
      <w:pPr>
        <w:numPr>
          <w:ilvl w:val="0"/>
          <w:numId w:val="19"/>
        </w:numPr>
      </w:pPr>
      <w:r w:rsidRPr="0094513A">
        <w:t xml:space="preserve">Missing credit/financial/collateral variables </w:t>
      </w:r>
    </w:p>
    <w:p w14:paraId="4C37E9E7" w14:textId="77777777" w:rsidR="0094513A" w:rsidRPr="0094513A" w:rsidRDefault="0094513A" w:rsidP="0094513A">
      <w:pPr>
        <w:numPr>
          <w:ilvl w:val="0"/>
          <w:numId w:val="19"/>
        </w:numPr>
      </w:pPr>
      <w:r w:rsidRPr="0094513A">
        <w:t xml:space="preserve">Minimum sample-size thresholds </w:t>
      </w:r>
    </w:p>
    <w:p w14:paraId="18151617" w14:textId="77777777" w:rsidR="0094513A" w:rsidRPr="0094513A" w:rsidRDefault="0094513A" w:rsidP="0094513A">
      <w:pPr>
        <w:numPr>
          <w:ilvl w:val="0"/>
          <w:numId w:val="19"/>
        </w:numPr>
      </w:pPr>
      <w:r w:rsidRPr="0094513A">
        <w:t xml:space="preserve">Derived categorical variables </w:t>
      </w:r>
    </w:p>
    <w:p w14:paraId="3CE68AED" w14:textId="3D7A974E" w:rsidR="0094513A" w:rsidRPr="0094513A" w:rsidRDefault="0094513A" w:rsidP="0094513A">
      <w:pPr>
        <w:numPr>
          <w:ilvl w:val="0"/>
          <w:numId w:val="19"/>
        </w:numPr>
      </w:pPr>
      <w:r w:rsidRPr="0094513A">
        <w:t xml:space="preserve">Historical dataset may not represent current lending conditions </w:t>
      </w:r>
    </w:p>
    <w:p w14:paraId="736C7957" w14:textId="77777777" w:rsidR="0094513A" w:rsidRPr="0094513A" w:rsidRDefault="00000000" w:rsidP="0094513A">
      <w:r>
        <w:pict w14:anchorId="141424C4">
          <v:rect id="_x0000_i1052" style="width:0;height:1.5pt" o:hralign="center" o:hrstd="t" o:hr="t" fillcolor="#a0a0a0" stroked="f"/>
        </w:pict>
      </w:r>
    </w:p>
    <w:p w14:paraId="05D0D10F" w14:textId="77777777" w:rsidR="00A73B0D" w:rsidRDefault="00A73B0D" w:rsidP="0094513A">
      <w:pPr>
        <w:rPr>
          <w:b/>
          <w:bCs/>
        </w:rPr>
      </w:pPr>
    </w:p>
    <w:p w14:paraId="53918456" w14:textId="77777777" w:rsidR="00A73B0D" w:rsidRDefault="00A73B0D" w:rsidP="0094513A">
      <w:pPr>
        <w:rPr>
          <w:b/>
          <w:bCs/>
        </w:rPr>
      </w:pPr>
    </w:p>
    <w:p w14:paraId="4D434344" w14:textId="77777777" w:rsidR="00A73B0D" w:rsidRDefault="00A73B0D" w:rsidP="0094513A">
      <w:pPr>
        <w:rPr>
          <w:b/>
          <w:bCs/>
        </w:rPr>
      </w:pPr>
    </w:p>
    <w:p w14:paraId="2E009AA2" w14:textId="77777777" w:rsidR="00A73B0D" w:rsidRDefault="00A73B0D" w:rsidP="0094513A">
      <w:pPr>
        <w:rPr>
          <w:b/>
          <w:bCs/>
        </w:rPr>
      </w:pPr>
    </w:p>
    <w:p w14:paraId="6FF968B2" w14:textId="77777777" w:rsidR="00A73B0D" w:rsidRDefault="00A73B0D" w:rsidP="0094513A">
      <w:pPr>
        <w:rPr>
          <w:b/>
          <w:bCs/>
        </w:rPr>
      </w:pPr>
    </w:p>
    <w:p w14:paraId="7E479696" w14:textId="77777777" w:rsidR="00A73B0D" w:rsidRDefault="00A73B0D" w:rsidP="0094513A">
      <w:pPr>
        <w:rPr>
          <w:b/>
          <w:bCs/>
        </w:rPr>
      </w:pPr>
    </w:p>
    <w:p w14:paraId="22BB11A0" w14:textId="77777777" w:rsidR="00A73B0D" w:rsidRDefault="00A73B0D" w:rsidP="0094513A">
      <w:pPr>
        <w:rPr>
          <w:b/>
          <w:bCs/>
        </w:rPr>
      </w:pPr>
    </w:p>
    <w:p w14:paraId="7C550C4A" w14:textId="77777777" w:rsidR="00A73B0D" w:rsidRDefault="00A73B0D" w:rsidP="0094513A">
      <w:pPr>
        <w:rPr>
          <w:b/>
          <w:bCs/>
        </w:rPr>
      </w:pPr>
    </w:p>
    <w:p w14:paraId="2377F73E" w14:textId="65C5733C" w:rsidR="0094513A" w:rsidRPr="0094513A" w:rsidRDefault="0094513A" w:rsidP="0094513A">
      <w:pPr>
        <w:rPr>
          <w:b/>
          <w:bCs/>
        </w:rPr>
      </w:pPr>
      <w:r w:rsidRPr="0094513A">
        <w:rPr>
          <w:b/>
          <w:bCs/>
        </w:rPr>
        <w:lastRenderedPageBreak/>
        <w:t>10. Conclusion</w:t>
      </w:r>
    </w:p>
    <w:p w14:paraId="6BD9692F" w14:textId="77777777" w:rsidR="0094513A" w:rsidRPr="0094513A" w:rsidRDefault="0094513A" w:rsidP="0094513A">
      <w:r w:rsidRPr="0094513A">
        <w:rPr>
          <w:b/>
          <w:bCs/>
        </w:rPr>
        <w:t>This project demonstrates how a large SBA loan portfolio can be transformed from raw historical records into actionable credit-risk insights using SQL and Power BI. The analysis identified meaningful differences in observed default and loss performance across sectors, states, borrower sizes, business types, loan characteristics and economic periods.</w:t>
      </w:r>
    </w:p>
    <w:p w14:paraId="0EA51CF3" w14:textId="77777777" w:rsidR="0094513A" w:rsidRPr="0094513A" w:rsidRDefault="0094513A" w:rsidP="0094513A">
      <w:r w:rsidRPr="0094513A">
        <w:rPr>
          <w:b/>
          <w:bCs/>
        </w:rPr>
        <w:t>The findings indicate that loan risk should not be evaluated using a single factor. Combining borrower characteristics, sector exposure, loan characteristics, SBA coverage and financial-loss measures provides a more comprehensive view of historical portfolio risk.</w:t>
      </w:r>
    </w:p>
    <w:p w14:paraId="6F5446E7" w14:textId="77777777" w:rsidR="0094513A" w:rsidRPr="0094513A" w:rsidRDefault="0094513A" w:rsidP="0094513A">
      <w:r w:rsidRPr="0094513A">
        <w:rPr>
          <w:b/>
          <w:bCs/>
        </w:rPr>
        <w:t>The Power BI dashboard converts these findings into an interactive decision-support tool, allowing stakeholders to move from portfolio-level performance to specific borrower, sector and geographic risk patterns.</w:t>
      </w:r>
    </w:p>
    <w:p w14:paraId="0F3107B4" w14:textId="77777777" w:rsidR="0094513A" w:rsidRPr="0094513A" w:rsidRDefault="0094513A" w:rsidP="0094513A">
      <w:r w:rsidRPr="0094513A">
        <w:rPr>
          <w:b/>
          <w:bCs/>
        </w:rPr>
        <w:t>While the analysis cannot replace a formal credit underwriting model due to the absence of variables such as credit scores, financial statements and collateral information, it provides a data-driven framework for identifying historical risk patterns and areas requiring additional review.</w:t>
      </w:r>
    </w:p>
    <w:p w14:paraId="67013A90" w14:textId="06F1B485" w:rsidR="0094513A" w:rsidRPr="0094513A" w:rsidRDefault="0094513A" w:rsidP="0094513A">
      <w:r w:rsidRPr="0094513A">
        <w:rPr>
          <w:b/>
          <w:bCs/>
        </w:rPr>
        <w:t>Overall, the project demonstrates an end-to-end analytical workflow</w:t>
      </w:r>
      <w:r>
        <w:rPr>
          <w:b/>
          <w:bCs/>
        </w:rPr>
        <w:t xml:space="preserve"> </w:t>
      </w:r>
      <w:r w:rsidRPr="0094513A">
        <w:rPr>
          <w:b/>
          <w:bCs/>
        </w:rPr>
        <w:t>from data preparation and SQL analysis to business interpretation, visualization and recommendations</w:t>
      </w:r>
      <w:r>
        <w:rPr>
          <w:b/>
          <w:bCs/>
        </w:rPr>
        <w:t xml:space="preserve"> </w:t>
      </w:r>
      <w:r w:rsidRPr="0094513A">
        <w:rPr>
          <w:b/>
          <w:bCs/>
        </w:rPr>
        <w:t>with the ultimate objective of supporting more informed portfolio risk management and lending decisions.</w:t>
      </w:r>
    </w:p>
    <w:p w14:paraId="7A33D6A3" w14:textId="77777777" w:rsidR="00B35E55" w:rsidRPr="00F63562" w:rsidRDefault="00B35E55" w:rsidP="00F63562"/>
    <w:p w14:paraId="71BD2258" w14:textId="77777777" w:rsidR="00F63562" w:rsidRPr="00F63562" w:rsidRDefault="00F63562" w:rsidP="00F63562">
      <w:pPr>
        <w:rPr>
          <w:b/>
          <w:bCs/>
          <w:lang w:val="en-US"/>
        </w:rPr>
      </w:pPr>
    </w:p>
    <w:sectPr w:rsidR="00F63562" w:rsidRPr="00F63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B01"/>
    <w:multiLevelType w:val="multilevel"/>
    <w:tmpl w:val="E2C0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0B65"/>
    <w:multiLevelType w:val="multilevel"/>
    <w:tmpl w:val="B76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C0C29"/>
    <w:multiLevelType w:val="multilevel"/>
    <w:tmpl w:val="71A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3F61"/>
    <w:multiLevelType w:val="multilevel"/>
    <w:tmpl w:val="69AC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8589F"/>
    <w:multiLevelType w:val="multilevel"/>
    <w:tmpl w:val="193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D1395"/>
    <w:multiLevelType w:val="multilevel"/>
    <w:tmpl w:val="EF1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97112"/>
    <w:multiLevelType w:val="multilevel"/>
    <w:tmpl w:val="450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95C24"/>
    <w:multiLevelType w:val="multilevel"/>
    <w:tmpl w:val="366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334E0"/>
    <w:multiLevelType w:val="multilevel"/>
    <w:tmpl w:val="52BA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578A7"/>
    <w:multiLevelType w:val="multilevel"/>
    <w:tmpl w:val="D06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51165"/>
    <w:multiLevelType w:val="multilevel"/>
    <w:tmpl w:val="2B60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D2CF1"/>
    <w:multiLevelType w:val="hybridMultilevel"/>
    <w:tmpl w:val="49605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096865"/>
    <w:multiLevelType w:val="multilevel"/>
    <w:tmpl w:val="897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72787"/>
    <w:multiLevelType w:val="multilevel"/>
    <w:tmpl w:val="4CF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24192"/>
    <w:multiLevelType w:val="multilevel"/>
    <w:tmpl w:val="87D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92DDD"/>
    <w:multiLevelType w:val="multilevel"/>
    <w:tmpl w:val="6A08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B55C0"/>
    <w:multiLevelType w:val="multilevel"/>
    <w:tmpl w:val="C354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66A41"/>
    <w:multiLevelType w:val="multilevel"/>
    <w:tmpl w:val="F562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13429"/>
    <w:multiLevelType w:val="multilevel"/>
    <w:tmpl w:val="90B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307463">
    <w:abstractNumId w:val="11"/>
  </w:num>
  <w:num w:numId="2" w16cid:durableId="1113402283">
    <w:abstractNumId w:val="4"/>
  </w:num>
  <w:num w:numId="3" w16cid:durableId="1934583262">
    <w:abstractNumId w:val="18"/>
  </w:num>
  <w:num w:numId="4" w16cid:durableId="316997799">
    <w:abstractNumId w:val="8"/>
  </w:num>
  <w:num w:numId="5" w16cid:durableId="504127577">
    <w:abstractNumId w:val="3"/>
  </w:num>
  <w:num w:numId="6" w16cid:durableId="1096248182">
    <w:abstractNumId w:val="1"/>
  </w:num>
  <w:num w:numId="7" w16cid:durableId="894583571">
    <w:abstractNumId w:val="16"/>
  </w:num>
  <w:num w:numId="8" w16cid:durableId="491140265">
    <w:abstractNumId w:val="13"/>
  </w:num>
  <w:num w:numId="9" w16cid:durableId="702556187">
    <w:abstractNumId w:val="17"/>
  </w:num>
  <w:num w:numId="10" w16cid:durableId="469253551">
    <w:abstractNumId w:val="14"/>
  </w:num>
  <w:num w:numId="11" w16cid:durableId="1313827514">
    <w:abstractNumId w:val="2"/>
  </w:num>
  <w:num w:numId="12" w16cid:durableId="1378313406">
    <w:abstractNumId w:val="6"/>
  </w:num>
  <w:num w:numId="13" w16cid:durableId="1402019785">
    <w:abstractNumId w:val="0"/>
  </w:num>
  <w:num w:numId="14" w16cid:durableId="1547444490">
    <w:abstractNumId w:val="9"/>
  </w:num>
  <w:num w:numId="15" w16cid:durableId="2046832441">
    <w:abstractNumId w:val="7"/>
  </w:num>
  <w:num w:numId="16" w16cid:durableId="1344405622">
    <w:abstractNumId w:val="15"/>
  </w:num>
  <w:num w:numId="17" w16cid:durableId="1644575921">
    <w:abstractNumId w:val="12"/>
  </w:num>
  <w:num w:numId="18" w16cid:durableId="1742944581">
    <w:abstractNumId w:val="5"/>
  </w:num>
  <w:num w:numId="19" w16cid:durableId="925916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562"/>
    <w:rsid w:val="001A593D"/>
    <w:rsid w:val="001F0D54"/>
    <w:rsid w:val="00207720"/>
    <w:rsid w:val="004B2C32"/>
    <w:rsid w:val="005B626D"/>
    <w:rsid w:val="00637BD7"/>
    <w:rsid w:val="006F325D"/>
    <w:rsid w:val="007C1D0B"/>
    <w:rsid w:val="0080185B"/>
    <w:rsid w:val="008A7716"/>
    <w:rsid w:val="0094513A"/>
    <w:rsid w:val="00A73B0D"/>
    <w:rsid w:val="00B35E55"/>
    <w:rsid w:val="00B6340E"/>
    <w:rsid w:val="00BC741D"/>
    <w:rsid w:val="00D2752C"/>
    <w:rsid w:val="00D279B3"/>
    <w:rsid w:val="00F63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966D"/>
  <w15:chartTrackingRefBased/>
  <w15:docId w15:val="{B5B268E9-A939-4F4D-B6BB-3C9BAE22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5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5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5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5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5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5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5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562"/>
    <w:rPr>
      <w:rFonts w:eastAsiaTheme="majorEastAsia" w:cstheme="majorBidi"/>
      <w:color w:val="272727" w:themeColor="text1" w:themeTint="D8"/>
    </w:rPr>
  </w:style>
  <w:style w:type="paragraph" w:styleId="Title">
    <w:name w:val="Title"/>
    <w:basedOn w:val="Normal"/>
    <w:next w:val="Normal"/>
    <w:link w:val="TitleChar"/>
    <w:uiPriority w:val="10"/>
    <w:qFormat/>
    <w:rsid w:val="00F6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562"/>
    <w:pPr>
      <w:spacing w:before="160"/>
      <w:jc w:val="center"/>
    </w:pPr>
    <w:rPr>
      <w:i/>
      <w:iCs/>
      <w:color w:val="404040" w:themeColor="text1" w:themeTint="BF"/>
    </w:rPr>
  </w:style>
  <w:style w:type="character" w:customStyle="1" w:styleId="QuoteChar">
    <w:name w:val="Quote Char"/>
    <w:basedOn w:val="DefaultParagraphFont"/>
    <w:link w:val="Quote"/>
    <w:uiPriority w:val="29"/>
    <w:rsid w:val="00F63562"/>
    <w:rPr>
      <w:i/>
      <w:iCs/>
      <w:color w:val="404040" w:themeColor="text1" w:themeTint="BF"/>
    </w:rPr>
  </w:style>
  <w:style w:type="paragraph" w:styleId="ListParagraph">
    <w:name w:val="List Paragraph"/>
    <w:basedOn w:val="Normal"/>
    <w:uiPriority w:val="34"/>
    <w:qFormat/>
    <w:rsid w:val="00F63562"/>
    <w:pPr>
      <w:ind w:left="720"/>
      <w:contextualSpacing/>
    </w:pPr>
  </w:style>
  <w:style w:type="character" w:styleId="IntenseEmphasis">
    <w:name w:val="Intense Emphasis"/>
    <w:basedOn w:val="DefaultParagraphFont"/>
    <w:uiPriority w:val="21"/>
    <w:qFormat/>
    <w:rsid w:val="00F63562"/>
    <w:rPr>
      <w:i/>
      <w:iCs/>
      <w:color w:val="2F5496" w:themeColor="accent1" w:themeShade="BF"/>
    </w:rPr>
  </w:style>
  <w:style w:type="paragraph" w:styleId="IntenseQuote">
    <w:name w:val="Intense Quote"/>
    <w:basedOn w:val="Normal"/>
    <w:next w:val="Normal"/>
    <w:link w:val="IntenseQuoteChar"/>
    <w:uiPriority w:val="30"/>
    <w:qFormat/>
    <w:rsid w:val="00F63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562"/>
    <w:rPr>
      <w:i/>
      <w:iCs/>
      <w:color w:val="2F5496" w:themeColor="accent1" w:themeShade="BF"/>
    </w:rPr>
  </w:style>
  <w:style w:type="character" w:styleId="IntenseReference">
    <w:name w:val="Intense Reference"/>
    <w:basedOn w:val="DefaultParagraphFont"/>
    <w:uiPriority w:val="32"/>
    <w:qFormat/>
    <w:rsid w:val="00F635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18</Pages>
  <Words>3131</Words>
  <Characters>17850</Characters>
  <Application>Microsoft Office Word</Application>
  <DocSecurity>0</DocSecurity>
  <Lines>148</Lines>
  <Paragraphs>41</Paragraphs>
  <ScaleCrop>false</ScaleCrop>
  <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Kumbhar</dc:creator>
  <cp:keywords/>
  <dc:description/>
  <cp:lastModifiedBy>Aayush Kumbhar</cp:lastModifiedBy>
  <cp:revision>12</cp:revision>
  <dcterms:created xsi:type="dcterms:W3CDTF">2026-07-26T08:22:00Z</dcterms:created>
  <dcterms:modified xsi:type="dcterms:W3CDTF">2026-09-13T17:41:00Z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485cc356-011d-4a51-8729-d4ce76e8297b</vt:lpwstr>
  </property>
</Properties>
</file>