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9A6E" w14:textId="2DED0706" w:rsidR="00E73D6C" w:rsidRDefault="00000000">
      <w:pPr>
        <w:spacing w:after="160" w:line="240" w:lineRule="auto"/>
        <w:jc w:val="center"/>
        <w:rPr>
          <w:lang w:eastAsia="zh-CN"/>
        </w:rPr>
      </w:pPr>
      <w:r>
        <w:rPr>
          <w:b/>
          <w:color w:val="0B2545"/>
          <w:sz w:val="44"/>
          <w:lang w:eastAsia="zh-CN"/>
        </w:rPr>
        <w:t>老年人姿态识别系统</w:t>
      </w:r>
    </w:p>
    <w:p w14:paraId="33B73BD1" w14:textId="77777777" w:rsidR="00E73D6C" w:rsidRDefault="00000000">
      <w:pPr>
        <w:spacing w:after="360"/>
        <w:jc w:val="center"/>
        <w:rPr>
          <w:lang w:eastAsia="zh-CN"/>
        </w:rPr>
      </w:pPr>
      <w:r>
        <w:rPr>
          <w:b/>
          <w:color w:val="2E74B5"/>
          <w:sz w:val="28"/>
          <w:lang w:eastAsia="zh-CN"/>
        </w:rPr>
        <w:t>技术文档</w:t>
      </w:r>
    </w:p>
    <w:p w14:paraId="6B218F9F" w14:textId="77777777" w:rsidR="00E73D6C" w:rsidRDefault="00000000">
      <w:pPr>
        <w:pStyle w:val="1"/>
        <w:rPr>
          <w:lang w:eastAsia="zh-CN"/>
        </w:rPr>
      </w:pPr>
      <w:r>
        <w:rPr>
          <w:rFonts w:ascii="Calibri" w:eastAsia="微软雅黑" w:hAnsi="Calibri"/>
          <w:lang w:eastAsia="zh-CN"/>
        </w:rPr>
        <w:t>摘要</w:t>
      </w:r>
    </w:p>
    <w:p w14:paraId="018FA699" w14:textId="77777777" w:rsidR="00E73D6C" w:rsidRDefault="00000000">
      <w:pPr>
        <w:rPr>
          <w:lang w:eastAsia="zh-CN"/>
        </w:rPr>
      </w:pPr>
      <w:r>
        <w:rPr>
          <w:rFonts w:ascii="宋体" w:hAnsi="宋体"/>
          <w:sz w:val="21"/>
          <w:lang w:eastAsia="zh-CN"/>
        </w:rPr>
        <w:t>本作品面向独居、居家养老、社区护理等场景，设计了一套基于嵌入式传感器与云端物联网平台的老年人姿态识别系统。系统以</w:t>
      </w:r>
      <w:r>
        <w:rPr>
          <w:rFonts w:ascii="宋体" w:hAnsi="宋体"/>
          <w:sz w:val="21"/>
          <w:lang w:eastAsia="zh-CN"/>
        </w:rPr>
        <w:t xml:space="preserve"> STM32F103C6T6 </w:t>
      </w:r>
      <w:r>
        <w:rPr>
          <w:rFonts w:ascii="宋体" w:hAnsi="宋体"/>
          <w:sz w:val="21"/>
          <w:lang w:eastAsia="zh-CN"/>
        </w:rPr>
        <w:t>单片机为核心控制器，通过</w:t>
      </w:r>
      <w:r>
        <w:rPr>
          <w:rFonts w:ascii="宋体" w:hAnsi="宋体"/>
          <w:sz w:val="21"/>
          <w:lang w:eastAsia="zh-CN"/>
        </w:rPr>
        <w:t xml:space="preserve"> ADXL345 </w:t>
      </w:r>
      <w:r>
        <w:rPr>
          <w:rFonts w:ascii="宋体" w:hAnsi="宋体"/>
          <w:sz w:val="21"/>
          <w:lang w:eastAsia="zh-CN"/>
        </w:rPr>
        <w:t>三轴加速度传感器采集人体姿态变化，结合姿态角阈值、运动变化量和静止计时实现正常、疑似跌倒、久坐三类状态识别。识别结果一方面在本地</w:t>
      </w:r>
      <w:r>
        <w:rPr>
          <w:rFonts w:ascii="宋体" w:hAnsi="宋体"/>
          <w:sz w:val="21"/>
          <w:lang w:eastAsia="zh-CN"/>
        </w:rPr>
        <w:t xml:space="preserve"> OLED </w:t>
      </w:r>
      <w:r>
        <w:rPr>
          <w:rFonts w:ascii="宋体" w:hAnsi="宋体"/>
          <w:sz w:val="21"/>
          <w:lang w:eastAsia="zh-CN"/>
        </w:rPr>
        <w:t>屏实时显示，另一方面通过</w:t>
      </w:r>
      <w:r>
        <w:rPr>
          <w:rFonts w:ascii="宋体" w:hAnsi="宋体"/>
          <w:sz w:val="21"/>
          <w:lang w:eastAsia="zh-CN"/>
        </w:rPr>
        <w:t xml:space="preserve"> ESP8266 Wi-Fi </w:t>
      </w:r>
      <w:r>
        <w:rPr>
          <w:rFonts w:ascii="宋体" w:hAnsi="宋体"/>
          <w:sz w:val="21"/>
          <w:lang w:eastAsia="zh-CN"/>
        </w:rPr>
        <w:t>模块接入</w:t>
      </w:r>
      <w:r>
        <w:rPr>
          <w:rFonts w:ascii="宋体" w:hAnsi="宋体"/>
          <w:sz w:val="21"/>
          <w:lang w:eastAsia="zh-CN"/>
        </w:rPr>
        <w:t xml:space="preserve"> </w:t>
      </w:r>
      <w:proofErr w:type="spellStart"/>
      <w:r>
        <w:rPr>
          <w:rFonts w:ascii="宋体" w:hAnsi="宋体"/>
          <w:sz w:val="21"/>
          <w:lang w:eastAsia="zh-CN"/>
        </w:rPr>
        <w:t>OneNET</w:t>
      </w:r>
      <w:proofErr w:type="spellEnd"/>
      <w:r>
        <w:rPr>
          <w:rFonts w:ascii="宋体" w:hAnsi="宋体"/>
          <w:sz w:val="21"/>
          <w:lang w:eastAsia="zh-CN"/>
        </w:rPr>
        <w:t xml:space="preserve"> </w:t>
      </w:r>
      <w:r>
        <w:rPr>
          <w:rFonts w:ascii="宋体" w:hAnsi="宋体"/>
          <w:sz w:val="21"/>
          <w:lang w:eastAsia="zh-CN"/>
        </w:rPr>
        <w:t>平台，以</w:t>
      </w:r>
      <w:r>
        <w:rPr>
          <w:rFonts w:ascii="宋体" w:hAnsi="宋体"/>
          <w:sz w:val="21"/>
          <w:lang w:eastAsia="zh-CN"/>
        </w:rPr>
        <w:t xml:space="preserve"> MQTT </w:t>
      </w:r>
      <w:r>
        <w:rPr>
          <w:rFonts w:ascii="宋体" w:hAnsi="宋体"/>
          <w:sz w:val="21"/>
          <w:lang w:eastAsia="zh-CN"/>
        </w:rPr>
        <w:t>方式上</w:t>
      </w:r>
      <w:proofErr w:type="gramStart"/>
      <w:r>
        <w:rPr>
          <w:rFonts w:ascii="宋体" w:hAnsi="宋体"/>
          <w:sz w:val="21"/>
          <w:lang w:eastAsia="zh-CN"/>
        </w:rPr>
        <w:t>传状态</w:t>
      </w:r>
      <w:proofErr w:type="gramEnd"/>
      <w:r>
        <w:rPr>
          <w:rFonts w:ascii="宋体" w:hAnsi="宋体"/>
          <w:sz w:val="21"/>
          <w:lang w:eastAsia="zh-CN"/>
        </w:rPr>
        <w:t>和姿态角数据；家属或护理人员可</w:t>
      </w:r>
      <w:proofErr w:type="gramStart"/>
      <w:r>
        <w:rPr>
          <w:rFonts w:ascii="宋体" w:hAnsi="宋体"/>
          <w:sz w:val="21"/>
          <w:lang w:eastAsia="zh-CN"/>
        </w:rPr>
        <w:t>通过微信小</w:t>
      </w:r>
      <w:proofErr w:type="gramEnd"/>
      <w:r>
        <w:rPr>
          <w:rFonts w:ascii="宋体" w:hAnsi="宋体"/>
          <w:sz w:val="21"/>
          <w:lang w:eastAsia="zh-CN"/>
        </w:rPr>
        <w:t>程序查看最近同步时间、风险等级、状态说明、</w:t>
      </w:r>
      <w:r>
        <w:rPr>
          <w:rFonts w:ascii="宋体" w:hAnsi="宋体"/>
          <w:sz w:val="21"/>
          <w:lang w:eastAsia="zh-CN"/>
        </w:rPr>
        <w:t xml:space="preserve">AI </w:t>
      </w:r>
      <w:r>
        <w:rPr>
          <w:rFonts w:ascii="宋体" w:hAnsi="宋体"/>
          <w:sz w:val="21"/>
          <w:lang w:eastAsia="zh-CN"/>
        </w:rPr>
        <w:t>风险评估、历史记录和关怀建议。系统采用低成本器件、模块化软硬件结构和</w:t>
      </w:r>
      <w:proofErr w:type="gramStart"/>
      <w:r>
        <w:rPr>
          <w:rFonts w:ascii="宋体" w:hAnsi="宋体"/>
          <w:sz w:val="21"/>
          <w:lang w:eastAsia="zh-CN"/>
        </w:rPr>
        <w:t>本地</w:t>
      </w:r>
      <w:r>
        <w:rPr>
          <w:rFonts w:ascii="宋体" w:hAnsi="宋体"/>
          <w:sz w:val="21"/>
          <w:lang w:eastAsia="zh-CN"/>
        </w:rPr>
        <w:t>-</w:t>
      </w:r>
      <w:proofErr w:type="gramEnd"/>
      <w:r>
        <w:rPr>
          <w:rFonts w:ascii="宋体" w:hAnsi="宋体"/>
          <w:sz w:val="21"/>
          <w:lang w:eastAsia="zh-CN"/>
        </w:rPr>
        <w:t>云端协同方式，在不依赖摄像头的前提下完成姿态监测，兼顾隐私保护、便携部署和远程看护需求。</w:t>
      </w:r>
    </w:p>
    <w:p w14:paraId="7EF6FB58" w14:textId="77777777" w:rsidR="00E73D6C" w:rsidRDefault="00000000">
      <w:pPr>
        <w:pStyle w:val="1"/>
      </w:pPr>
      <w:proofErr w:type="spellStart"/>
      <w:proofErr w:type="gramStart"/>
      <w:r>
        <w:rPr>
          <w:rFonts w:ascii="Calibri" w:eastAsia="微软雅黑" w:hAnsi="Calibri"/>
        </w:rPr>
        <w:t>第一部分</w:t>
      </w:r>
      <w:proofErr w:type="spellEnd"/>
      <w:r>
        <w:rPr>
          <w:rFonts w:ascii="Calibri" w:eastAsia="微软雅黑" w:hAnsi="Calibri"/>
        </w:rPr>
        <w:t xml:space="preserve">  </w:t>
      </w:r>
      <w:proofErr w:type="spellStart"/>
      <w:r>
        <w:rPr>
          <w:rFonts w:ascii="Calibri" w:eastAsia="微软雅黑" w:hAnsi="Calibri"/>
        </w:rPr>
        <w:t>作品概述</w:t>
      </w:r>
      <w:proofErr w:type="spellEnd"/>
      <w:proofErr w:type="gramEnd"/>
    </w:p>
    <w:p w14:paraId="64154EE9" w14:textId="77777777" w:rsidR="00E73D6C" w:rsidRDefault="00000000">
      <w:pPr>
        <w:pStyle w:val="21"/>
      </w:pPr>
      <w:r>
        <w:rPr>
          <w:rFonts w:ascii="Calibri" w:eastAsia="微软雅黑" w:hAnsi="Calibri"/>
        </w:rPr>
        <w:t xml:space="preserve">1.1 </w:t>
      </w:r>
      <w:r>
        <w:rPr>
          <w:rFonts w:ascii="Calibri" w:eastAsia="微软雅黑" w:hAnsi="Calibri"/>
        </w:rPr>
        <w:t>功能与特性</w:t>
      </w:r>
    </w:p>
    <w:p w14:paraId="20813443" w14:textId="77777777" w:rsidR="00E73D6C" w:rsidRDefault="00000000">
      <w:pPr>
        <w:pStyle w:val="a0"/>
        <w:spacing w:after="80"/>
        <w:rPr>
          <w:lang w:eastAsia="zh-CN"/>
        </w:rPr>
      </w:pPr>
      <w:r>
        <w:rPr>
          <w:lang w:eastAsia="zh-CN"/>
        </w:rPr>
        <w:t>姿态识别：采集</w:t>
      </w:r>
      <w:r>
        <w:rPr>
          <w:lang w:eastAsia="zh-CN"/>
        </w:rPr>
        <w:t xml:space="preserve"> ADXL345 </w:t>
      </w:r>
      <w:r>
        <w:rPr>
          <w:lang w:eastAsia="zh-CN"/>
        </w:rPr>
        <w:t>三轴加速度数据，计算姿态角并识别正常、疑似跌倒、久坐三种状态。</w:t>
      </w:r>
    </w:p>
    <w:p w14:paraId="17BEAC3C" w14:textId="77777777" w:rsidR="00E73D6C" w:rsidRDefault="00000000">
      <w:pPr>
        <w:pStyle w:val="a0"/>
        <w:spacing w:after="80"/>
        <w:rPr>
          <w:lang w:eastAsia="zh-CN"/>
        </w:rPr>
      </w:pPr>
      <w:r>
        <w:rPr>
          <w:lang w:eastAsia="zh-CN"/>
        </w:rPr>
        <w:t>本地提示：</w:t>
      </w:r>
      <w:r>
        <w:rPr>
          <w:lang w:eastAsia="zh-CN"/>
        </w:rPr>
        <w:t xml:space="preserve">OLED </w:t>
      </w:r>
      <w:r>
        <w:rPr>
          <w:lang w:eastAsia="zh-CN"/>
        </w:rPr>
        <w:t>显示当前状态、姿态角和静止时长，便于现场调试和使用者查看。</w:t>
      </w:r>
    </w:p>
    <w:p w14:paraId="08E22EA0" w14:textId="77777777" w:rsidR="00E73D6C" w:rsidRDefault="00000000">
      <w:pPr>
        <w:pStyle w:val="a0"/>
        <w:spacing w:after="80"/>
      </w:pPr>
      <w:r>
        <w:t>云端同步：</w:t>
      </w:r>
      <w:r>
        <w:t xml:space="preserve">ESP8266 </w:t>
      </w:r>
      <w:proofErr w:type="spellStart"/>
      <w:r>
        <w:t>通过</w:t>
      </w:r>
      <w:proofErr w:type="spellEnd"/>
      <w:r>
        <w:t xml:space="preserve"> AT </w:t>
      </w:r>
      <w:proofErr w:type="spellStart"/>
      <w:r>
        <w:t>指令连接</w:t>
      </w:r>
      <w:proofErr w:type="spellEnd"/>
      <w:r>
        <w:t xml:space="preserve"> Wi-Fi </w:t>
      </w:r>
      <w:r>
        <w:t>与</w:t>
      </w:r>
      <w:r>
        <w:t xml:space="preserve"> OneNET MQTT </w:t>
      </w:r>
      <w:r>
        <w:t>服务，定时上传设备属性。</w:t>
      </w:r>
    </w:p>
    <w:p w14:paraId="682365C6" w14:textId="77777777" w:rsidR="00E73D6C" w:rsidRDefault="00000000">
      <w:pPr>
        <w:pStyle w:val="a0"/>
        <w:spacing w:after="80"/>
        <w:rPr>
          <w:lang w:eastAsia="zh-CN"/>
        </w:rPr>
      </w:pPr>
      <w:r>
        <w:rPr>
          <w:rFonts w:ascii="宋体" w:hAnsi="宋体"/>
          <w:sz w:val="21"/>
          <w:lang w:eastAsia="zh-CN"/>
        </w:rPr>
        <w:t>移动端查看：</w:t>
      </w:r>
      <w:proofErr w:type="gramStart"/>
      <w:r>
        <w:rPr>
          <w:rFonts w:ascii="宋体" w:hAnsi="宋体"/>
          <w:sz w:val="21"/>
          <w:lang w:eastAsia="zh-CN"/>
        </w:rPr>
        <w:t>微信小</w:t>
      </w:r>
      <w:proofErr w:type="gramEnd"/>
      <w:r>
        <w:rPr>
          <w:rFonts w:ascii="宋体" w:hAnsi="宋体"/>
          <w:sz w:val="21"/>
          <w:lang w:eastAsia="zh-CN"/>
        </w:rPr>
        <w:t>程序轮询</w:t>
      </w:r>
      <w:r>
        <w:rPr>
          <w:rFonts w:ascii="宋体" w:hAnsi="宋体"/>
          <w:sz w:val="21"/>
          <w:lang w:eastAsia="zh-CN"/>
        </w:rPr>
        <w:t xml:space="preserve"> </w:t>
      </w:r>
      <w:proofErr w:type="spellStart"/>
      <w:r>
        <w:rPr>
          <w:rFonts w:ascii="宋体" w:hAnsi="宋体"/>
          <w:sz w:val="21"/>
          <w:lang w:eastAsia="zh-CN"/>
        </w:rPr>
        <w:t>OneNET</w:t>
      </w:r>
      <w:proofErr w:type="spellEnd"/>
      <w:r>
        <w:rPr>
          <w:rFonts w:ascii="宋体" w:hAnsi="宋体"/>
          <w:sz w:val="21"/>
          <w:lang w:eastAsia="zh-CN"/>
        </w:rPr>
        <w:t xml:space="preserve"> </w:t>
      </w:r>
      <w:r>
        <w:rPr>
          <w:rFonts w:ascii="宋体" w:hAnsi="宋体"/>
          <w:sz w:val="21"/>
          <w:lang w:eastAsia="zh-CN"/>
        </w:rPr>
        <w:t>设备属性，显示风险等级、</w:t>
      </w:r>
      <w:r>
        <w:rPr>
          <w:rFonts w:ascii="宋体" w:hAnsi="宋体"/>
          <w:sz w:val="21"/>
          <w:lang w:eastAsia="zh-CN"/>
        </w:rPr>
        <w:t xml:space="preserve">AI </w:t>
      </w:r>
      <w:r>
        <w:rPr>
          <w:rFonts w:ascii="宋体" w:hAnsi="宋体"/>
          <w:sz w:val="21"/>
          <w:lang w:eastAsia="zh-CN"/>
        </w:rPr>
        <w:t>风险评估、历史记录和护理建议。</w:t>
      </w:r>
    </w:p>
    <w:p w14:paraId="310438DE" w14:textId="77777777" w:rsidR="00E73D6C" w:rsidRDefault="00000000">
      <w:pPr>
        <w:pStyle w:val="a0"/>
        <w:spacing w:after="80"/>
        <w:rPr>
          <w:lang w:eastAsia="zh-CN"/>
        </w:rPr>
      </w:pPr>
      <w:r>
        <w:rPr>
          <w:lang w:eastAsia="zh-CN"/>
        </w:rPr>
        <w:t>非视觉监测：不采集图像和视频，适合卧室、卫生间等对隐私要求较高的养老场景。</w:t>
      </w:r>
    </w:p>
    <w:p w14:paraId="0A06719F" w14:textId="77777777" w:rsidR="00E73D6C" w:rsidRDefault="00000000">
      <w:pPr>
        <w:pStyle w:val="21"/>
        <w:rPr>
          <w:lang w:eastAsia="zh-CN"/>
        </w:rPr>
      </w:pPr>
      <w:r>
        <w:rPr>
          <w:rFonts w:ascii="Calibri" w:eastAsia="微软雅黑" w:hAnsi="Calibri"/>
          <w:lang w:eastAsia="zh-CN"/>
        </w:rPr>
        <w:t xml:space="preserve">1.2 </w:t>
      </w:r>
      <w:r>
        <w:rPr>
          <w:rFonts w:ascii="Calibri" w:eastAsia="微软雅黑" w:hAnsi="Calibri"/>
          <w:lang w:eastAsia="zh-CN"/>
        </w:rPr>
        <w:t>应用领域</w:t>
      </w:r>
    </w:p>
    <w:p w14:paraId="3441937D" w14:textId="77777777" w:rsidR="00E73D6C" w:rsidRDefault="00000000">
      <w:pPr>
        <w:rPr>
          <w:lang w:eastAsia="zh-CN"/>
        </w:rPr>
      </w:pPr>
      <w:r>
        <w:rPr>
          <w:lang w:eastAsia="zh-CN"/>
        </w:rPr>
        <w:t>系统可用于居家养老、社区养老站、养老院房间、康复训练辅助监测、慢病人群活动风险观察等场景。其核心价值在于对跌倒风险和长时间静坐进行低成本、连续化监测，并把异常状态通过云端同步给家属或护理人员。相比固定摄像头方案，本系统安装位置灵活、隐私压力小；相比人工巡查，系统能够缩短异常发现时间。</w:t>
      </w:r>
    </w:p>
    <w:p w14:paraId="52C3FB20" w14:textId="77777777" w:rsidR="00E73D6C" w:rsidRDefault="00000000">
      <w:pPr>
        <w:pStyle w:val="21"/>
      </w:pPr>
      <w:r>
        <w:rPr>
          <w:rFonts w:ascii="Calibri" w:eastAsia="微软雅黑" w:hAnsi="Calibri"/>
        </w:rPr>
        <w:lastRenderedPageBreak/>
        <w:t xml:space="preserve">1.3 </w:t>
      </w:r>
      <w:proofErr w:type="spellStart"/>
      <w:r>
        <w:rPr>
          <w:rFonts w:ascii="Calibri" w:eastAsia="微软雅黑" w:hAnsi="Calibri"/>
        </w:rPr>
        <w:t>主要技术特点</w:t>
      </w:r>
      <w:proofErr w:type="spellEnd"/>
    </w:p>
    <w:p w14:paraId="4385D6DD" w14:textId="77777777" w:rsidR="00E73D6C" w:rsidRDefault="00000000">
      <w:pPr>
        <w:pStyle w:val="a0"/>
        <w:spacing w:after="80"/>
        <w:rPr>
          <w:lang w:eastAsia="zh-CN"/>
        </w:rPr>
      </w:pPr>
      <w:r>
        <w:rPr>
          <w:lang w:eastAsia="zh-CN"/>
        </w:rPr>
        <w:t>采用</w:t>
      </w:r>
      <w:r>
        <w:rPr>
          <w:lang w:eastAsia="zh-CN"/>
        </w:rPr>
        <w:t xml:space="preserve"> STM32F103C6T6 </w:t>
      </w:r>
      <w:r>
        <w:rPr>
          <w:lang w:eastAsia="zh-CN"/>
        </w:rPr>
        <w:t>作为主控，资源占用低，适合嵌入式</w:t>
      </w:r>
      <w:proofErr w:type="gramStart"/>
      <w:r>
        <w:rPr>
          <w:lang w:eastAsia="zh-CN"/>
        </w:rPr>
        <w:t>端长期</w:t>
      </w:r>
      <w:proofErr w:type="gramEnd"/>
      <w:r>
        <w:rPr>
          <w:lang w:eastAsia="zh-CN"/>
        </w:rPr>
        <w:t>运行。</w:t>
      </w:r>
    </w:p>
    <w:p w14:paraId="0090A6C5" w14:textId="77777777" w:rsidR="00E73D6C" w:rsidRDefault="00000000">
      <w:pPr>
        <w:pStyle w:val="a0"/>
        <w:spacing w:after="80"/>
        <w:rPr>
          <w:lang w:eastAsia="zh-CN"/>
        </w:rPr>
      </w:pPr>
      <w:r>
        <w:rPr>
          <w:lang w:eastAsia="zh-CN"/>
        </w:rPr>
        <w:t>使用</w:t>
      </w:r>
      <w:r>
        <w:rPr>
          <w:lang w:eastAsia="zh-CN"/>
        </w:rPr>
        <w:t xml:space="preserve"> ADXL345 </w:t>
      </w:r>
      <w:r>
        <w:rPr>
          <w:lang w:eastAsia="zh-CN"/>
        </w:rPr>
        <w:t>的</w:t>
      </w:r>
      <w:r>
        <w:rPr>
          <w:lang w:eastAsia="zh-CN"/>
        </w:rPr>
        <w:t xml:space="preserve"> 13 </w:t>
      </w:r>
      <w:r>
        <w:rPr>
          <w:lang w:eastAsia="zh-CN"/>
        </w:rPr>
        <w:t>位、</w:t>
      </w:r>
      <w:r>
        <w:rPr>
          <w:lang w:eastAsia="zh-CN"/>
        </w:rPr>
        <w:t xml:space="preserve">±16g </w:t>
      </w:r>
      <w:r>
        <w:rPr>
          <w:lang w:eastAsia="zh-CN"/>
        </w:rPr>
        <w:t>模式读取三轴加速度，软件</w:t>
      </w:r>
      <w:proofErr w:type="gramStart"/>
      <w:r>
        <w:rPr>
          <w:lang w:eastAsia="zh-CN"/>
        </w:rPr>
        <w:t>层完成</w:t>
      </w:r>
      <w:proofErr w:type="gramEnd"/>
      <w:r>
        <w:rPr>
          <w:lang w:eastAsia="zh-CN"/>
        </w:rPr>
        <w:t>有符号转换和姿态判定。</w:t>
      </w:r>
    </w:p>
    <w:p w14:paraId="485A75CF" w14:textId="77777777" w:rsidR="00E73D6C" w:rsidRDefault="00000000">
      <w:pPr>
        <w:pStyle w:val="a0"/>
        <w:spacing w:after="80"/>
        <w:rPr>
          <w:lang w:eastAsia="zh-CN"/>
        </w:rPr>
      </w:pPr>
      <w:r>
        <w:rPr>
          <w:lang w:eastAsia="zh-CN"/>
        </w:rPr>
        <w:t>使用</w:t>
      </w:r>
      <w:r>
        <w:rPr>
          <w:lang w:eastAsia="zh-CN"/>
        </w:rPr>
        <w:t xml:space="preserve"> TIM1 </w:t>
      </w:r>
      <w:r>
        <w:rPr>
          <w:lang w:eastAsia="zh-CN"/>
        </w:rPr>
        <w:t>定时触发云端属性上报，使用</w:t>
      </w:r>
      <w:r>
        <w:rPr>
          <w:lang w:eastAsia="zh-CN"/>
        </w:rPr>
        <w:t xml:space="preserve"> TIM3 </w:t>
      </w:r>
      <w:r>
        <w:rPr>
          <w:lang w:eastAsia="zh-CN"/>
        </w:rPr>
        <w:t>生成</w:t>
      </w:r>
      <w:r>
        <w:rPr>
          <w:lang w:eastAsia="zh-CN"/>
        </w:rPr>
        <w:t xml:space="preserve"> 1 </w:t>
      </w:r>
      <w:r>
        <w:rPr>
          <w:lang w:eastAsia="zh-CN"/>
        </w:rPr>
        <w:t>秒静止计时基准。</w:t>
      </w:r>
    </w:p>
    <w:p w14:paraId="5166606A" w14:textId="77777777" w:rsidR="00E73D6C" w:rsidRDefault="00000000">
      <w:pPr>
        <w:pStyle w:val="a0"/>
        <w:spacing w:after="80"/>
        <w:rPr>
          <w:lang w:eastAsia="zh-CN"/>
        </w:rPr>
      </w:pPr>
      <w:r>
        <w:rPr>
          <w:rFonts w:ascii="宋体" w:hAnsi="宋体"/>
          <w:sz w:val="21"/>
          <w:lang w:eastAsia="zh-CN"/>
        </w:rPr>
        <w:t>通过</w:t>
      </w:r>
      <w:r>
        <w:rPr>
          <w:rFonts w:ascii="宋体" w:hAnsi="宋体"/>
          <w:sz w:val="21"/>
          <w:lang w:eastAsia="zh-CN"/>
        </w:rPr>
        <w:t xml:space="preserve"> </w:t>
      </w:r>
      <w:proofErr w:type="spellStart"/>
      <w:r>
        <w:rPr>
          <w:rFonts w:ascii="宋体" w:hAnsi="宋体"/>
          <w:sz w:val="21"/>
          <w:lang w:eastAsia="zh-CN"/>
        </w:rPr>
        <w:t>OneNET</w:t>
      </w:r>
      <w:proofErr w:type="spellEnd"/>
      <w:r>
        <w:rPr>
          <w:rFonts w:ascii="宋体" w:hAnsi="宋体"/>
          <w:sz w:val="21"/>
          <w:lang w:eastAsia="zh-CN"/>
        </w:rPr>
        <w:t xml:space="preserve"> </w:t>
      </w:r>
      <w:r>
        <w:rPr>
          <w:rFonts w:ascii="宋体" w:hAnsi="宋体"/>
          <w:sz w:val="21"/>
          <w:lang w:eastAsia="zh-CN"/>
        </w:rPr>
        <w:t>物模型属性承载状态值和角度值，小程序端</w:t>
      </w:r>
      <w:proofErr w:type="gramStart"/>
      <w:r>
        <w:rPr>
          <w:rFonts w:ascii="宋体" w:hAnsi="宋体"/>
          <w:sz w:val="21"/>
          <w:lang w:eastAsia="zh-CN"/>
        </w:rPr>
        <w:t>按状态码</w:t>
      </w:r>
      <w:proofErr w:type="gramEnd"/>
      <w:r>
        <w:rPr>
          <w:rFonts w:ascii="宋体" w:hAnsi="宋体"/>
          <w:sz w:val="21"/>
          <w:lang w:eastAsia="zh-CN"/>
        </w:rPr>
        <w:t>映射为文字、颜色、</w:t>
      </w:r>
      <w:r>
        <w:rPr>
          <w:rFonts w:ascii="宋体" w:hAnsi="宋体"/>
          <w:sz w:val="21"/>
          <w:lang w:eastAsia="zh-CN"/>
        </w:rPr>
        <w:t xml:space="preserve">AI </w:t>
      </w:r>
      <w:r>
        <w:rPr>
          <w:rFonts w:ascii="宋体" w:hAnsi="宋体"/>
          <w:sz w:val="21"/>
          <w:lang w:eastAsia="zh-CN"/>
        </w:rPr>
        <w:t>风险分数和护理建议。</w:t>
      </w:r>
    </w:p>
    <w:p w14:paraId="5F8D9C1F" w14:textId="77777777" w:rsidR="00E73D6C" w:rsidRDefault="00000000">
      <w:pPr>
        <w:pStyle w:val="a0"/>
        <w:spacing w:after="80"/>
        <w:rPr>
          <w:lang w:eastAsia="zh-CN"/>
        </w:rPr>
      </w:pPr>
      <w:r>
        <w:rPr>
          <w:lang w:eastAsia="zh-CN"/>
        </w:rPr>
        <w:t>软硬件结构清晰，核心算法集中在主循环中，便于</w:t>
      </w:r>
      <w:proofErr w:type="gramStart"/>
      <w:r>
        <w:rPr>
          <w:lang w:eastAsia="zh-CN"/>
        </w:rPr>
        <w:t>现场调参和</w:t>
      </w:r>
      <w:proofErr w:type="gramEnd"/>
      <w:r>
        <w:rPr>
          <w:lang w:eastAsia="zh-CN"/>
        </w:rPr>
        <w:t>比赛答辩说明。</w:t>
      </w:r>
    </w:p>
    <w:p w14:paraId="56AB3464" w14:textId="77777777" w:rsidR="00E73D6C" w:rsidRDefault="00000000">
      <w:pPr>
        <w:pStyle w:val="21"/>
      </w:pPr>
      <w:r>
        <w:rPr>
          <w:rFonts w:ascii="Calibri" w:eastAsia="微软雅黑" w:hAnsi="Calibri"/>
        </w:rPr>
        <w:t xml:space="preserve">1.4 </w:t>
      </w:r>
      <w:proofErr w:type="spellStart"/>
      <w:r>
        <w:rPr>
          <w:rFonts w:ascii="Calibri" w:eastAsia="微软雅黑" w:hAnsi="Calibri"/>
        </w:rPr>
        <w:t>主要性能指标</w:t>
      </w:r>
      <w:proofErr w:type="spellEnd"/>
    </w:p>
    <w:tbl>
      <w:tblPr>
        <w:tblW w:w="0" w:type="auto"/>
        <w:jc w:val="center"/>
        <w:tblLayout w:type="fixed"/>
        <w:tblLook w:val="04A0" w:firstRow="1" w:lastRow="0" w:firstColumn="1" w:lastColumn="0" w:noHBand="0" w:noVBand="1"/>
      </w:tblPr>
      <w:tblGrid>
        <w:gridCol w:w="4680"/>
        <w:gridCol w:w="6768"/>
      </w:tblGrid>
      <w:tr w:rsidR="00E73D6C" w14:paraId="18963C41" w14:textId="77777777">
        <w:trPr>
          <w:jc w:val="center"/>
        </w:trPr>
        <w:tc>
          <w:tcPr>
            <w:tcW w:w="2592"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0105C616" w14:textId="77777777" w:rsidR="00E73D6C" w:rsidRDefault="00000000">
            <w:pPr>
              <w:spacing w:after="0"/>
              <w:jc w:val="center"/>
            </w:pPr>
            <w:r>
              <w:rPr>
                <w:rFonts w:ascii="宋体" w:hAnsi="宋体"/>
                <w:b/>
                <w:color w:val="0B2545"/>
                <w:sz w:val="20"/>
              </w:rPr>
              <w:t>指标</w:t>
            </w:r>
          </w:p>
        </w:tc>
        <w:tc>
          <w:tcPr>
            <w:tcW w:w="6768"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558CE0BB" w14:textId="77777777" w:rsidR="00E73D6C" w:rsidRDefault="00000000">
            <w:pPr>
              <w:spacing w:after="0"/>
              <w:jc w:val="center"/>
            </w:pPr>
            <w:r>
              <w:rPr>
                <w:rFonts w:ascii="宋体" w:hAnsi="宋体"/>
                <w:b/>
                <w:color w:val="0B2545"/>
                <w:sz w:val="20"/>
              </w:rPr>
              <w:t>当前设计值</w:t>
            </w:r>
            <w:r>
              <w:rPr>
                <w:rFonts w:ascii="宋体" w:hAnsi="宋体"/>
                <w:b/>
                <w:color w:val="0B2545"/>
                <w:sz w:val="20"/>
              </w:rPr>
              <w:t xml:space="preserve"> / </w:t>
            </w:r>
            <w:r>
              <w:rPr>
                <w:rFonts w:ascii="宋体" w:hAnsi="宋体"/>
                <w:b/>
                <w:color w:val="0B2545"/>
                <w:sz w:val="20"/>
              </w:rPr>
              <w:t>实现情况</w:t>
            </w:r>
          </w:p>
        </w:tc>
      </w:tr>
      <w:tr w:rsidR="00E73D6C" w14:paraId="5833BA35" w14:textId="77777777">
        <w:trPr>
          <w:jc w:val="center"/>
        </w:trPr>
        <w:tc>
          <w:tcPr>
            <w:tcW w:w="2592" w:type="dxa"/>
            <w:tcBorders>
              <w:top w:val="single" w:sz="4" w:space="0" w:color="A6A6A6"/>
              <w:left w:val="single" w:sz="4" w:space="0" w:color="A6A6A6"/>
              <w:bottom w:val="single" w:sz="4" w:space="0" w:color="A6A6A6"/>
              <w:right w:val="single" w:sz="4" w:space="0" w:color="A6A6A6"/>
            </w:tcBorders>
            <w:vAlign w:val="center"/>
          </w:tcPr>
          <w:p w14:paraId="56925225" w14:textId="77777777" w:rsidR="00E73D6C" w:rsidRDefault="00000000">
            <w:pPr>
              <w:spacing w:after="0"/>
            </w:pPr>
            <w:r>
              <w:rPr>
                <w:rFonts w:ascii="宋体" w:hAnsi="宋体"/>
                <w:sz w:val="20"/>
              </w:rPr>
              <w:t>主控芯片</w:t>
            </w:r>
          </w:p>
        </w:tc>
        <w:tc>
          <w:tcPr>
            <w:tcW w:w="6768" w:type="dxa"/>
            <w:tcBorders>
              <w:top w:val="single" w:sz="4" w:space="0" w:color="A6A6A6"/>
              <w:left w:val="single" w:sz="4" w:space="0" w:color="A6A6A6"/>
              <w:bottom w:val="single" w:sz="4" w:space="0" w:color="A6A6A6"/>
              <w:right w:val="single" w:sz="4" w:space="0" w:color="A6A6A6"/>
            </w:tcBorders>
            <w:vAlign w:val="center"/>
          </w:tcPr>
          <w:p w14:paraId="466628B0" w14:textId="77777777" w:rsidR="00E73D6C" w:rsidRDefault="00000000">
            <w:pPr>
              <w:spacing w:after="0"/>
            </w:pPr>
            <w:r>
              <w:rPr>
                <w:rFonts w:ascii="宋体" w:hAnsi="宋体"/>
                <w:sz w:val="20"/>
              </w:rPr>
              <w:t>STM32F103C6T6</w:t>
            </w:r>
            <w:r>
              <w:rPr>
                <w:rFonts w:ascii="宋体" w:hAnsi="宋体"/>
                <w:sz w:val="20"/>
              </w:rPr>
              <w:t>，</w:t>
            </w:r>
            <w:r>
              <w:rPr>
                <w:rFonts w:ascii="宋体" w:hAnsi="宋体"/>
                <w:sz w:val="20"/>
              </w:rPr>
              <w:t xml:space="preserve">Cortex-M3 </w:t>
            </w:r>
            <w:r>
              <w:rPr>
                <w:rFonts w:ascii="宋体" w:hAnsi="宋体"/>
                <w:sz w:val="20"/>
              </w:rPr>
              <w:t>内核</w:t>
            </w:r>
          </w:p>
        </w:tc>
      </w:tr>
      <w:tr w:rsidR="00E73D6C" w14:paraId="3C7CD802" w14:textId="77777777">
        <w:trPr>
          <w:jc w:val="center"/>
        </w:trPr>
        <w:tc>
          <w:tcPr>
            <w:tcW w:w="2592" w:type="dxa"/>
            <w:tcBorders>
              <w:top w:val="single" w:sz="4" w:space="0" w:color="A6A6A6"/>
              <w:left w:val="single" w:sz="4" w:space="0" w:color="A6A6A6"/>
              <w:bottom w:val="single" w:sz="4" w:space="0" w:color="A6A6A6"/>
              <w:right w:val="single" w:sz="4" w:space="0" w:color="A6A6A6"/>
            </w:tcBorders>
            <w:vAlign w:val="center"/>
          </w:tcPr>
          <w:p w14:paraId="537B6E07" w14:textId="77777777" w:rsidR="00E73D6C" w:rsidRDefault="00000000">
            <w:pPr>
              <w:spacing w:after="0"/>
            </w:pPr>
            <w:r>
              <w:rPr>
                <w:rFonts w:ascii="宋体" w:hAnsi="宋体"/>
                <w:sz w:val="20"/>
              </w:rPr>
              <w:t>姿态传感器</w:t>
            </w:r>
          </w:p>
        </w:tc>
        <w:tc>
          <w:tcPr>
            <w:tcW w:w="6768" w:type="dxa"/>
            <w:tcBorders>
              <w:top w:val="single" w:sz="4" w:space="0" w:color="A6A6A6"/>
              <w:left w:val="single" w:sz="4" w:space="0" w:color="A6A6A6"/>
              <w:bottom w:val="single" w:sz="4" w:space="0" w:color="A6A6A6"/>
              <w:right w:val="single" w:sz="4" w:space="0" w:color="A6A6A6"/>
            </w:tcBorders>
            <w:vAlign w:val="center"/>
          </w:tcPr>
          <w:p w14:paraId="4138D62A" w14:textId="77777777" w:rsidR="00E73D6C" w:rsidRDefault="00000000">
            <w:pPr>
              <w:spacing w:after="0"/>
              <w:rPr>
                <w:lang w:eastAsia="zh-CN"/>
              </w:rPr>
            </w:pPr>
            <w:r>
              <w:rPr>
                <w:rFonts w:ascii="宋体" w:hAnsi="宋体"/>
                <w:sz w:val="20"/>
                <w:lang w:eastAsia="zh-CN"/>
              </w:rPr>
              <w:t xml:space="preserve">ADXL345 </w:t>
            </w:r>
            <w:r>
              <w:rPr>
                <w:rFonts w:ascii="宋体" w:hAnsi="宋体"/>
                <w:sz w:val="20"/>
                <w:lang w:eastAsia="zh-CN"/>
              </w:rPr>
              <w:t>三轴加速度传感器，</w:t>
            </w:r>
            <w:r>
              <w:rPr>
                <w:rFonts w:ascii="宋体" w:hAnsi="宋体"/>
                <w:sz w:val="20"/>
                <w:lang w:eastAsia="zh-CN"/>
              </w:rPr>
              <w:t>±16g</w:t>
            </w:r>
            <w:r>
              <w:rPr>
                <w:rFonts w:ascii="宋体" w:hAnsi="宋体"/>
                <w:sz w:val="20"/>
                <w:lang w:eastAsia="zh-CN"/>
              </w:rPr>
              <w:t>、</w:t>
            </w:r>
            <w:r>
              <w:rPr>
                <w:rFonts w:ascii="宋体" w:hAnsi="宋体"/>
                <w:sz w:val="20"/>
                <w:lang w:eastAsia="zh-CN"/>
              </w:rPr>
              <w:t xml:space="preserve">13 </w:t>
            </w:r>
            <w:proofErr w:type="gramStart"/>
            <w:r>
              <w:rPr>
                <w:rFonts w:ascii="宋体" w:hAnsi="宋体"/>
                <w:sz w:val="20"/>
                <w:lang w:eastAsia="zh-CN"/>
              </w:rPr>
              <w:t>位模式</w:t>
            </w:r>
            <w:proofErr w:type="gramEnd"/>
          </w:p>
        </w:tc>
      </w:tr>
      <w:tr w:rsidR="00E73D6C" w14:paraId="0785D515" w14:textId="77777777">
        <w:trPr>
          <w:jc w:val="center"/>
        </w:trPr>
        <w:tc>
          <w:tcPr>
            <w:tcW w:w="2592" w:type="dxa"/>
            <w:tcBorders>
              <w:top w:val="single" w:sz="4" w:space="0" w:color="A6A6A6"/>
              <w:left w:val="single" w:sz="4" w:space="0" w:color="A6A6A6"/>
              <w:bottom w:val="single" w:sz="4" w:space="0" w:color="A6A6A6"/>
              <w:right w:val="single" w:sz="4" w:space="0" w:color="A6A6A6"/>
            </w:tcBorders>
            <w:vAlign w:val="center"/>
          </w:tcPr>
          <w:p w14:paraId="1C779AE6" w14:textId="77777777" w:rsidR="00E73D6C" w:rsidRDefault="00000000">
            <w:pPr>
              <w:spacing w:after="0"/>
            </w:pPr>
            <w:proofErr w:type="spellStart"/>
            <w:r>
              <w:rPr>
                <w:rFonts w:ascii="宋体" w:hAnsi="宋体"/>
                <w:sz w:val="20"/>
              </w:rPr>
              <w:t>本地刷新周期</w:t>
            </w:r>
            <w:proofErr w:type="spellEnd"/>
          </w:p>
        </w:tc>
        <w:tc>
          <w:tcPr>
            <w:tcW w:w="6768" w:type="dxa"/>
            <w:tcBorders>
              <w:top w:val="single" w:sz="4" w:space="0" w:color="A6A6A6"/>
              <w:left w:val="single" w:sz="4" w:space="0" w:color="A6A6A6"/>
              <w:bottom w:val="single" w:sz="4" w:space="0" w:color="A6A6A6"/>
              <w:right w:val="single" w:sz="4" w:space="0" w:color="A6A6A6"/>
            </w:tcBorders>
            <w:vAlign w:val="center"/>
          </w:tcPr>
          <w:p w14:paraId="337E18B0" w14:textId="77777777" w:rsidR="00E73D6C" w:rsidRDefault="00000000">
            <w:pPr>
              <w:spacing w:after="0"/>
            </w:pPr>
            <w:r>
              <w:rPr>
                <w:rFonts w:ascii="宋体" w:hAnsi="宋体"/>
                <w:sz w:val="20"/>
              </w:rPr>
              <w:t>主循环约</w:t>
            </w:r>
            <w:r>
              <w:rPr>
                <w:rFonts w:ascii="宋体" w:hAnsi="宋体"/>
                <w:sz w:val="20"/>
              </w:rPr>
              <w:t xml:space="preserve"> 100 ms </w:t>
            </w:r>
            <w:r>
              <w:rPr>
                <w:rFonts w:ascii="宋体" w:hAnsi="宋体"/>
                <w:sz w:val="20"/>
              </w:rPr>
              <w:t>刷新一次</w:t>
            </w:r>
            <w:r>
              <w:rPr>
                <w:rFonts w:ascii="宋体" w:hAnsi="宋体"/>
                <w:sz w:val="20"/>
              </w:rPr>
              <w:t xml:space="preserve"> OLED </w:t>
            </w:r>
            <w:r>
              <w:rPr>
                <w:rFonts w:ascii="宋体" w:hAnsi="宋体"/>
                <w:sz w:val="20"/>
              </w:rPr>
              <w:t>显示</w:t>
            </w:r>
          </w:p>
        </w:tc>
      </w:tr>
      <w:tr w:rsidR="00E73D6C" w14:paraId="4C876ED4" w14:textId="77777777">
        <w:trPr>
          <w:jc w:val="center"/>
        </w:trPr>
        <w:tc>
          <w:tcPr>
            <w:tcW w:w="2592" w:type="dxa"/>
            <w:tcBorders>
              <w:top w:val="single" w:sz="4" w:space="0" w:color="A6A6A6"/>
              <w:left w:val="single" w:sz="4" w:space="0" w:color="A6A6A6"/>
              <w:bottom w:val="single" w:sz="4" w:space="0" w:color="A6A6A6"/>
              <w:right w:val="single" w:sz="4" w:space="0" w:color="A6A6A6"/>
            </w:tcBorders>
            <w:vAlign w:val="center"/>
          </w:tcPr>
          <w:p w14:paraId="344C427F" w14:textId="77777777" w:rsidR="00E73D6C" w:rsidRDefault="00000000">
            <w:pPr>
              <w:spacing w:after="0"/>
            </w:pPr>
            <w:r>
              <w:rPr>
                <w:rFonts w:ascii="宋体" w:hAnsi="宋体"/>
                <w:sz w:val="20"/>
              </w:rPr>
              <w:t>静止计时基准</w:t>
            </w:r>
          </w:p>
        </w:tc>
        <w:tc>
          <w:tcPr>
            <w:tcW w:w="6768" w:type="dxa"/>
            <w:tcBorders>
              <w:top w:val="single" w:sz="4" w:space="0" w:color="A6A6A6"/>
              <w:left w:val="single" w:sz="4" w:space="0" w:color="A6A6A6"/>
              <w:bottom w:val="single" w:sz="4" w:space="0" w:color="A6A6A6"/>
              <w:right w:val="single" w:sz="4" w:space="0" w:color="A6A6A6"/>
            </w:tcBorders>
            <w:vAlign w:val="center"/>
          </w:tcPr>
          <w:p w14:paraId="6C9FE0FE" w14:textId="77777777" w:rsidR="00E73D6C" w:rsidRDefault="00000000">
            <w:pPr>
              <w:spacing w:after="0"/>
            </w:pPr>
            <w:r>
              <w:rPr>
                <w:rFonts w:ascii="宋体" w:hAnsi="宋体"/>
                <w:sz w:val="20"/>
              </w:rPr>
              <w:t xml:space="preserve">TIM3 </w:t>
            </w:r>
            <w:r>
              <w:rPr>
                <w:rFonts w:ascii="宋体" w:hAnsi="宋体"/>
                <w:sz w:val="20"/>
              </w:rPr>
              <w:t>中断约</w:t>
            </w:r>
            <w:r>
              <w:rPr>
                <w:rFonts w:ascii="宋体" w:hAnsi="宋体"/>
                <w:sz w:val="20"/>
              </w:rPr>
              <w:t xml:space="preserve"> 1 s </w:t>
            </w:r>
            <w:r>
              <w:rPr>
                <w:rFonts w:ascii="宋体" w:hAnsi="宋体"/>
                <w:sz w:val="20"/>
              </w:rPr>
              <w:t>累加一次</w:t>
            </w:r>
            <w:r>
              <w:rPr>
                <w:rFonts w:ascii="宋体" w:hAnsi="宋体"/>
                <w:sz w:val="20"/>
              </w:rPr>
              <w:t xml:space="preserve"> static_time</w:t>
            </w:r>
          </w:p>
        </w:tc>
      </w:tr>
      <w:tr w:rsidR="00E73D6C" w14:paraId="36F7436A" w14:textId="77777777">
        <w:trPr>
          <w:jc w:val="center"/>
        </w:trPr>
        <w:tc>
          <w:tcPr>
            <w:tcW w:w="2592" w:type="dxa"/>
            <w:tcBorders>
              <w:top w:val="single" w:sz="4" w:space="0" w:color="A6A6A6"/>
              <w:left w:val="single" w:sz="4" w:space="0" w:color="A6A6A6"/>
              <w:bottom w:val="single" w:sz="4" w:space="0" w:color="A6A6A6"/>
              <w:right w:val="single" w:sz="4" w:space="0" w:color="A6A6A6"/>
            </w:tcBorders>
            <w:vAlign w:val="center"/>
          </w:tcPr>
          <w:p w14:paraId="02B38CEB" w14:textId="77777777" w:rsidR="00E73D6C" w:rsidRDefault="00000000">
            <w:pPr>
              <w:spacing w:after="0"/>
            </w:pPr>
            <w:r>
              <w:rPr>
                <w:rFonts w:ascii="宋体" w:hAnsi="宋体"/>
                <w:sz w:val="20"/>
              </w:rPr>
              <w:t>疑似跌倒阈值</w:t>
            </w:r>
          </w:p>
        </w:tc>
        <w:tc>
          <w:tcPr>
            <w:tcW w:w="6768" w:type="dxa"/>
            <w:tcBorders>
              <w:top w:val="single" w:sz="4" w:space="0" w:color="A6A6A6"/>
              <w:left w:val="single" w:sz="4" w:space="0" w:color="A6A6A6"/>
              <w:bottom w:val="single" w:sz="4" w:space="0" w:color="A6A6A6"/>
              <w:right w:val="single" w:sz="4" w:space="0" w:color="A6A6A6"/>
            </w:tcBorders>
            <w:vAlign w:val="center"/>
          </w:tcPr>
          <w:p w14:paraId="3D31B4F1" w14:textId="77777777" w:rsidR="00E73D6C" w:rsidRDefault="00000000">
            <w:pPr>
              <w:spacing w:after="0"/>
            </w:pPr>
            <w:r>
              <w:rPr>
                <w:rFonts w:ascii="宋体" w:hAnsi="宋体"/>
                <w:sz w:val="20"/>
              </w:rPr>
              <w:t xml:space="preserve">jiaodu &lt; 50 </w:t>
            </w:r>
            <w:r>
              <w:rPr>
                <w:rFonts w:ascii="宋体" w:hAnsi="宋体"/>
                <w:sz w:val="20"/>
              </w:rPr>
              <w:t>时判定为疑似跌倒</w:t>
            </w:r>
          </w:p>
        </w:tc>
      </w:tr>
      <w:tr w:rsidR="00E73D6C" w14:paraId="4AE0E01A" w14:textId="77777777">
        <w:trPr>
          <w:jc w:val="center"/>
        </w:trPr>
        <w:tc>
          <w:tcPr>
            <w:tcW w:w="2592" w:type="dxa"/>
            <w:tcBorders>
              <w:top w:val="single" w:sz="4" w:space="0" w:color="A6A6A6"/>
              <w:left w:val="single" w:sz="4" w:space="0" w:color="A6A6A6"/>
              <w:bottom w:val="single" w:sz="4" w:space="0" w:color="A6A6A6"/>
              <w:right w:val="single" w:sz="4" w:space="0" w:color="A6A6A6"/>
            </w:tcBorders>
            <w:vAlign w:val="center"/>
          </w:tcPr>
          <w:p w14:paraId="46E21D63" w14:textId="77777777" w:rsidR="00E73D6C" w:rsidRDefault="00000000">
            <w:pPr>
              <w:spacing w:after="0"/>
            </w:pPr>
            <w:r>
              <w:rPr>
                <w:rFonts w:ascii="宋体" w:hAnsi="宋体"/>
                <w:sz w:val="20"/>
              </w:rPr>
              <w:t>久坐阈值</w:t>
            </w:r>
          </w:p>
        </w:tc>
        <w:tc>
          <w:tcPr>
            <w:tcW w:w="6768" w:type="dxa"/>
            <w:tcBorders>
              <w:top w:val="single" w:sz="4" w:space="0" w:color="A6A6A6"/>
              <w:left w:val="single" w:sz="4" w:space="0" w:color="A6A6A6"/>
              <w:bottom w:val="single" w:sz="4" w:space="0" w:color="A6A6A6"/>
              <w:right w:val="single" w:sz="4" w:space="0" w:color="A6A6A6"/>
            </w:tcBorders>
            <w:vAlign w:val="center"/>
          </w:tcPr>
          <w:p w14:paraId="6B8E3DAC" w14:textId="77777777" w:rsidR="00E73D6C" w:rsidRDefault="00000000">
            <w:pPr>
              <w:spacing w:after="0"/>
            </w:pPr>
            <w:r>
              <w:rPr>
                <w:rFonts w:ascii="宋体" w:hAnsi="宋体"/>
                <w:sz w:val="20"/>
              </w:rPr>
              <w:t xml:space="preserve">static_time &gt; 20 s </w:t>
            </w:r>
            <w:r>
              <w:rPr>
                <w:rFonts w:ascii="宋体" w:hAnsi="宋体"/>
                <w:sz w:val="20"/>
              </w:rPr>
              <w:t>时判定为久坐提醒</w:t>
            </w:r>
          </w:p>
        </w:tc>
      </w:tr>
      <w:tr w:rsidR="00E73D6C" w14:paraId="1628A9C1" w14:textId="77777777">
        <w:trPr>
          <w:jc w:val="center"/>
        </w:trPr>
        <w:tc>
          <w:tcPr>
            <w:tcW w:w="2592" w:type="dxa"/>
            <w:tcBorders>
              <w:top w:val="single" w:sz="4" w:space="0" w:color="A6A6A6"/>
              <w:left w:val="single" w:sz="4" w:space="0" w:color="A6A6A6"/>
              <w:bottom w:val="single" w:sz="4" w:space="0" w:color="A6A6A6"/>
              <w:right w:val="single" w:sz="4" w:space="0" w:color="A6A6A6"/>
            </w:tcBorders>
            <w:vAlign w:val="center"/>
          </w:tcPr>
          <w:p w14:paraId="30021F96" w14:textId="77777777" w:rsidR="00E73D6C" w:rsidRDefault="00000000">
            <w:pPr>
              <w:spacing w:after="0"/>
            </w:pPr>
            <w:r>
              <w:rPr>
                <w:rFonts w:ascii="宋体" w:hAnsi="宋体"/>
                <w:sz w:val="20"/>
              </w:rPr>
              <w:t>运动复位阈值</w:t>
            </w:r>
          </w:p>
        </w:tc>
        <w:tc>
          <w:tcPr>
            <w:tcW w:w="6768" w:type="dxa"/>
            <w:tcBorders>
              <w:top w:val="single" w:sz="4" w:space="0" w:color="A6A6A6"/>
              <w:left w:val="single" w:sz="4" w:space="0" w:color="A6A6A6"/>
              <w:bottom w:val="single" w:sz="4" w:space="0" w:color="A6A6A6"/>
              <w:right w:val="single" w:sz="4" w:space="0" w:color="A6A6A6"/>
            </w:tcBorders>
            <w:vAlign w:val="center"/>
          </w:tcPr>
          <w:p w14:paraId="5C8284AC" w14:textId="77777777" w:rsidR="00E73D6C" w:rsidRDefault="00000000">
            <w:pPr>
              <w:spacing w:after="0"/>
              <w:rPr>
                <w:lang w:eastAsia="zh-CN"/>
              </w:rPr>
            </w:pPr>
            <w:r>
              <w:rPr>
                <w:rFonts w:ascii="宋体" w:hAnsi="宋体"/>
                <w:sz w:val="20"/>
                <w:lang w:eastAsia="zh-CN"/>
              </w:rPr>
              <w:t>三</w:t>
            </w:r>
            <w:proofErr w:type="gramStart"/>
            <w:r>
              <w:rPr>
                <w:rFonts w:ascii="宋体" w:hAnsi="宋体"/>
                <w:sz w:val="20"/>
                <w:lang w:eastAsia="zh-CN"/>
              </w:rPr>
              <w:t>轴变化</w:t>
            </w:r>
            <w:proofErr w:type="gramEnd"/>
            <w:r>
              <w:rPr>
                <w:rFonts w:ascii="宋体" w:hAnsi="宋体"/>
                <w:sz w:val="20"/>
                <w:lang w:eastAsia="zh-CN"/>
              </w:rPr>
              <w:t>量</w:t>
            </w:r>
            <w:r>
              <w:rPr>
                <w:rFonts w:ascii="宋体" w:hAnsi="宋体"/>
                <w:sz w:val="20"/>
                <w:lang w:eastAsia="zh-CN"/>
              </w:rPr>
              <w:t xml:space="preserve"> delta &gt; 25 </w:t>
            </w:r>
            <w:r>
              <w:rPr>
                <w:rFonts w:ascii="宋体" w:hAnsi="宋体"/>
                <w:sz w:val="20"/>
                <w:lang w:eastAsia="zh-CN"/>
              </w:rPr>
              <w:t>时静止计时清零</w:t>
            </w:r>
          </w:p>
        </w:tc>
      </w:tr>
      <w:tr w:rsidR="00E73D6C" w14:paraId="4C839336" w14:textId="77777777">
        <w:trPr>
          <w:jc w:val="center"/>
        </w:trPr>
        <w:tc>
          <w:tcPr>
            <w:tcW w:w="2592" w:type="dxa"/>
            <w:tcBorders>
              <w:top w:val="single" w:sz="4" w:space="0" w:color="A6A6A6"/>
              <w:left w:val="single" w:sz="4" w:space="0" w:color="A6A6A6"/>
              <w:bottom w:val="single" w:sz="4" w:space="0" w:color="A6A6A6"/>
              <w:right w:val="single" w:sz="4" w:space="0" w:color="A6A6A6"/>
            </w:tcBorders>
            <w:vAlign w:val="center"/>
          </w:tcPr>
          <w:p w14:paraId="310520D7" w14:textId="77777777" w:rsidR="00E73D6C" w:rsidRDefault="00000000">
            <w:pPr>
              <w:spacing w:after="0"/>
            </w:pPr>
            <w:proofErr w:type="spellStart"/>
            <w:r>
              <w:rPr>
                <w:rFonts w:ascii="宋体" w:hAnsi="宋体"/>
                <w:sz w:val="20"/>
              </w:rPr>
              <w:t>云端上传</w:t>
            </w:r>
            <w:proofErr w:type="spellEnd"/>
          </w:p>
        </w:tc>
        <w:tc>
          <w:tcPr>
            <w:tcW w:w="6768" w:type="dxa"/>
            <w:tcBorders>
              <w:top w:val="single" w:sz="4" w:space="0" w:color="A6A6A6"/>
              <w:left w:val="single" w:sz="4" w:space="0" w:color="A6A6A6"/>
              <w:bottom w:val="single" w:sz="4" w:space="0" w:color="A6A6A6"/>
              <w:right w:val="single" w:sz="4" w:space="0" w:color="A6A6A6"/>
            </w:tcBorders>
            <w:vAlign w:val="center"/>
          </w:tcPr>
          <w:p w14:paraId="2CC995C6" w14:textId="77777777" w:rsidR="00E73D6C" w:rsidRDefault="00000000">
            <w:pPr>
              <w:spacing w:after="0"/>
            </w:pPr>
            <w:r>
              <w:rPr>
                <w:rFonts w:ascii="宋体" w:hAnsi="宋体"/>
                <w:sz w:val="20"/>
              </w:rPr>
              <w:t xml:space="preserve">ESP8266 </w:t>
            </w:r>
            <w:r>
              <w:rPr>
                <w:rFonts w:ascii="宋体" w:hAnsi="宋体"/>
                <w:sz w:val="20"/>
              </w:rPr>
              <w:t>通过</w:t>
            </w:r>
            <w:r>
              <w:rPr>
                <w:rFonts w:ascii="宋体" w:hAnsi="宋体"/>
                <w:sz w:val="20"/>
              </w:rPr>
              <w:t xml:space="preserve"> MQTT </w:t>
            </w:r>
            <w:r>
              <w:rPr>
                <w:rFonts w:ascii="宋体" w:hAnsi="宋体"/>
                <w:sz w:val="20"/>
              </w:rPr>
              <w:t>向</w:t>
            </w:r>
            <w:r>
              <w:rPr>
                <w:rFonts w:ascii="宋体" w:hAnsi="宋体"/>
                <w:sz w:val="20"/>
              </w:rPr>
              <w:t xml:space="preserve"> OneNET </w:t>
            </w:r>
            <w:r>
              <w:rPr>
                <w:rFonts w:ascii="宋体" w:hAnsi="宋体"/>
                <w:sz w:val="20"/>
              </w:rPr>
              <w:t>物模型属性上报</w:t>
            </w:r>
            <w:r>
              <w:rPr>
                <w:rFonts w:ascii="宋体" w:hAnsi="宋体"/>
                <w:sz w:val="20"/>
              </w:rPr>
              <w:t xml:space="preserve"> Val1</w:t>
            </w:r>
            <w:r>
              <w:rPr>
                <w:rFonts w:ascii="宋体" w:hAnsi="宋体"/>
                <w:sz w:val="20"/>
              </w:rPr>
              <w:t>、</w:t>
            </w:r>
            <w:r>
              <w:rPr>
                <w:rFonts w:ascii="宋体" w:hAnsi="宋体"/>
                <w:sz w:val="20"/>
              </w:rPr>
              <w:t>Val2</w:t>
            </w:r>
          </w:p>
        </w:tc>
      </w:tr>
      <w:tr w:rsidR="00E73D6C" w14:paraId="029AA088" w14:textId="77777777">
        <w:trPr>
          <w:jc w:val="center"/>
        </w:trPr>
        <w:tc>
          <w:tcPr>
            <w:tcW w:w="2592" w:type="dxa"/>
            <w:tcBorders>
              <w:top w:val="single" w:sz="4" w:space="0" w:color="A6A6A6"/>
              <w:left w:val="single" w:sz="4" w:space="0" w:color="A6A6A6"/>
              <w:bottom w:val="single" w:sz="4" w:space="0" w:color="A6A6A6"/>
              <w:right w:val="single" w:sz="4" w:space="0" w:color="A6A6A6"/>
            </w:tcBorders>
            <w:vAlign w:val="center"/>
          </w:tcPr>
          <w:p w14:paraId="6EB366FD" w14:textId="77777777" w:rsidR="00E73D6C" w:rsidRDefault="00000000">
            <w:pPr>
              <w:spacing w:after="0"/>
            </w:pPr>
            <w:r>
              <w:rPr>
                <w:rFonts w:ascii="宋体" w:hAnsi="宋体"/>
                <w:sz w:val="20"/>
              </w:rPr>
              <w:t>小程序刷新</w:t>
            </w:r>
          </w:p>
        </w:tc>
        <w:tc>
          <w:tcPr>
            <w:tcW w:w="6768" w:type="dxa"/>
            <w:tcBorders>
              <w:top w:val="single" w:sz="4" w:space="0" w:color="A6A6A6"/>
              <w:left w:val="single" w:sz="4" w:space="0" w:color="A6A6A6"/>
              <w:bottom w:val="single" w:sz="4" w:space="0" w:color="A6A6A6"/>
              <w:right w:val="single" w:sz="4" w:space="0" w:color="A6A6A6"/>
            </w:tcBorders>
            <w:vAlign w:val="center"/>
          </w:tcPr>
          <w:p w14:paraId="7382F915" w14:textId="77777777" w:rsidR="00E73D6C" w:rsidRDefault="00000000">
            <w:r>
              <w:rPr>
                <w:rFonts w:ascii="宋体" w:hAnsi="宋体"/>
                <w:sz w:val="18"/>
              </w:rPr>
              <w:t>约</w:t>
            </w:r>
            <w:r>
              <w:rPr>
                <w:rFonts w:ascii="宋体" w:hAnsi="宋体"/>
                <w:sz w:val="18"/>
              </w:rPr>
              <w:t xml:space="preserve"> 1 s </w:t>
            </w:r>
            <w:r>
              <w:rPr>
                <w:rFonts w:ascii="宋体" w:hAnsi="宋体"/>
                <w:sz w:val="18"/>
              </w:rPr>
              <w:t>请求一次</w:t>
            </w:r>
            <w:r>
              <w:rPr>
                <w:rFonts w:ascii="宋体" w:hAnsi="宋体"/>
                <w:sz w:val="18"/>
              </w:rPr>
              <w:t xml:space="preserve"> OneNET </w:t>
            </w:r>
            <w:r>
              <w:rPr>
                <w:rFonts w:ascii="宋体" w:hAnsi="宋体"/>
                <w:sz w:val="18"/>
              </w:rPr>
              <w:t>设备属性</w:t>
            </w:r>
          </w:p>
        </w:tc>
      </w:tr>
      <w:tr w:rsidR="00E73D6C" w14:paraId="2EA5FA0F" w14:textId="77777777">
        <w:trPr>
          <w:jc w:val="center"/>
        </w:trPr>
        <w:tc>
          <w:tcPr>
            <w:tcW w:w="2592" w:type="dxa"/>
            <w:tcBorders>
              <w:top w:val="single" w:sz="4" w:space="0" w:color="A6A6A6"/>
              <w:left w:val="single" w:sz="4" w:space="0" w:color="A6A6A6"/>
              <w:bottom w:val="single" w:sz="4" w:space="0" w:color="A6A6A6"/>
              <w:right w:val="single" w:sz="4" w:space="0" w:color="A6A6A6"/>
            </w:tcBorders>
            <w:vAlign w:val="center"/>
          </w:tcPr>
          <w:p w14:paraId="010D254D" w14:textId="77777777" w:rsidR="00E73D6C" w:rsidRDefault="00000000">
            <w:pPr>
              <w:spacing w:after="0"/>
            </w:pPr>
            <w:r>
              <w:rPr>
                <w:rFonts w:ascii="宋体" w:hAnsi="宋体"/>
                <w:sz w:val="20"/>
              </w:rPr>
              <w:t>编译结果</w:t>
            </w:r>
          </w:p>
        </w:tc>
        <w:tc>
          <w:tcPr>
            <w:tcW w:w="6768" w:type="dxa"/>
            <w:tcBorders>
              <w:top w:val="single" w:sz="4" w:space="0" w:color="A6A6A6"/>
              <w:left w:val="single" w:sz="4" w:space="0" w:color="A6A6A6"/>
              <w:bottom w:val="single" w:sz="4" w:space="0" w:color="A6A6A6"/>
              <w:right w:val="single" w:sz="4" w:space="0" w:color="A6A6A6"/>
            </w:tcBorders>
            <w:vAlign w:val="center"/>
          </w:tcPr>
          <w:p w14:paraId="705CAEAC" w14:textId="77777777" w:rsidR="00E73D6C" w:rsidRDefault="00000000">
            <w:pPr>
              <w:spacing w:after="0"/>
            </w:pPr>
            <w:r>
              <w:rPr>
                <w:rFonts w:ascii="宋体" w:hAnsi="宋体"/>
                <w:sz w:val="20"/>
              </w:rPr>
              <w:t>Keil ARMCC V5.06</w:t>
            </w:r>
            <w:r>
              <w:rPr>
                <w:rFonts w:ascii="宋体" w:hAnsi="宋体"/>
                <w:sz w:val="20"/>
              </w:rPr>
              <w:t>：</w:t>
            </w:r>
            <w:r>
              <w:rPr>
                <w:rFonts w:ascii="宋体" w:hAnsi="宋体"/>
                <w:sz w:val="20"/>
              </w:rPr>
              <w:t>0 errors</w:t>
            </w:r>
            <w:r>
              <w:rPr>
                <w:rFonts w:ascii="宋体" w:hAnsi="宋体"/>
                <w:sz w:val="20"/>
              </w:rPr>
              <w:t>，</w:t>
            </w:r>
            <w:r>
              <w:rPr>
                <w:rFonts w:ascii="宋体" w:hAnsi="宋体"/>
                <w:sz w:val="20"/>
              </w:rPr>
              <w:t>2 warnings</w:t>
            </w:r>
            <w:r>
              <w:rPr>
                <w:rFonts w:ascii="宋体" w:hAnsi="宋体"/>
                <w:sz w:val="20"/>
              </w:rPr>
              <w:t>；</w:t>
            </w:r>
            <w:r>
              <w:rPr>
                <w:rFonts w:ascii="宋体" w:hAnsi="宋体"/>
                <w:sz w:val="20"/>
              </w:rPr>
              <w:t>Code=9376 B</w:t>
            </w:r>
            <w:r>
              <w:rPr>
                <w:rFonts w:ascii="宋体" w:hAnsi="宋体"/>
                <w:sz w:val="20"/>
              </w:rPr>
              <w:t>，</w:t>
            </w:r>
            <w:r>
              <w:rPr>
                <w:rFonts w:ascii="宋体" w:hAnsi="宋体"/>
                <w:sz w:val="20"/>
              </w:rPr>
              <w:t>RO=2104 B</w:t>
            </w:r>
            <w:r>
              <w:rPr>
                <w:rFonts w:ascii="宋体" w:hAnsi="宋体"/>
                <w:sz w:val="20"/>
              </w:rPr>
              <w:t>，</w:t>
            </w:r>
            <w:r>
              <w:rPr>
                <w:rFonts w:ascii="宋体" w:hAnsi="宋体"/>
                <w:sz w:val="20"/>
              </w:rPr>
              <w:t>RW=96 B</w:t>
            </w:r>
            <w:r>
              <w:rPr>
                <w:rFonts w:ascii="宋体" w:hAnsi="宋体"/>
                <w:sz w:val="20"/>
              </w:rPr>
              <w:t>，</w:t>
            </w:r>
            <w:r>
              <w:rPr>
                <w:rFonts w:ascii="宋体" w:hAnsi="宋体"/>
                <w:sz w:val="20"/>
              </w:rPr>
              <w:t>ZI=1224 B</w:t>
            </w:r>
          </w:p>
        </w:tc>
      </w:tr>
      <w:tr w:rsidR="00E73D6C" w14:paraId="07C4DBB2" w14:textId="77777777">
        <w:trPr>
          <w:jc w:val="center"/>
        </w:trPr>
        <w:tc>
          <w:tcPr>
            <w:tcW w:w="4680" w:type="dxa"/>
          </w:tcPr>
          <w:p w14:paraId="3076E8BE" w14:textId="77777777" w:rsidR="00E73D6C" w:rsidRDefault="00000000">
            <w:r>
              <w:rPr>
                <w:rFonts w:ascii="宋体" w:hAnsi="宋体"/>
                <w:sz w:val="18"/>
              </w:rPr>
              <w:t xml:space="preserve">AI </w:t>
            </w:r>
            <w:r>
              <w:rPr>
                <w:rFonts w:ascii="宋体" w:hAnsi="宋体"/>
                <w:sz w:val="18"/>
              </w:rPr>
              <w:t>风险评估</w:t>
            </w:r>
          </w:p>
        </w:tc>
        <w:tc>
          <w:tcPr>
            <w:tcW w:w="4680" w:type="dxa"/>
          </w:tcPr>
          <w:p w14:paraId="5CCB8BF3" w14:textId="77777777" w:rsidR="00E73D6C" w:rsidRDefault="00000000">
            <w:pPr>
              <w:rPr>
                <w:lang w:eastAsia="zh-CN"/>
              </w:rPr>
            </w:pPr>
            <w:r>
              <w:rPr>
                <w:rFonts w:ascii="宋体" w:hAnsi="宋体"/>
                <w:sz w:val="18"/>
                <w:lang w:eastAsia="zh-CN"/>
              </w:rPr>
              <w:t>小程序</w:t>
            </w:r>
            <w:proofErr w:type="gramStart"/>
            <w:r>
              <w:rPr>
                <w:rFonts w:ascii="宋体" w:hAnsi="宋体"/>
                <w:sz w:val="18"/>
                <w:lang w:eastAsia="zh-CN"/>
              </w:rPr>
              <w:t>端根据</w:t>
            </w:r>
            <w:proofErr w:type="gramEnd"/>
            <w:r>
              <w:rPr>
                <w:rFonts w:ascii="宋体" w:hAnsi="宋体"/>
                <w:sz w:val="18"/>
                <w:lang w:eastAsia="zh-CN"/>
              </w:rPr>
              <w:t>当前状态、姿态角和最近历史记录生成风险分数与建议</w:t>
            </w:r>
          </w:p>
        </w:tc>
      </w:tr>
    </w:tbl>
    <w:p w14:paraId="262CFD27" w14:textId="77777777" w:rsidR="00E73D6C" w:rsidRDefault="00E73D6C">
      <w:pPr>
        <w:rPr>
          <w:lang w:eastAsia="zh-CN"/>
        </w:rPr>
      </w:pPr>
    </w:p>
    <w:p w14:paraId="26F89191" w14:textId="77777777" w:rsidR="00E73D6C" w:rsidRDefault="00000000">
      <w:pPr>
        <w:pStyle w:val="21"/>
      </w:pPr>
      <w:r>
        <w:rPr>
          <w:rFonts w:ascii="Calibri" w:eastAsia="微软雅黑" w:hAnsi="Calibri"/>
        </w:rPr>
        <w:t xml:space="preserve">1.5 </w:t>
      </w:r>
      <w:proofErr w:type="spellStart"/>
      <w:r>
        <w:rPr>
          <w:rFonts w:ascii="Calibri" w:eastAsia="微软雅黑" w:hAnsi="Calibri"/>
        </w:rPr>
        <w:t>主要创新点</w:t>
      </w:r>
      <w:proofErr w:type="spellEnd"/>
    </w:p>
    <w:p w14:paraId="28F53DB2" w14:textId="77777777" w:rsidR="00E73D6C" w:rsidRDefault="00000000">
      <w:pPr>
        <w:pStyle w:val="a0"/>
        <w:spacing w:after="80"/>
        <w:rPr>
          <w:lang w:eastAsia="zh-CN"/>
        </w:rPr>
      </w:pPr>
      <w:r>
        <w:rPr>
          <w:lang w:eastAsia="zh-CN"/>
        </w:rPr>
        <w:t>用加速度姿态识别替代摄像头监控，降低隐私敏感度。</w:t>
      </w:r>
    </w:p>
    <w:p w14:paraId="634C9D38" w14:textId="77777777" w:rsidR="00E73D6C" w:rsidRDefault="00000000">
      <w:pPr>
        <w:pStyle w:val="a0"/>
        <w:spacing w:after="80"/>
        <w:rPr>
          <w:lang w:eastAsia="zh-CN"/>
        </w:rPr>
      </w:pPr>
      <w:r>
        <w:rPr>
          <w:rFonts w:ascii="宋体" w:hAnsi="宋体"/>
          <w:sz w:val="21"/>
          <w:lang w:eastAsia="zh-CN"/>
        </w:rPr>
        <w:t>把本地</w:t>
      </w:r>
      <w:r>
        <w:rPr>
          <w:rFonts w:ascii="宋体" w:hAnsi="宋体"/>
          <w:sz w:val="21"/>
          <w:lang w:eastAsia="zh-CN"/>
        </w:rPr>
        <w:t xml:space="preserve"> OLED </w:t>
      </w:r>
      <w:r>
        <w:rPr>
          <w:rFonts w:ascii="宋体" w:hAnsi="宋体"/>
          <w:sz w:val="21"/>
          <w:lang w:eastAsia="zh-CN"/>
        </w:rPr>
        <w:t>状态显示、云端小程序看护和</w:t>
      </w:r>
      <w:r>
        <w:rPr>
          <w:rFonts w:ascii="宋体" w:hAnsi="宋体"/>
          <w:sz w:val="21"/>
          <w:lang w:eastAsia="zh-CN"/>
        </w:rPr>
        <w:t xml:space="preserve"> AI </w:t>
      </w:r>
      <w:r>
        <w:rPr>
          <w:rFonts w:ascii="宋体" w:hAnsi="宋体"/>
          <w:sz w:val="21"/>
          <w:lang w:eastAsia="zh-CN"/>
        </w:rPr>
        <w:t>风险评估结合，兼顾现场反馈、远程查看和智能建议。</w:t>
      </w:r>
    </w:p>
    <w:p w14:paraId="0D385918" w14:textId="77777777" w:rsidR="00E73D6C" w:rsidRDefault="00000000">
      <w:pPr>
        <w:pStyle w:val="a0"/>
        <w:spacing w:after="80"/>
        <w:rPr>
          <w:lang w:eastAsia="zh-CN"/>
        </w:rPr>
      </w:pPr>
      <w:r>
        <w:rPr>
          <w:lang w:eastAsia="zh-CN"/>
        </w:rPr>
        <w:t>通过姿态角、运动变化量、静止时间组合判定，避免只用单一瞬时值造成误报。</w:t>
      </w:r>
    </w:p>
    <w:p w14:paraId="45BEA8D6" w14:textId="77777777" w:rsidR="00E73D6C" w:rsidRDefault="00000000">
      <w:pPr>
        <w:pStyle w:val="a0"/>
        <w:spacing w:after="80"/>
        <w:rPr>
          <w:lang w:eastAsia="zh-CN"/>
        </w:rPr>
      </w:pPr>
      <w:r>
        <w:rPr>
          <w:lang w:eastAsia="zh-CN"/>
        </w:rPr>
        <w:t>系统器件常见、成本低，便于在养老监护、课程设计和嵌入式竞赛中快速复现。</w:t>
      </w:r>
    </w:p>
    <w:p w14:paraId="3E5FFFA5" w14:textId="77777777" w:rsidR="00E73D6C" w:rsidRDefault="00000000">
      <w:pPr>
        <w:pStyle w:val="21"/>
      </w:pPr>
      <w:r>
        <w:rPr>
          <w:rFonts w:ascii="Calibri" w:eastAsia="微软雅黑" w:hAnsi="Calibri"/>
        </w:rPr>
        <w:lastRenderedPageBreak/>
        <w:t xml:space="preserve">1.6 </w:t>
      </w:r>
      <w:proofErr w:type="spellStart"/>
      <w:r>
        <w:rPr>
          <w:rFonts w:ascii="Calibri" w:eastAsia="微软雅黑" w:hAnsi="Calibri"/>
        </w:rPr>
        <w:t>设计流程</w:t>
      </w:r>
      <w:proofErr w:type="spellEnd"/>
    </w:p>
    <w:p w14:paraId="03DF37FC" w14:textId="77777777" w:rsidR="00E73D6C" w:rsidRDefault="00000000">
      <w:pPr>
        <w:pStyle w:val="a"/>
        <w:spacing w:after="80"/>
        <w:rPr>
          <w:lang w:eastAsia="zh-CN"/>
        </w:rPr>
      </w:pPr>
      <w:r>
        <w:rPr>
          <w:lang w:eastAsia="zh-CN"/>
        </w:rPr>
        <w:t>需求分析：确定老年人跌倒、久坐、远程看护三类核心需求。</w:t>
      </w:r>
    </w:p>
    <w:p w14:paraId="25736643" w14:textId="77777777" w:rsidR="00E73D6C" w:rsidRDefault="00000000">
      <w:pPr>
        <w:pStyle w:val="a"/>
        <w:spacing w:after="80"/>
      </w:pPr>
      <w:proofErr w:type="spellStart"/>
      <w:r>
        <w:t>硬件选型：选择</w:t>
      </w:r>
      <w:proofErr w:type="spellEnd"/>
      <w:r>
        <w:t xml:space="preserve"> STM32F103C6T6</w:t>
      </w:r>
      <w:r>
        <w:t>、</w:t>
      </w:r>
      <w:r>
        <w:t>ADXL345</w:t>
      </w:r>
      <w:r>
        <w:t>、</w:t>
      </w:r>
      <w:r>
        <w:t>ESP8266</w:t>
      </w:r>
      <w:r>
        <w:t>、</w:t>
      </w:r>
      <w:r>
        <w:t xml:space="preserve">OLED </w:t>
      </w:r>
      <w:proofErr w:type="spellStart"/>
      <w:r>
        <w:t>等模块</w:t>
      </w:r>
      <w:proofErr w:type="spellEnd"/>
      <w:r>
        <w:t>。</w:t>
      </w:r>
    </w:p>
    <w:p w14:paraId="5726D628" w14:textId="77777777" w:rsidR="00E73D6C" w:rsidRDefault="00000000">
      <w:pPr>
        <w:pStyle w:val="a"/>
        <w:spacing w:after="80"/>
        <w:rPr>
          <w:lang w:eastAsia="zh-CN"/>
        </w:rPr>
      </w:pPr>
      <w:r>
        <w:rPr>
          <w:lang w:eastAsia="zh-CN"/>
        </w:rPr>
        <w:t>底层驱动：完成</w:t>
      </w:r>
      <w:r>
        <w:rPr>
          <w:lang w:eastAsia="zh-CN"/>
        </w:rPr>
        <w:t xml:space="preserve"> I2C </w:t>
      </w:r>
      <w:r>
        <w:rPr>
          <w:lang w:eastAsia="zh-CN"/>
        </w:rPr>
        <w:t>读写、</w:t>
      </w:r>
      <w:r>
        <w:rPr>
          <w:lang w:eastAsia="zh-CN"/>
        </w:rPr>
        <w:t xml:space="preserve">ADXL345 </w:t>
      </w:r>
      <w:r>
        <w:rPr>
          <w:lang w:eastAsia="zh-CN"/>
        </w:rPr>
        <w:t>初始化、串口通信、</w:t>
      </w:r>
      <w:r>
        <w:rPr>
          <w:lang w:eastAsia="zh-CN"/>
        </w:rPr>
        <w:t xml:space="preserve">OLED </w:t>
      </w:r>
      <w:r>
        <w:rPr>
          <w:lang w:eastAsia="zh-CN"/>
        </w:rPr>
        <w:t>显示和定时器配置。</w:t>
      </w:r>
    </w:p>
    <w:p w14:paraId="07F290C1" w14:textId="77777777" w:rsidR="00E73D6C" w:rsidRDefault="00000000">
      <w:pPr>
        <w:pStyle w:val="a"/>
        <w:spacing w:after="80"/>
        <w:rPr>
          <w:lang w:eastAsia="zh-CN"/>
        </w:rPr>
      </w:pPr>
      <w:r>
        <w:rPr>
          <w:lang w:eastAsia="zh-CN"/>
        </w:rPr>
        <w:t>算法实现：根据三</w:t>
      </w:r>
      <w:proofErr w:type="gramStart"/>
      <w:r>
        <w:rPr>
          <w:lang w:eastAsia="zh-CN"/>
        </w:rPr>
        <w:t>轴数据</w:t>
      </w:r>
      <w:proofErr w:type="gramEnd"/>
      <w:r>
        <w:rPr>
          <w:lang w:eastAsia="zh-CN"/>
        </w:rPr>
        <w:t>计算姿态角和静止时间，输出状态码。</w:t>
      </w:r>
    </w:p>
    <w:p w14:paraId="7FA7F5E1" w14:textId="77777777" w:rsidR="00E73D6C" w:rsidRDefault="00000000">
      <w:pPr>
        <w:pStyle w:val="a"/>
        <w:spacing w:after="80"/>
        <w:rPr>
          <w:lang w:eastAsia="zh-CN"/>
        </w:rPr>
      </w:pPr>
      <w:r>
        <w:rPr>
          <w:lang w:eastAsia="zh-CN"/>
        </w:rPr>
        <w:t>云端联调：配置</w:t>
      </w:r>
      <w:r>
        <w:rPr>
          <w:lang w:eastAsia="zh-CN"/>
        </w:rPr>
        <w:t xml:space="preserve"> </w:t>
      </w:r>
      <w:proofErr w:type="spellStart"/>
      <w:r>
        <w:rPr>
          <w:lang w:eastAsia="zh-CN"/>
        </w:rPr>
        <w:t>OneNET</w:t>
      </w:r>
      <w:proofErr w:type="spellEnd"/>
      <w:r>
        <w:rPr>
          <w:lang w:eastAsia="zh-CN"/>
        </w:rPr>
        <w:t xml:space="preserve"> </w:t>
      </w:r>
      <w:r>
        <w:rPr>
          <w:lang w:eastAsia="zh-CN"/>
        </w:rPr>
        <w:t>产品、设备、物模型属性与</w:t>
      </w:r>
      <w:r>
        <w:rPr>
          <w:lang w:eastAsia="zh-CN"/>
        </w:rPr>
        <w:t xml:space="preserve"> MQTT </w:t>
      </w:r>
      <w:r>
        <w:rPr>
          <w:lang w:eastAsia="zh-CN"/>
        </w:rPr>
        <w:t>连接参数。</w:t>
      </w:r>
    </w:p>
    <w:p w14:paraId="6990BAA9" w14:textId="77777777" w:rsidR="00E73D6C" w:rsidRDefault="00000000">
      <w:pPr>
        <w:pStyle w:val="a"/>
        <w:spacing w:after="80"/>
        <w:rPr>
          <w:lang w:eastAsia="zh-CN"/>
        </w:rPr>
      </w:pPr>
      <w:r>
        <w:rPr>
          <w:rFonts w:ascii="宋体" w:hAnsi="宋体"/>
          <w:sz w:val="21"/>
          <w:lang w:eastAsia="zh-CN"/>
        </w:rPr>
        <w:t>小程序展示：实现状态拉取、风险等级展示、</w:t>
      </w:r>
      <w:r>
        <w:rPr>
          <w:rFonts w:ascii="宋体" w:hAnsi="宋体"/>
          <w:sz w:val="21"/>
          <w:lang w:eastAsia="zh-CN"/>
        </w:rPr>
        <w:t xml:space="preserve">AI </w:t>
      </w:r>
      <w:r>
        <w:rPr>
          <w:rFonts w:ascii="宋体" w:hAnsi="宋体"/>
          <w:sz w:val="21"/>
          <w:lang w:eastAsia="zh-CN"/>
        </w:rPr>
        <w:t>风险评估、历史记录和护理建议显示。</w:t>
      </w:r>
    </w:p>
    <w:p w14:paraId="7055E465" w14:textId="77777777" w:rsidR="00E73D6C" w:rsidRDefault="00000000">
      <w:pPr>
        <w:pStyle w:val="1"/>
        <w:rPr>
          <w:lang w:eastAsia="zh-CN"/>
        </w:rPr>
      </w:pPr>
      <w:r>
        <w:rPr>
          <w:rFonts w:ascii="Calibri" w:eastAsia="微软雅黑" w:hAnsi="Calibri"/>
          <w:lang w:eastAsia="zh-CN"/>
        </w:rPr>
        <w:t>第二部分</w:t>
      </w:r>
      <w:r>
        <w:rPr>
          <w:rFonts w:ascii="Calibri" w:eastAsia="微软雅黑" w:hAnsi="Calibri"/>
          <w:lang w:eastAsia="zh-CN"/>
        </w:rPr>
        <w:t xml:space="preserve">  </w:t>
      </w:r>
      <w:r>
        <w:rPr>
          <w:rFonts w:ascii="Calibri" w:eastAsia="微软雅黑" w:hAnsi="Calibri"/>
          <w:lang w:eastAsia="zh-CN"/>
        </w:rPr>
        <w:t>系统组成及功能说明</w:t>
      </w:r>
    </w:p>
    <w:p w14:paraId="2A27F253" w14:textId="77777777" w:rsidR="00E73D6C" w:rsidRDefault="00000000">
      <w:pPr>
        <w:pStyle w:val="21"/>
        <w:rPr>
          <w:lang w:eastAsia="zh-CN"/>
        </w:rPr>
      </w:pPr>
      <w:r>
        <w:rPr>
          <w:rFonts w:ascii="Calibri" w:eastAsia="微软雅黑" w:hAnsi="Calibri"/>
          <w:lang w:eastAsia="zh-CN"/>
        </w:rPr>
        <w:t xml:space="preserve">2.1 </w:t>
      </w:r>
      <w:r>
        <w:rPr>
          <w:rFonts w:ascii="Calibri" w:eastAsia="微软雅黑" w:hAnsi="Calibri"/>
          <w:lang w:eastAsia="zh-CN"/>
        </w:rPr>
        <w:t>整体介绍</w:t>
      </w:r>
    </w:p>
    <w:p w14:paraId="598828E7" w14:textId="77777777" w:rsidR="00E73D6C" w:rsidRDefault="00000000">
      <w:pPr>
        <w:rPr>
          <w:lang w:eastAsia="zh-CN"/>
        </w:rPr>
      </w:pPr>
      <w:r>
        <w:rPr>
          <w:rFonts w:ascii="宋体" w:hAnsi="宋体"/>
          <w:sz w:val="21"/>
          <w:lang w:eastAsia="zh-CN"/>
        </w:rPr>
        <w:t>系统由感知层、控制层、通信层、云平台层和应用层组成。</w:t>
      </w:r>
      <w:r>
        <w:rPr>
          <w:rFonts w:ascii="宋体" w:hAnsi="宋体"/>
          <w:sz w:val="21"/>
          <w:lang w:eastAsia="zh-CN"/>
        </w:rPr>
        <w:t xml:space="preserve">ADXL345 </w:t>
      </w:r>
      <w:r>
        <w:rPr>
          <w:rFonts w:ascii="宋体" w:hAnsi="宋体"/>
          <w:sz w:val="21"/>
          <w:lang w:eastAsia="zh-CN"/>
        </w:rPr>
        <w:t>负责采集人体姿态变化，</w:t>
      </w:r>
      <w:r>
        <w:rPr>
          <w:rFonts w:ascii="宋体" w:hAnsi="宋体"/>
          <w:sz w:val="21"/>
          <w:lang w:eastAsia="zh-CN"/>
        </w:rPr>
        <w:t xml:space="preserve">STM32 </w:t>
      </w:r>
      <w:r>
        <w:rPr>
          <w:rFonts w:ascii="宋体" w:hAnsi="宋体"/>
          <w:sz w:val="21"/>
          <w:lang w:eastAsia="zh-CN"/>
        </w:rPr>
        <w:t>对数据进行判定和状态编码，</w:t>
      </w:r>
      <w:r>
        <w:rPr>
          <w:rFonts w:ascii="宋体" w:hAnsi="宋体"/>
          <w:sz w:val="21"/>
          <w:lang w:eastAsia="zh-CN"/>
        </w:rPr>
        <w:t xml:space="preserve">OLED </w:t>
      </w:r>
      <w:r>
        <w:rPr>
          <w:rFonts w:ascii="宋体" w:hAnsi="宋体"/>
          <w:sz w:val="21"/>
          <w:lang w:eastAsia="zh-CN"/>
        </w:rPr>
        <w:t>完成本地显示，</w:t>
      </w:r>
      <w:r>
        <w:rPr>
          <w:rFonts w:ascii="宋体" w:hAnsi="宋体"/>
          <w:sz w:val="21"/>
          <w:lang w:eastAsia="zh-CN"/>
        </w:rPr>
        <w:t xml:space="preserve">ESP8266 </w:t>
      </w:r>
      <w:r>
        <w:rPr>
          <w:rFonts w:ascii="宋体" w:hAnsi="宋体"/>
          <w:sz w:val="21"/>
          <w:lang w:eastAsia="zh-CN"/>
        </w:rPr>
        <w:t>负责</w:t>
      </w:r>
      <w:r>
        <w:rPr>
          <w:rFonts w:ascii="宋体" w:hAnsi="宋体"/>
          <w:sz w:val="21"/>
          <w:lang w:eastAsia="zh-CN"/>
        </w:rPr>
        <w:t xml:space="preserve"> Wi-Fi </w:t>
      </w:r>
      <w:r>
        <w:rPr>
          <w:rFonts w:ascii="宋体" w:hAnsi="宋体"/>
          <w:sz w:val="21"/>
          <w:lang w:eastAsia="zh-CN"/>
        </w:rPr>
        <w:t>联网和</w:t>
      </w:r>
      <w:r>
        <w:rPr>
          <w:rFonts w:ascii="宋体" w:hAnsi="宋体"/>
          <w:sz w:val="21"/>
          <w:lang w:eastAsia="zh-CN"/>
        </w:rPr>
        <w:t xml:space="preserve"> MQTT </w:t>
      </w:r>
      <w:r>
        <w:rPr>
          <w:rFonts w:ascii="宋体" w:hAnsi="宋体"/>
          <w:sz w:val="21"/>
          <w:lang w:eastAsia="zh-CN"/>
        </w:rPr>
        <w:t>数据传输，</w:t>
      </w:r>
      <w:proofErr w:type="spellStart"/>
      <w:r>
        <w:rPr>
          <w:rFonts w:ascii="宋体" w:hAnsi="宋体"/>
          <w:sz w:val="21"/>
          <w:lang w:eastAsia="zh-CN"/>
        </w:rPr>
        <w:t>OneNET</w:t>
      </w:r>
      <w:proofErr w:type="spellEnd"/>
      <w:r>
        <w:rPr>
          <w:rFonts w:ascii="宋体" w:hAnsi="宋体"/>
          <w:sz w:val="21"/>
          <w:lang w:eastAsia="zh-CN"/>
        </w:rPr>
        <w:t xml:space="preserve"> </w:t>
      </w:r>
      <w:r>
        <w:rPr>
          <w:rFonts w:ascii="宋体" w:hAnsi="宋体"/>
          <w:sz w:val="21"/>
          <w:lang w:eastAsia="zh-CN"/>
        </w:rPr>
        <w:t>保存物模型属性，</w:t>
      </w:r>
      <w:proofErr w:type="gramStart"/>
      <w:r>
        <w:rPr>
          <w:rFonts w:ascii="宋体" w:hAnsi="宋体"/>
          <w:sz w:val="21"/>
          <w:lang w:eastAsia="zh-CN"/>
        </w:rPr>
        <w:t>微信小</w:t>
      </w:r>
      <w:proofErr w:type="gramEnd"/>
      <w:r>
        <w:rPr>
          <w:rFonts w:ascii="宋体" w:hAnsi="宋体"/>
          <w:sz w:val="21"/>
          <w:lang w:eastAsia="zh-CN"/>
        </w:rPr>
        <w:t>程序负责远程展示、</w:t>
      </w:r>
      <w:r>
        <w:rPr>
          <w:rFonts w:ascii="宋体" w:hAnsi="宋体"/>
          <w:sz w:val="21"/>
          <w:lang w:eastAsia="zh-CN"/>
        </w:rPr>
        <w:t xml:space="preserve">AI </w:t>
      </w:r>
      <w:r>
        <w:rPr>
          <w:rFonts w:ascii="宋体" w:hAnsi="宋体"/>
          <w:sz w:val="21"/>
          <w:lang w:eastAsia="zh-CN"/>
        </w:rPr>
        <w:t>风险评估、历史记录和提醒。</w:t>
      </w:r>
    </w:p>
    <w:tbl>
      <w:tblPr>
        <w:tblW w:w="0" w:type="auto"/>
        <w:jc w:val="center"/>
        <w:tblLayout w:type="fixed"/>
        <w:tblLook w:val="04A0" w:firstRow="1" w:lastRow="0" w:firstColumn="1" w:lastColumn="0" w:noHBand="0" w:noVBand="1"/>
      </w:tblPr>
      <w:tblGrid>
        <w:gridCol w:w="1584"/>
        <w:gridCol w:w="2160"/>
        <w:gridCol w:w="5616"/>
      </w:tblGrid>
      <w:tr w:rsidR="00E73D6C" w14:paraId="7F357073" w14:textId="77777777">
        <w:trPr>
          <w:jc w:val="center"/>
        </w:trPr>
        <w:tc>
          <w:tcPr>
            <w:tcW w:w="1584"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5795FC16" w14:textId="77777777" w:rsidR="00E73D6C" w:rsidRDefault="00000000">
            <w:pPr>
              <w:spacing w:after="0"/>
              <w:jc w:val="center"/>
            </w:pPr>
            <w:proofErr w:type="spellStart"/>
            <w:r>
              <w:rPr>
                <w:rFonts w:ascii="宋体" w:hAnsi="宋体"/>
                <w:b/>
                <w:color w:val="0B2545"/>
                <w:sz w:val="20"/>
              </w:rPr>
              <w:t>层级</w:t>
            </w:r>
            <w:proofErr w:type="spellEnd"/>
          </w:p>
        </w:tc>
        <w:tc>
          <w:tcPr>
            <w:tcW w:w="2160"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2FF4AD7D" w14:textId="77777777" w:rsidR="00E73D6C" w:rsidRDefault="00000000">
            <w:pPr>
              <w:spacing w:after="0"/>
              <w:jc w:val="center"/>
            </w:pPr>
            <w:r>
              <w:rPr>
                <w:rFonts w:ascii="宋体" w:hAnsi="宋体"/>
                <w:b/>
                <w:color w:val="0B2545"/>
                <w:sz w:val="20"/>
              </w:rPr>
              <w:t>模块</w:t>
            </w:r>
          </w:p>
        </w:tc>
        <w:tc>
          <w:tcPr>
            <w:tcW w:w="5616"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58B0518D" w14:textId="77777777" w:rsidR="00E73D6C" w:rsidRDefault="00000000">
            <w:pPr>
              <w:spacing w:after="0"/>
              <w:jc w:val="center"/>
            </w:pPr>
            <w:r>
              <w:rPr>
                <w:rFonts w:ascii="宋体" w:hAnsi="宋体"/>
                <w:b/>
                <w:color w:val="0B2545"/>
                <w:sz w:val="20"/>
              </w:rPr>
              <w:t>作用</w:t>
            </w:r>
          </w:p>
        </w:tc>
      </w:tr>
      <w:tr w:rsidR="00E73D6C" w14:paraId="44B7C0DF" w14:textId="77777777">
        <w:trPr>
          <w:jc w:val="center"/>
        </w:trPr>
        <w:tc>
          <w:tcPr>
            <w:tcW w:w="1584" w:type="dxa"/>
            <w:tcBorders>
              <w:top w:val="single" w:sz="4" w:space="0" w:color="A6A6A6"/>
              <w:left w:val="single" w:sz="4" w:space="0" w:color="A6A6A6"/>
              <w:bottom w:val="single" w:sz="4" w:space="0" w:color="A6A6A6"/>
              <w:right w:val="single" w:sz="4" w:space="0" w:color="A6A6A6"/>
            </w:tcBorders>
            <w:vAlign w:val="center"/>
          </w:tcPr>
          <w:p w14:paraId="4027F100" w14:textId="77777777" w:rsidR="00E73D6C" w:rsidRDefault="00000000">
            <w:pPr>
              <w:spacing w:after="0"/>
            </w:pPr>
            <w:r>
              <w:rPr>
                <w:rFonts w:ascii="宋体" w:hAnsi="宋体"/>
                <w:sz w:val="20"/>
              </w:rPr>
              <w:t>感知层</w:t>
            </w:r>
          </w:p>
        </w:tc>
        <w:tc>
          <w:tcPr>
            <w:tcW w:w="2160" w:type="dxa"/>
            <w:tcBorders>
              <w:top w:val="single" w:sz="4" w:space="0" w:color="A6A6A6"/>
              <w:left w:val="single" w:sz="4" w:space="0" w:color="A6A6A6"/>
              <w:bottom w:val="single" w:sz="4" w:space="0" w:color="A6A6A6"/>
              <w:right w:val="single" w:sz="4" w:space="0" w:color="A6A6A6"/>
            </w:tcBorders>
            <w:vAlign w:val="center"/>
          </w:tcPr>
          <w:p w14:paraId="57556557" w14:textId="77777777" w:rsidR="00E73D6C" w:rsidRDefault="00000000">
            <w:pPr>
              <w:spacing w:after="0"/>
            </w:pPr>
            <w:r>
              <w:rPr>
                <w:rFonts w:ascii="宋体" w:hAnsi="宋体"/>
                <w:sz w:val="20"/>
              </w:rPr>
              <w:t>ADXL345</w:t>
            </w:r>
          </w:p>
        </w:tc>
        <w:tc>
          <w:tcPr>
            <w:tcW w:w="5616" w:type="dxa"/>
            <w:tcBorders>
              <w:top w:val="single" w:sz="4" w:space="0" w:color="A6A6A6"/>
              <w:left w:val="single" w:sz="4" w:space="0" w:color="A6A6A6"/>
              <w:bottom w:val="single" w:sz="4" w:space="0" w:color="A6A6A6"/>
              <w:right w:val="single" w:sz="4" w:space="0" w:color="A6A6A6"/>
            </w:tcBorders>
            <w:vAlign w:val="center"/>
          </w:tcPr>
          <w:p w14:paraId="021D9A5E" w14:textId="77777777" w:rsidR="00E73D6C" w:rsidRDefault="00000000">
            <w:pPr>
              <w:spacing w:after="0"/>
              <w:rPr>
                <w:lang w:eastAsia="zh-CN"/>
              </w:rPr>
            </w:pPr>
            <w:r>
              <w:rPr>
                <w:rFonts w:ascii="宋体" w:hAnsi="宋体"/>
                <w:sz w:val="20"/>
                <w:lang w:eastAsia="zh-CN"/>
              </w:rPr>
              <w:t>采集</w:t>
            </w:r>
            <w:r>
              <w:rPr>
                <w:rFonts w:ascii="宋体" w:hAnsi="宋体"/>
                <w:sz w:val="20"/>
                <w:lang w:eastAsia="zh-CN"/>
              </w:rPr>
              <w:t xml:space="preserve"> X/Y/Z </w:t>
            </w:r>
            <w:r>
              <w:rPr>
                <w:rFonts w:ascii="宋体" w:hAnsi="宋体"/>
                <w:sz w:val="20"/>
                <w:lang w:eastAsia="zh-CN"/>
              </w:rPr>
              <w:t>三轴加速度数据</w:t>
            </w:r>
          </w:p>
        </w:tc>
      </w:tr>
      <w:tr w:rsidR="00E73D6C" w14:paraId="793DBC95" w14:textId="77777777">
        <w:trPr>
          <w:jc w:val="center"/>
        </w:trPr>
        <w:tc>
          <w:tcPr>
            <w:tcW w:w="1584" w:type="dxa"/>
            <w:tcBorders>
              <w:top w:val="single" w:sz="4" w:space="0" w:color="A6A6A6"/>
              <w:left w:val="single" w:sz="4" w:space="0" w:color="A6A6A6"/>
              <w:bottom w:val="single" w:sz="4" w:space="0" w:color="A6A6A6"/>
              <w:right w:val="single" w:sz="4" w:space="0" w:color="A6A6A6"/>
            </w:tcBorders>
            <w:vAlign w:val="center"/>
          </w:tcPr>
          <w:p w14:paraId="586EF1BF" w14:textId="77777777" w:rsidR="00E73D6C" w:rsidRDefault="00000000">
            <w:pPr>
              <w:spacing w:after="0"/>
            </w:pPr>
            <w:proofErr w:type="spellStart"/>
            <w:r>
              <w:rPr>
                <w:rFonts w:ascii="宋体" w:hAnsi="宋体"/>
                <w:sz w:val="20"/>
              </w:rPr>
              <w:t>控制层</w:t>
            </w:r>
            <w:proofErr w:type="spellEnd"/>
          </w:p>
        </w:tc>
        <w:tc>
          <w:tcPr>
            <w:tcW w:w="2160" w:type="dxa"/>
            <w:tcBorders>
              <w:top w:val="single" w:sz="4" w:space="0" w:color="A6A6A6"/>
              <w:left w:val="single" w:sz="4" w:space="0" w:color="A6A6A6"/>
              <w:bottom w:val="single" w:sz="4" w:space="0" w:color="A6A6A6"/>
              <w:right w:val="single" w:sz="4" w:space="0" w:color="A6A6A6"/>
            </w:tcBorders>
            <w:vAlign w:val="center"/>
          </w:tcPr>
          <w:p w14:paraId="333D08D9" w14:textId="77777777" w:rsidR="00E73D6C" w:rsidRDefault="00000000">
            <w:pPr>
              <w:spacing w:after="0"/>
            </w:pPr>
            <w:r>
              <w:rPr>
                <w:rFonts w:ascii="宋体" w:hAnsi="宋体"/>
                <w:sz w:val="20"/>
              </w:rPr>
              <w:t>STM32F103C6T6</w:t>
            </w:r>
          </w:p>
        </w:tc>
        <w:tc>
          <w:tcPr>
            <w:tcW w:w="5616" w:type="dxa"/>
            <w:tcBorders>
              <w:top w:val="single" w:sz="4" w:space="0" w:color="A6A6A6"/>
              <w:left w:val="single" w:sz="4" w:space="0" w:color="A6A6A6"/>
              <w:bottom w:val="single" w:sz="4" w:space="0" w:color="A6A6A6"/>
              <w:right w:val="single" w:sz="4" w:space="0" w:color="A6A6A6"/>
            </w:tcBorders>
            <w:vAlign w:val="center"/>
          </w:tcPr>
          <w:p w14:paraId="47894C37" w14:textId="77777777" w:rsidR="00E73D6C" w:rsidRDefault="00000000">
            <w:pPr>
              <w:spacing w:after="0"/>
              <w:rPr>
                <w:lang w:eastAsia="zh-CN"/>
              </w:rPr>
            </w:pPr>
            <w:r>
              <w:rPr>
                <w:rFonts w:ascii="宋体" w:hAnsi="宋体"/>
                <w:sz w:val="20"/>
                <w:lang w:eastAsia="zh-CN"/>
              </w:rPr>
              <w:t>读取传感器、执行姿态识别、调度显示与上传</w:t>
            </w:r>
          </w:p>
        </w:tc>
      </w:tr>
      <w:tr w:rsidR="00E73D6C" w14:paraId="78167334" w14:textId="77777777">
        <w:trPr>
          <w:jc w:val="center"/>
        </w:trPr>
        <w:tc>
          <w:tcPr>
            <w:tcW w:w="1584" w:type="dxa"/>
            <w:tcBorders>
              <w:top w:val="single" w:sz="4" w:space="0" w:color="A6A6A6"/>
              <w:left w:val="single" w:sz="4" w:space="0" w:color="A6A6A6"/>
              <w:bottom w:val="single" w:sz="4" w:space="0" w:color="A6A6A6"/>
              <w:right w:val="single" w:sz="4" w:space="0" w:color="A6A6A6"/>
            </w:tcBorders>
            <w:vAlign w:val="center"/>
          </w:tcPr>
          <w:p w14:paraId="5078A1D4" w14:textId="77777777" w:rsidR="00E73D6C" w:rsidRDefault="00000000">
            <w:pPr>
              <w:spacing w:after="0"/>
            </w:pPr>
            <w:proofErr w:type="spellStart"/>
            <w:r>
              <w:rPr>
                <w:rFonts w:ascii="宋体" w:hAnsi="宋体"/>
                <w:sz w:val="20"/>
              </w:rPr>
              <w:t>本地交互</w:t>
            </w:r>
            <w:proofErr w:type="spellEnd"/>
          </w:p>
        </w:tc>
        <w:tc>
          <w:tcPr>
            <w:tcW w:w="2160" w:type="dxa"/>
            <w:tcBorders>
              <w:top w:val="single" w:sz="4" w:space="0" w:color="A6A6A6"/>
              <w:left w:val="single" w:sz="4" w:space="0" w:color="A6A6A6"/>
              <w:bottom w:val="single" w:sz="4" w:space="0" w:color="A6A6A6"/>
              <w:right w:val="single" w:sz="4" w:space="0" w:color="A6A6A6"/>
            </w:tcBorders>
            <w:vAlign w:val="center"/>
          </w:tcPr>
          <w:p w14:paraId="3EE52C0A" w14:textId="77777777" w:rsidR="00E73D6C" w:rsidRDefault="00000000">
            <w:pPr>
              <w:spacing w:after="0"/>
            </w:pPr>
            <w:r>
              <w:rPr>
                <w:rFonts w:ascii="宋体" w:hAnsi="宋体"/>
                <w:sz w:val="20"/>
              </w:rPr>
              <w:t>OLED</w:t>
            </w:r>
          </w:p>
        </w:tc>
        <w:tc>
          <w:tcPr>
            <w:tcW w:w="5616" w:type="dxa"/>
            <w:tcBorders>
              <w:top w:val="single" w:sz="4" w:space="0" w:color="A6A6A6"/>
              <w:left w:val="single" w:sz="4" w:space="0" w:color="A6A6A6"/>
              <w:bottom w:val="single" w:sz="4" w:space="0" w:color="A6A6A6"/>
              <w:right w:val="single" w:sz="4" w:space="0" w:color="A6A6A6"/>
            </w:tcBorders>
            <w:vAlign w:val="center"/>
          </w:tcPr>
          <w:p w14:paraId="78D7564B" w14:textId="77777777" w:rsidR="00E73D6C" w:rsidRDefault="00000000">
            <w:pPr>
              <w:spacing w:after="0"/>
              <w:rPr>
                <w:lang w:eastAsia="zh-CN"/>
              </w:rPr>
            </w:pPr>
            <w:r>
              <w:rPr>
                <w:rFonts w:ascii="宋体" w:hAnsi="宋体"/>
                <w:sz w:val="20"/>
                <w:lang w:eastAsia="zh-CN"/>
              </w:rPr>
              <w:t>显示状态、角度和静止时长</w:t>
            </w:r>
          </w:p>
        </w:tc>
      </w:tr>
      <w:tr w:rsidR="00E73D6C" w14:paraId="3EB08C17" w14:textId="77777777">
        <w:trPr>
          <w:jc w:val="center"/>
        </w:trPr>
        <w:tc>
          <w:tcPr>
            <w:tcW w:w="1584" w:type="dxa"/>
            <w:tcBorders>
              <w:top w:val="single" w:sz="4" w:space="0" w:color="A6A6A6"/>
              <w:left w:val="single" w:sz="4" w:space="0" w:color="A6A6A6"/>
              <w:bottom w:val="single" w:sz="4" w:space="0" w:color="A6A6A6"/>
              <w:right w:val="single" w:sz="4" w:space="0" w:color="A6A6A6"/>
            </w:tcBorders>
            <w:vAlign w:val="center"/>
          </w:tcPr>
          <w:p w14:paraId="104E8AC1" w14:textId="77777777" w:rsidR="00E73D6C" w:rsidRDefault="00000000">
            <w:pPr>
              <w:spacing w:after="0"/>
            </w:pPr>
            <w:proofErr w:type="spellStart"/>
            <w:r>
              <w:rPr>
                <w:rFonts w:ascii="宋体" w:hAnsi="宋体"/>
                <w:sz w:val="20"/>
              </w:rPr>
              <w:t>通信层</w:t>
            </w:r>
            <w:proofErr w:type="spellEnd"/>
          </w:p>
        </w:tc>
        <w:tc>
          <w:tcPr>
            <w:tcW w:w="2160" w:type="dxa"/>
            <w:tcBorders>
              <w:top w:val="single" w:sz="4" w:space="0" w:color="A6A6A6"/>
              <w:left w:val="single" w:sz="4" w:space="0" w:color="A6A6A6"/>
              <w:bottom w:val="single" w:sz="4" w:space="0" w:color="A6A6A6"/>
              <w:right w:val="single" w:sz="4" w:space="0" w:color="A6A6A6"/>
            </w:tcBorders>
            <w:vAlign w:val="center"/>
          </w:tcPr>
          <w:p w14:paraId="302DC124" w14:textId="77777777" w:rsidR="00E73D6C" w:rsidRDefault="00000000">
            <w:pPr>
              <w:spacing w:after="0"/>
            </w:pPr>
            <w:r>
              <w:rPr>
                <w:rFonts w:ascii="宋体" w:hAnsi="宋体"/>
                <w:sz w:val="20"/>
              </w:rPr>
              <w:t>ESP8266</w:t>
            </w:r>
          </w:p>
        </w:tc>
        <w:tc>
          <w:tcPr>
            <w:tcW w:w="5616" w:type="dxa"/>
            <w:tcBorders>
              <w:top w:val="single" w:sz="4" w:space="0" w:color="A6A6A6"/>
              <w:left w:val="single" w:sz="4" w:space="0" w:color="A6A6A6"/>
              <w:bottom w:val="single" w:sz="4" w:space="0" w:color="A6A6A6"/>
              <w:right w:val="single" w:sz="4" w:space="0" w:color="A6A6A6"/>
            </w:tcBorders>
            <w:vAlign w:val="center"/>
          </w:tcPr>
          <w:p w14:paraId="6657504D" w14:textId="77777777" w:rsidR="00E73D6C" w:rsidRDefault="00000000">
            <w:pPr>
              <w:spacing w:after="0"/>
              <w:rPr>
                <w:lang w:eastAsia="zh-CN"/>
              </w:rPr>
            </w:pPr>
            <w:r>
              <w:rPr>
                <w:rFonts w:ascii="宋体" w:hAnsi="宋体"/>
                <w:sz w:val="20"/>
                <w:lang w:eastAsia="zh-CN"/>
              </w:rPr>
              <w:t>连接</w:t>
            </w:r>
            <w:r>
              <w:rPr>
                <w:rFonts w:ascii="宋体" w:hAnsi="宋体"/>
                <w:sz w:val="20"/>
                <w:lang w:eastAsia="zh-CN"/>
              </w:rPr>
              <w:t xml:space="preserve"> Wi-Fi</w:t>
            </w:r>
            <w:r>
              <w:rPr>
                <w:rFonts w:ascii="宋体" w:hAnsi="宋体"/>
                <w:sz w:val="20"/>
                <w:lang w:eastAsia="zh-CN"/>
              </w:rPr>
              <w:t>，执行</w:t>
            </w:r>
            <w:r>
              <w:rPr>
                <w:rFonts w:ascii="宋体" w:hAnsi="宋体"/>
                <w:sz w:val="20"/>
                <w:lang w:eastAsia="zh-CN"/>
              </w:rPr>
              <w:t xml:space="preserve"> MQTT </w:t>
            </w:r>
            <w:r>
              <w:rPr>
                <w:rFonts w:ascii="宋体" w:hAnsi="宋体"/>
                <w:sz w:val="20"/>
                <w:lang w:eastAsia="zh-CN"/>
              </w:rPr>
              <w:t>连接、订阅和发布</w:t>
            </w:r>
          </w:p>
        </w:tc>
      </w:tr>
      <w:tr w:rsidR="00E73D6C" w14:paraId="128C1F11" w14:textId="77777777">
        <w:trPr>
          <w:jc w:val="center"/>
        </w:trPr>
        <w:tc>
          <w:tcPr>
            <w:tcW w:w="1584" w:type="dxa"/>
            <w:tcBorders>
              <w:top w:val="single" w:sz="4" w:space="0" w:color="A6A6A6"/>
              <w:left w:val="single" w:sz="4" w:space="0" w:color="A6A6A6"/>
              <w:bottom w:val="single" w:sz="4" w:space="0" w:color="A6A6A6"/>
              <w:right w:val="single" w:sz="4" w:space="0" w:color="A6A6A6"/>
            </w:tcBorders>
            <w:vAlign w:val="center"/>
          </w:tcPr>
          <w:p w14:paraId="15FB1A56" w14:textId="77777777" w:rsidR="00E73D6C" w:rsidRDefault="00000000">
            <w:pPr>
              <w:spacing w:after="0"/>
            </w:pPr>
            <w:proofErr w:type="spellStart"/>
            <w:r>
              <w:rPr>
                <w:rFonts w:ascii="宋体" w:hAnsi="宋体"/>
                <w:sz w:val="20"/>
              </w:rPr>
              <w:t>云平台</w:t>
            </w:r>
            <w:proofErr w:type="spellEnd"/>
          </w:p>
        </w:tc>
        <w:tc>
          <w:tcPr>
            <w:tcW w:w="2160" w:type="dxa"/>
            <w:tcBorders>
              <w:top w:val="single" w:sz="4" w:space="0" w:color="A6A6A6"/>
              <w:left w:val="single" w:sz="4" w:space="0" w:color="A6A6A6"/>
              <w:bottom w:val="single" w:sz="4" w:space="0" w:color="A6A6A6"/>
              <w:right w:val="single" w:sz="4" w:space="0" w:color="A6A6A6"/>
            </w:tcBorders>
            <w:vAlign w:val="center"/>
          </w:tcPr>
          <w:p w14:paraId="5D2E0FC2" w14:textId="77777777" w:rsidR="00E73D6C" w:rsidRDefault="00000000">
            <w:pPr>
              <w:spacing w:after="0"/>
            </w:pPr>
            <w:r>
              <w:rPr>
                <w:rFonts w:ascii="宋体" w:hAnsi="宋体"/>
                <w:sz w:val="20"/>
              </w:rPr>
              <w:t>OneNET</w:t>
            </w:r>
          </w:p>
        </w:tc>
        <w:tc>
          <w:tcPr>
            <w:tcW w:w="5616" w:type="dxa"/>
            <w:tcBorders>
              <w:top w:val="single" w:sz="4" w:space="0" w:color="A6A6A6"/>
              <w:left w:val="single" w:sz="4" w:space="0" w:color="A6A6A6"/>
              <w:bottom w:val="single" w:sz="4" w:space="0" w:color="A6A6A6"/>
              <w:right w:val="single" w:sz="4" w:space="0" w:color="A6A6A6"/>
            </w:tcBorders>
            <w:vAlign w:val="center"/>
          </w:tcPr>
          <w:p w14:paraId="4B1F805C" w14:textId="77777777" w:rsidR="00E73D6C" w:rsidRDefault="00000000">
            <w:pPr>
              <w:spacing w:after="0"/>
              <w:rPr>
                <w:lang w:eastAsia="zh-CN"/>
              </w:rPr>
            </w:pPr>
            <w:r>
              <w:rPr>
                <w:rFonts w:ascii="宋体" w:hAnsi="宋体"/>
                <w:sz w:val="20"/>
                <w:lang w:eastAsia="zh-CN"/>
              </w:rPr>
              <w:t>接收设备属性，供小程序查询</w:t>
            </w:r>
          </w:p>
        </w:tc>
      </w:tr>
      <w:tr w:rsidR="00E73D6C" w14:paraId="059DF0BD" w14:textId="77777777">
        <w:trPr>
          <w:jc w:val="center"/>
        </w:trPr>
        <w:tc>
          <w:tcPr>
            <w:tcW w:w="1584" w:type="dxa"/>
            <w:tcBorders>
              <w:top w:val="single" w:sz="4" w:space="0" w:color="A6A6A6"/>
              <w:left w:val="single" w:sz="4" w:space="0" w:color="A6A6A6"/>
              <w:bottom w:val="single" w:sz="4" w:space="0" w:color="A6A6A6"/>
              <w:right w:val="single" w:sz="4" w:space="0" w:color="A6A6A6"/>
            </w:tcBorders>
            <w:vAlign w:val="center"/>
          </w:tcPr>
          <w:p w14:paraId="24909A42" w14:textId="77777777" w:rsidR="00E73D6C" w:rsidRDefault="00000000">
            <w:pPr>
              <w:spacing w:after="0"/>
            </w:pPr>
            <w:proofErr w:type="spellStart"/>
            <w:r>
              <w:rPr>
                <w:rFonts w:ascii="宋体" w:hAnsi="宋体"/>
                <w:sz w:val="20"/>
              </w:rPr>
              <w:t>应用层</w:t>
            </w:r>
            <w:proofErr w:type="spellEnd"/>
          </w:p>
        </w:tc>
        <w:tc>
          <w:tcPr>
            <w:tcW w:w="2160" w:type="dxa"/>
            <w:tcBorders>
              <w:top w:val="single" w:sz="4" w:space="0" w:color="A6A6A6"/>
              <w:left w:val="single" w:sz="4" w:space="0" w:color="A6A6A6"/>
              <w:bottom w:val="single" w:sz="4" w:space="0" w:color="A6A6A6"/>
              <w:right w:val="single" w:sz="4" w:space="0" w:color="A6A6A6"/>
            </w:tcBorders>
            <w:vAlign w:val="center"/>
          </w:tcPr>
          <w:p w14:paraId="5A7A899A" w14:textId="77777777" w:rsidR="00E73D6C" w:rsidRDefault="00000000">
            <w:pPr>
              <w:spacing w:after="0"/>
            </w:pPr>
            <w:r>
              <w:rPr>
                <w:rFonts w:ascii="宋体" w:hAnsi="宋体"/>
                <w:sz w:val="20"/>
              </w:rPr>
              <w:t>微信小程序</w:t>
            </w:r>
          </w:p>
        </w:tc>
        <w:tc>
          <w:tcPr>
            <w:tcW w:w="5616" w:type="dxa"/>
            <w:tcBorders>
              <w:top w:val="single" w:sz="4" w:space="0" w:color="A6A6A6"/>
              <w:left w:val="single" w:sz="4" w:space="0" w:color="A6A6A6"/>
              <w:bottom w:val="single" w:sz="4" w:space="0" w:color="A6A6A6"/>
              <w:right w:val="single" w:sz="4" w:space="0" w:color="A6A6A6"/>
            </w:tcBorders>
            <w:vAlign w:val="center"/>
          </w:tcPr>
          <w:p w14:paraId="29FDB88E" w14:textId="77777777" w:rsidR="00E73D6C" w:rsidRDefault="00000000">
            <w:pPr>
              <w:rPr>
                <w:lang w:eastAsia="zh-CN"/>
              </w:rPr>
            </w:pPr>
            <w:r>
              <w:rPr>
                <w:rFonts w:ascii="宋体" w:hAnsi="宋体"/>
                <w:sz w:val="18"/>
                <w:lang w:eastAsia="zh-CN"/>
              </w:rPr>
              <w:t>展示状态、同步时间、风险等级、</w:t>
            </w:r>
            <w:r>
              <w:rPr>
                <w:rFonts w:ascii="宋体" w:hAnsi="宋体"/>
                <w:sz w:val="18"/>
                <w:lang w:eastAsia="zh-CN"/>
              </w:rPr>
              <w:t xml:space="preserve">AI </w:t>
            </w:r>
            <w:r>
              <w:rPr>
                <w:rFonts w:ascii="宋体" w:hAnsi="宋体"/>
                <w:sz w:val="18"/>
                <w:lang w:eastAsia="zh-CN"/>
              </w:rPr>
              <w:t>风险评估、历史记录和护理建议</w:t>
            </w:r>
          </w:p>
        </w:tc>
      </w:tr>
    </w:tbl>
    <w:p w14:paraId="17292B46" w14:textId="77777777" w:rsidR="00E73D6C" w:rsidRDefault="00E73D6C">
      <w:pPr>
        <w:rPr>
          <w:lang w:eastAsia="zh-CN"/>
        </w:rPr>
      </w:pPr>
    </w:p>
    <w:p w14:paraId="216DE124" w14:textId="77777777" w:rsidR="00E73D6C" w:rsidRDefault="00000000">
      <w:pPr>
        <w:pStyle w:val="21"/>
        <w:rPr>
          <w:lang w:eastAsia="zh-CN"/>
        </w:rPr>
      </w:pPr>
      <w:r>
        <w:rPr>
          <w:rFonts w:ascii="Calibri" w:eastAsia="微软雅黑" w:hAnsi="Calibri"/>
          <w:lang w:eastAsia="zh-CN"/>
        </w:rPr>
        <w:t xml:space="preserve">2.2 </w:t>
      </w:r>
      <w:r>
        <w:rPr>
          <w:rFonts w:ascii="Calibri" w:eastAsia="微软雅黑" w:hAnsi="Calibri"/>
          <w:lang w:eastAsia="zh-CN"/>
        </w:rPr>
        <w:t>硬件系统介绍</w:t>
      </w:r>
    </w:p>
    <w:p w14:paraId="0F62EB36" w14:textId="77777777" w:rsidR="00E73D6C" w:rsidRDefault="00000000">
      <w:pPr>
        <w:pStyle w:val="31"/>
        <w:rPr>
          <w:lang w:eastAsia="zh-CN"/>
        </w:rPr>
      </w:pPr>
      <w:r>
        <w:rPr>
          <w:rFonts w:ascii="Calibri" w:eastAsia="微软雅黑" w:hAnsi="Calibri"/>
          <w:lang w:eastAsia="zh-CN"/>
        </w:rPr>
        <w:t xml:space="preserve">2.2.1 </w:t>
      </w:r>
      <w:r>
        <w:rPr>
          <w:rFonts w:ascii="Calibri" w:eastAsia="微软雅黑" w:hAnsi="Calibri"/>
          <w:lang w:eastAsia="zh-CN"/>
        </w:rPr>
        <w:t>硬件整体介绍</w:t>
      </w:r>
    </w:p>
    <w:p w14:paraId="60E634E2" w14:textId="10C47CE4" w:rsidR="00E73D6C" w:rsidRDefault="00000000">
      <w:pPr>
        <w:rPr>
          <w:lang w:eastAsia="zh-CN"/>
        </w:rPr>
      </w:pPr>
      <w:r>
        <w:rPr>
          <w:lang w:eastAsia="zh-CN"/>
        </w:rPr>
        <w:t>硬件部分以</w:t>
      </w:r>
      <w:r>
        <w:rPr>
          <w:lang w:eastAsia="zh-CN"/>
        </w:rPr>
        <w:t xml:space="preserve"> STM32F103C6T6 </w:t>
      </w:r>
      <w:r>
        <w:rPr>
          <w:lang w:eastAsia="zh-CN"/>
        </w:rPr>
        <w:t>最小系统为核心，外接</w:t>
      </w:r>
      <w:r>
        <w:rPr>
          <w:lang w:eastAsia="zh-CN"/>
        </w:rPr>
        <w:t xml:space="preserve"> ADXL345 </w:t>
      </w:r>
      <w:r>
        <w:rPr>
          <w:lang w:eastAsia="zh-CN"/>
        </w:rPr>
        <w:t>加速度传感器、</w:t>
      </w:r>
      <w:r>
        <w:rPr>
          <w:lang w:eastAsia="zh-CN"/>
        </w:rPr>
        <w:t xml:space="preserve">ESP8266 </w:t>
      </w:r>
      <w:r>
        <w:rPr>
          <w:lang w:eastAsia="zh-CN"/>
        </w:rPr>
        <w:t>无线通信模块和</w:t>
      </w:r>
      <w:r>
        <w:rPr>
          <w:lang w:eastAsia="zh-CN"/>
        </w:rPr>
        <w:t xml:space="preserve"> OLED </w:t>
      </w:r>
      <w:r>
        <w:rPr>
          <w:lang w:eastAsia="zh-CN"/>
        </w:rPr>
        <w:t>显示模块。</w:t>
      </w:r>
      <w:r>
        <w:rPr>
          <w:lang w:eastAsia="zh-CN"/>
        </w:rPr>
        <w:t xml:space="preserve">ADXL345 </w:t>
      </w:r>
      <w:r>
        <w:rPr>
          <w:lang w:eastAsia="zh-CN"/>
        </w:rPr>
        <w:t>与</w:t>
      </w:r>
      <w:r>
        <w:rPr>
          <w:lang w:eastAsia="zh-CN"/>
        </w:rPr>
        <w:t xml:space="preserve"> STM32 </w:t>
      </w:r>
      <w:r>
        <w:rPr>
          <w:lang w:eastAsia="zh-CN"/>
        </w:rPr>
        <w:t>通过软件</w:t>
      </w:r>
      <w:r>
        <w:rPr>
          <w:lang w:eastAsia="zh-CN"/>
        </w:rPr>
        <w:t xml:space="preserve"> I2C </w:t>
      </w:r>
      <w:r>
        <w:rPr>
          <w:lang w:eastAsia="zh-CN"/>
        </w:rPr>
        <w:t>通信，</w:t>
      </w:r>
      <w:r>
        <w:rPr>
          <w:lang w:eastAsia="zh-CN"/>
        </w:rPr>
        <w:t xml:space="preserve">ESP8266 </w:t>
      </w:r>
      <w:r>
        <w:rPr>
          <w:lang w:eastAsia="zh-CN"/>
        </w:rPr>
        <w:t>与</w:t>
      </w:r>
      <w:r>
        <w:rPr>
          <w:lang w:eastAsia="zh-CN"/>
        </w:rPr>
        <w:t xml:space="preserve"> STM32 </w:t>
      </w:r>
      <w:r>
        <w:rPr>
          <w:lang w:eastAsia="zh-CN"/>
        </w:rPr>
        <w:t>通过串口通信，</w:t>
      </w:r>
      <w:r>
        <w:rPr>
          <w:lang w:eastAsia="zh-CN"/>
        </w:rPr>
        <w:t xml:space="preserve">OLED </w:t>
      </w:r>
      <w:r>
        <w:rPr>
          <w:lang w:eastAsia="zh-CN"/>
        </w:rPr>
        <w:t>用于本地状态输出。</w:t>
      </w:r>
    </w:p>
    <w:p w14:paraId="7A8799C4" w14:textId="657FF9E9" w:rsidR="00E73D6C" w:rsidRDefault="00000000">
      <w:pPr>
        <w:pStyle w:val="31"/>
        <w:rPr>
          <w:lang w:eastAsia="zh-CN"/>
        </w:rPr>
      </w:pPr>
      <w:r>
        <w:rPr>
          <w:rFonts w:ascii="Calibri" w:eastAsia="微软雅黑" w:hAnsi="Calibri"/>
          <w:lang w:eastAsia="zh-CN"/>
        </w:rPr>
        <w:lastRenderedPageBreak/>
        <w:t xml:space="preserve">2.2.2 </w:t>
      </w:r>
      <w:r>
        <w:rPr>
          <w:rFonts w:ascii="Calibri" w:eastAsia="微软雅黑" w:hAnsi="Calibri"/>
          <w:lang w:eastAsia="zh-CN"/>
        </w:rPr>
        <w:t>机械设计介绍</w:t>
      </w:r>
    </w:p>
    <w:p w14:paraId="63C6D217" w14:textId="5D769AFD" w:rsidR="00CA6463" w:rsidRDefault="00CE5C4A">
      <w:pPr>
        <w:rPr>
          <w:rFonts w:hint="eastAsia"/>
          <w:lang w:eastAsia="zh-CN"/>
        </w:rPr>
      </w:pPr>
      <w:r>
        <w:rPr>
          <w:rFonts w:hint="eastAsia"/>
          <w:noProof/>
          <w:lang w:eastAsia="zh-CN"/>
        </w:rPr>
        <w:drawing>
          <wp:anchor distT="0" distB="0" distL="114300" distR="114300" simplePos="0" relativeHeight="251658240" behindDoc="0" locked="0" layoutInCell="1" allowOverlap="1" wp14:anchorId="7C6BDB59" wp14:editId="7AE147E5">
            <wp:simplePos x="0" y="0"/>
            <wp:positionH relativeFrom="column">
              <wp:posOffset>-330</wp:posOffset>
            </wp:positionH>
            <wp:positionV relativeFrom="paragraph">
              <wp:posOffset>662217</wp:posOffset>
            </wp:positionV>
            <wp:extent cx="1640840" cy="1776730"/>
            <wp:effectExtent l="0" t="0" r="0" b="0"/>
            <wp:wrapTopAndBottom/>
            <wp:docPr id="19573624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1640840" cy="1776730"/>
                    </a:xfrm>
                    <a:prstGeom prst="rect">
                      <a:avLst/>
                    </a:prstGeom>
                    <a:noFill/>
                    <a:ln>
                      <a:noFill/>
                    </a:ln>
                  </pic:spPr>
                </pic:pic>
              </a:graphicData>
            </a:graphic>
          </wp:anchor>
        </w:drawing>
      </w:r>
      <w:r w:rsidR="00D07783">
        <w:rPr>
          <w:rFonts w:hint="eastAsia"/>
          <w:lang w:eastAsia="zh-CN"/>
        </w:rPr>
        <w:t>准备设计一个亚</w:t>
      </w:r>
      <w:proofErr w:type="gramStart"/>
      <w:r w:rsidR="00D07783">
        <w:rPr>
          <w:rFonts w:hint="eastAsia"/>
          <w:lang w:eastAsia="zh-CN"/>
        </w:rPr>
        <w:t>克力盒进行</w:t>
      </w:r>
      <w:proofErr w:type="gramEnd"/>
      <w:r w:rsidR="00D07783">
        <w:rPr>
          <w:rFonts w:hint="eastAsia"/>
          <w:lang w:eastAsia="zh-CN"/>
        </w:rPr>
        <w:t>封装和独立供电，并将其固定在老人的腰部和</w:t>
      </w:r>
      <w:proofErr w:type="gramStart"/>
      <w:r w:rsidR="00D07783">
        <w:rPr>
          <w:rFonts w:hint="eastAsia"/>
          <w:lang w:eastAsia="zh-CN"/>
        </w:rPr>
        <w:t>胯部</w:t>
      </w:r>
      <w:proofErr w:type="gramEnd"/>
      <w:r w:rsidR="00D07783">
        <w:rPr>
          <w:rFonts w:hint="eastAsia"/>
          <w:lang w:eastAsia="zh-CN"/>
        </w:rPr>
        <w:t>。</w:t>
      </w:r>
      <w:r w:rsidR="00954773">
        <w:rPr>
          <w:rFonts w:hint="eastAsia"/>
          <w:lang w:eastAsia="zh-CN"/>
        </w:rPr>
        <w:t>开发板设计阶段未</w:t>
      </w:r>
      <w:r w:rsidR="00CA6463">
        <w:rPr>
          <w:rFonts w:hint="eastAsia"/>
          <w:lang w:eastAsia="zh-CN"/>
        </w:rPr>
        <w:t>打印亚克力板，后续会添加。</w:t>
      </w:r>
    </w:p>
    <w:p w14:paraId="3843EB58" w14:textId="77777777" w:rsidR="00E73D6C" w:rsidRDefault="00000000">
      <w:pPr>
        <w:pStyle w:val="31"/>
      </w:pPr>
      <w:r>
        <w:rPr>
          <w:rFonts w:ascii="Calibri" w:eastAsia="微软雅黑" w:hAnsi="Calibri"/>
        </w:rPr>
        <w:t xml:space="preserve">2.2.3 </w:t>
      </w:r>
      <w:proofErr w:type="spellStart"/>
      <w:r>
        <w:rPr>
          <w:rFonts w:ascii="Calibri" w:eastAsia="微软雅黑" w:hAnsi="Calibri"/>
        </w:rPr>
        <w:t>电路各模块介绍</w:t>
      </w:r>
      <w:proofErr w:type="spellEnd"/>
    </w:p>
    <w:tbl>
      <w:tblPr>
        <w:tblW w:w="0" w:type="auto"/>
        <w:jc w:val="center"/>
        <w:tblLayout w:type="fixed"/>
        <w:tblLook w:val="04A0" w:firstRow="1" w:lastRow="0" w:firstColumn="1" w:lastColumn="0" w:noHBand="0" w:noVBand="1"/>
      </w:tblPr>
      <w:tblGrid>
        <w:gridCol w:w="2160"/>
        <w:gridCol w:w="2592"/>
        <w:gridCol w:w="4608"/>
      </w:tblGrid>
      <w:tr w:rsidR="00E73D6C" w14:paraId="774125D1" w14:textId="77777777">
        <w:trPr>
          <w:jc w:val="center"/>
        </w:trPr>
        <w:tc>
          <w:tcPr>
            <w:tcW w:w="2160"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20A8594D" w14:textId="77777777" w:rsidR="00E73D6C" w:rsidRDefault="00000000">
            <w:pPr>
              <w:spacing w:after="0"/>
              <w:jc w:val="center"/>
            </w:pPr>
            <w:r>
              <w:rPr>
                <w:rFonts w:ascii="宋体" w:hAnsi="宋体"/>
                <w:b/>
                <w:color w:val="0B2545"/>
                <w:sz w:val="20"/>
              </w:rPr>
              <w:t>电路模块</w:t>
            </w:r>
          </w:p>
        </w:tc>
        <w:tc>
          <w:tcPr>
            <w:tcW w:w="2592"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757699A3" w14:textId="77777777" w:rsidR="00E73D6C" w:rsidRDefault="00000000">
            <w:pPr>
              <w:spacing w:after="0"/>
              <w:jc w:val="center"/>
            </w:pPr>
            <w:r>
              <w:rPr>
                <w:rFonts w:ascii="宋体" w:hAnsi="宋体"/>
                <w:b/>
                <w:color w:val="0B2545"/>
                <w:sz w:val="20"/>
              </w:rPr>
              <w:t>关键连接</w:t>
            </w:r>
            <w:r>
              <w:rPr>
                <w:rFonts w:ascii="宋体" w:hAnsi="宋体"/>
                <w:b/>
                <w:color w:val="0B2545"/>
                <w:sz w:val="20"/>
              </w:rPr>
              <w:t xml:space="preserve"> / </w:t>
            </w:r>
            <w:r>
              <w:rPr>
                <w:rFonts w:ascii="宋体" w:hAnsi="宋体"/>
                <w:b/>
                <w:color w:val="0B2545"/>
                <w:sz w:val="20"/>
              </w:rPr>
              <w:t>信号</w:t>
            </w:r>
          </w:p>
        </w:tc>
        <w:tc>
          <w:tcPr>
            <w:tcW w:w="4608"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61F10B08" w14:textId="77777777" w:rsidR="00E73D6C" w:rsidRDefault="00000000">
            <w:pPr>
              <w:spacing w:after="0"/>
              <w:jc w:val="center"/>
            </w:pPr>
            <w:r>
              <w:rPr>
                <w:rFonts w:ascii="宋体" w:hAnsi="宋体"/>
                <w:b/>
                <w:color w:val="0B2545"/>
                <w:sz w:val="20"/>
              </w:rPr>
              <w:t>说明</w:t>
            </w:r>
          </w:p>
        </w:tc>
      </w:tr>
      <w:tr w:rsidR="00E73D6C" w14:paraId="46BA56D3" w14:textId="77777777">
        <w:trPr>
          <w:jc w:val="center"/>
        </w:trPr>
        <w:tc>
          <w:tcPr>
            <w:tcW w:w="2160" w:type="dxa"/>
            <w:tcBorders>
              <w:top w:val="single" w:sz="4" w:space="0" w:color="A6A6A6"/>
              <w:left w:val="single" w:sz="4" w:space="0" w:color="A6A6A6"/>
              <w:bottom w:val="single" w:sz="4" w:space="0" w:color="A6A6A6"/>
              <w:right w:val="single" w:sz="4" w:space="0" w:color="A6A6A6"/>
            </w:tcBorders>
            <w:vAlign w:val="center"/>
          </w:tcPr>
          <w:p w14:paraId="1954C30E" w14:textId="77777777" w:rsidR="00E73D6C" w:rsidRDefault="00000000">
            <w:pPr>
              <w:spacing w:after="0"/>
            </w:pPr>
            <w:r>
              <w:rPr>
                <w:rFonts w:ascii="宋体" w:hAnsi="宋体"/>
                <w:sz w:val="20"/>
              </w:rPr>
              <w:t xml:space="preserve">ADXL345 </w:t>
            </w:r>
            <w:r>
              <w:rPr>
                <w:rFonts w:ascii="宋体" w:hAnsi="宋体"/>
                <w:sz w:val="20"/>
              </w:rPr>
              <w:t>姿态采集</w:t>
            </w:r>
          </w:p>
        </w:tc>
        <w:tc>
          <w:tcPr>
            <w:tcW w:w="2592" w:type="dxa"/>
            <w:tcBorders>
              <w:top w:val="single" w:sz="4" w:space="0" w:color="A6A6A6"/>
              <w:left w:val="single" w:sz="4" w:space="0" w:color="A6A6A6"/>
              <w:bottom w:val="single" w:sz="4" w:space="0" w:color="A6A6A6"/>
              <w:right w:val="single" w:sz="4" w:space="0" w:color="A6A6A6"/>
            </w:tcBorders>
            <w:vAlign w:val="center"/>
          </w:tcPr>
          <w:p w14:paraId="63CBBAF0" w14:textId="77777777" w:rsidR="00E73D6C" w:rsidRDefault="00000000">
            <w:pPr>
              <w:spacing w:after="0"/>
            </w:pPr>
            <w:r>
              <w:rPr>
                <w:rFonts w:ascii="宋体" w:hAnsi="宋体"/>
                <w:sz w:val="20"/>
              </w:rPr>
              <w:t>SCL</w:t>
            </w:r>
            <w:r>
              <w:rPr>
                <w:rFonts w:ascii="宋体" w:hAnsi="宋体"/>
                <w:sz w:val="20"/>
              </w:rPr>
              <w:t>、</w:t>
            </w:r>
            <w:r>
              <w:rPr>
                <w:rFonts w:ascii="宋体" w:hAnsi="宋体"/>
                <w:sz w:val="20"/>
              </w:rPr>
              <w:t>SDA</w:t>
            </w:r>
            <w:r>
              <w:rPr>
                <w:rFonts w:ascii="宋体" w:hAnsi="宋体"/>
                <w:sz w:val="20"/>
              </w:rPr>
              <w:t>、电源、地</w:t>
            </w:r>
          </w:p>
        </w:tc>
        <w:tc>
          <w:tcPr>
            <w:tcW w:w="4608" w:type="dxa"/>
            <w:tcBorders>
              <w:top w:val="single" w:sz="4" w:space="0" w:color="A6A6A6"/>
              <w:left w:val="single" w:sz="4" w:space="0" w:color="A6A6A6"/>
              <w:bottom w:val="single" w:sz="4" w:space="0" w:color="A6A6A6"/>
              <w:right w:val="single" w:sz="4" w:space="0" w:color="A6A6A6"/>
            </w:tcBorders>
            <w:vAlign w:val="center"/>
          </w:tcPr>
          <w:p w14:paraId="19CF74A3" w14:textId="77777777" w:rsidR="00E73D6C" w:rsidRDefault="00000000">
            <w:pPr>
              <w:spacing w:after="0"/>
              <w:rPr>
                <w:lang w:eastAsia="zh-CN"/>
              </w:rPr>
            </w:pPr>
            <w:r>
              <w:rPr>
                <w:rFonts w:ascii="宋体" w:hAnsi="宋体"/>
                <w:sz w:val="20"/>
                <w:lang w:eastAsia="zh-CN"/>
              </w:rPr>
              <w:t>通过</w:t>
            </w:r>
            <w:r>
              <w:rPr>
                <w:rFonts w:ascii="宋体" w:hAnsi="宋体"/>
                <w:sz w:val="20"/>
                <w:lang w:eastAsia="zh-CN"/>
              </w:rPr>
              <w:t xml:space="preserve"> I2C </w:t>
            </w:r>
            <w:r>
              <w:rPr>
                <w:rFonts w:ascii="宋体" w:hAnsi="宋体"/>
                <w:sz w:val="20"/>
                <w:lang w:eastAsia="zh-CN"/>
              </w:rPr>
              <w:t>读取</w:t>
            </w:r>
            <w:r>
              <w:rPr>
                <w:rFonts w:ascii="宋体" w:hAnsi="宋体"/>
                <w:sz w:val="20"/>
                <w:lang w:eastAsia="zh-CN"/>
              </w:rPr>
              <w:t xml:space="preserve"> 0x32 </w:t>
            </w:r>
            <w:r>
              <w:rPr>
                <w:rFonts w:ascii="宋体" w:hAnsi="宋体"/>
                <w:sz w:val="20"/>
                <w:lang w:eastAsia="zh-CN"/>
              </w:rPr>
              <w:t>起始的</w:t>
            </w:r>
            <w:r>
              <w:rPr>
                <w:rFonts w:ascii="宋体" w:hAnsi="宋体"/>
                <w:sz w:val="20"/>
                <w:lang w:eastAsia="zh-CN"/>
              </w:rPr>
              <w:t xml:space="preserve"> 6 </w:t>
            </w:r>
            <w:r>
              <w:rPr>
                <w:rFonts w:ascii="宋体" w:hAnsi="宋体"/>
                <w:sz w:val="20"/>
                <w:lang w:eastAsia="zh-CN"/>
              </w:rPr>
              <w:t>字节三</w:t>
            </w:r>
            <w:proofErr w:type="gramStart"/>
            <w:r>
              <w:rPr>
                <w:rFonts w:ascii="宋体" w:hAnsi="宋体"/>
                <w:sz w:val="20"/>
                <w:lang w:eastAsia="zh-CN"/>
              </w:rPr>
              <w:t>轴数据</w:t>
            </w:r>
            <w:proofErr w:type="gramEnd"/>
          </w:p>
        </w:tc>
      </w:tr>
      <w:tr w:rsidR="00E73D6C" w14:paraId="1AB8115F" w14:textId="77777777">
        <w:trPr>
          <w:jc w:val="center"/>
        </w:trPr>
        <w:tc>
          <w:tcPr>
            <w:tcW w:w="2160" w:type="dxa"/>
            <w:tcBorders>
              <w:top w:val="single" w:sz="4" w:space="0" w:color="A6A6A6"/>
              <w:left w:val="single" w:sz="4" w:space="0" w:color="A6A6A6"/>
              <w:bottom w:val="single" w:sz="4" w:space="0" w:color="A6A6A6"/>
              <w:right w:val="single" w:sz="4" w:space="0" w:color="A6A6A6"/>
            </w:tcBorders>
            <w:vAlign w:val="center"/>
          </w:tcPr>
          <w:p w14:paraId="75A1ACAC" w14:textId="77777777" w:rsidR="00E73D6C" w:rsidRDefault="00000000">
            <w:pPr>
              <w:spacing w:after="0"/>
            </w:pPr>
            <w:r>
              <w:rPr>
                <w:rFonts w:ascii="宋体" w:hAnsi="宋体"/>
                <w:sz w:val="20"/>
              </w:rPr>
              <w:t xml:space="preserve">ESP8266 </w:t>
            </w:r>
            <w:proofErr w:type="spellStart"/>
            <w:r>
              <w:rPr>
                <w:rFonts w:ascii="宋体" w:hAnsi="宋体"/>
                <w:sz w:val="20"/>
              </w:rPr>
              <w:t>通信</w:t>
            </w:r>
            <w:proofErr w:type="spellEnd"/>
          </w:p>
        </w:tc>
        <w:tc>
          <w:tcPr>
            <w:tcW w:w="2592" w:type="dxa"/>
            <w:tcBorders>
              <w:top w:val="single" w:sz="4" w:space="0" w:color="A6A6A6"/>
              <w:left w:val="single" w:sz="4" w:space="0" w:color="A6A6A6"/>
              <w:bottom w:val="single" w:sz="4" w:space="0" w:color="A6A6A6"/>
              <w:right w:val="single" w:sz="4" w:space="0" w:color="A6A6A6"/>
            </w:tcBorders>
            <w:vAlign w:val="center"/>
          </w:tcPr>
          <w:p w14:paraId="566A4263" w14:textId="77777777" w:rsidR="00E73D6C" w:rsidRDefault="00000000">
            <w:pPr>
              <w:spacing w:after="0"/>
            </w:pPr>
            <w:r>
              <w:rPr>
                <w:rFonts w:ascii="宋体" w:hAnsi="宋体"/>
                <w:sz w:val="20"/>
              </w:rPr>
              <w:t>USART TX/RX</w:t>
            </w:r>
            <w:r>
              <w:rPr>
                <w:rFonts w:ascii="宋体" w:hAnsi="宋体"/>
                <w:sz w:val="20"/>
              </w:rPr>
              <w:t>、电源、地</w:t>
            </w:r>
          </w:p>
        </w:tc>
        <w:tc>
          <w:tcPr>
            <w:tcW w:w="4608" w:type="dxa"/>
            <w:tcBorders>
              <w:top w:val="single" w:sz="4" w:space="0" w:color="A6A6A6"/>
              <w:left w:val="single" w:sz="4" w:space="0" w:color="A6A6A6"/>
              <w:bottom w:val="single" w:sz="4" w:space="0" w:color="A6A6A6"/>
              <w:right w:val="single" w:sz="4" w:space="0" w:color="A6A6A6"/>
            </w:tcBorders>
            <w:vAlign w:val="center"/>
          </w:tcPr>
          <w:p w14:paraId="4581AC34" w14:textId="77777777" w:rsidR="00E73D6C" w:rsidRDefault="00000000">
            <w:pPr>
              <w:spacing w:after="0"/>
            </w:pPr>
            <w:r>
              <w:rPr>
                <w:rFonts w:ascii="宋体" w:hAnsi="宋体"/>
                <w:sz w:val="20"/>
              </w:rPr>
              <w:t>通过</w:t>
            </w:r>
            <w:r>
              <w:rPr>
                <w:rFonts w:ascii="宋体" w:hAnsi="宋体"/>
                <w:sz w:val="20"/>
              </w:rPr>
              <w:t xml:space="preserve"> AT </w:t>
            </w:r>
            <w:r>
              <w:rPr>
                <w:rFonts w:ascii="宋体" w:hAnsi="宋体"/>
                <w:sz w:val="20"/>
              </w:rPr>
              <w:t>指令完成</w:t>
            </w:r>
            <w:r>
              <w:rPr>
                <w:rFonts w:ascii="宋体" w:hAnsi="宋体"/>
                <w:sz w:val="20"/>
              </w:rPr>
              <w:t xml:space="preserve"> Wi-Fi </w:t>
            </w:r>
            <w:r>
              <w:rPr>
                <w:rFonts w:ascii="宋体" w:hAnsi="宋体"/>
                <w:sz w:val="20"/>
              </w:rPr>
              <w:t>和</w:t>
            </w:r>
            <w:r>
              <w:rPr>
                <w:rFonts w:ascii="宋体" w:hAnsi="宋体"/>
                <w:sz w:val="20"/>
              </w:rPr>
              <w:t xml:space="preserve"> MQTT </w:t>
            </w:r>
            <w:r>
              <w:rPr>
                <w:rFonts w:ascii="宋体" w:hAnsi="宋体"/>
                <w:sz w:val="20"/>
              </w:rPr>
              <w:t>连接</w:t>
            </w:r>
          </w:p>
        </w:tc>
      </w:tr>
      <w:tr w:rsidR="00E73D6C" w14:paraId="33E5CDB9" w14:textId="77777777">
        <w:trPr>
          <w:jc w:val="center"/>
        </w:trPr>
        <w:tc>
          <w:tcPr>
            <w:tcW w:w="2160" w:type="dxa"/>
            <w:tcBorders>
              <w:top w:val="single" w:sz="4" w:space="0" w:color="A6A6A6"/>
              <w:left w:val="single" w:sz="4" w:space="0" w:color="A6A6A6"/>
              <w:bottom w:val="single" w:sz="4" w:space="0" w:color="A6A6A6"/>
              <w:right w:val="single" w:sz="4" w:space="0" w:color="A6A6A6"/>
            </w:tcBorders>
            <w:vAlign w:val="center"/>
          </w:tcPr>
          <w:p w14:paraId="227F321F" w14:textId="77777777" w:rsidR="00E73D6C" w:rsidRDefault="00000000">
            <w:pPr>
              <w:spacing w:after="0"/>
            </w:pPr>
            <w:r>
              <w:rPr>
                <w:rFonts w:ascii="宋体" w:hAnsi="宋体"/>
                <w:sz w:val="20"/>
              </w:rPr>
              <w:t xml:space="preserve">OLED </w:t>
            </w:r>
            <w:r>
              <w:rPr>
                <w:rFonts w:ascii="宋体" w:hAnsi="宋体"/>
                <w:sz w:val="20"/>
              </w:rPr>
              <w:t>显示</w:t>
            </w:r>
          </w:p>
        </w:tc>
        <w:tc>
          <w:tcPr>
            <w:tcW w:w="2592" w:type="dxa"/>
            <w:tcBorders>
              <w:top w:val="single" w:sz="4" w:space="0" w:color="A6A6A6"/>
              <w:left w:val="single" w:sz="4" w:space="0" w:color="A6A6A6"/>
              <w:bottom w:val="single" w:sz="4" w:space="0" w:color="A6A6A6"/>
              <w:right w:val="single" w:sz="4" w:space="0" w:color="A6A6A6"/>
            </w:tcBorders>
            <w:vAlign w:val="center"/>
          </w:tcPr>
          <w:p w14:paraId="04B2831E" w14:textId="77777777" w:rsidR="00E73D6C" w:rsidRDefault="00000000">
            <w:pPr>
              <w:spacing w:after="0"/>
              <w:rPr>
                <w:lang w:eastAsia="zh-CN"/>
              </w:rPr>
            </w:pPr>
            <w:r>
              <w:rPr>
                <w:rFonts w:ascii="宋体" w:hAnsi="宋体"/>
                <w:sz w:val="20"/>
                <w:lang w:eastAsia="zh-CN"/>
              </w:rPr>
              <w:t>数据线</w:t>
            </w:r>
            <w:r>
              <w:rPr>
                <w:rFonts w:ascii="宋体" w:hAnsi="宋体"/>
                <w:sz w:val="20"/>
                <w:lang w:eastAsia="zh-CN"/>
              </w:rPr>
              <w:t>/</w:t>
            </w:r>
            <w:r>
              <w:rPr>
                <w:rFonts w:ascii="宋体" w:hAnsi="宋体"/>
                <w:sz w:val="20"/>
                <w:lang w:eastAsia="zh-CN"/>
              </w:rPr>
              <w:t>控制线、电源、地</w:t>
            </w:r>
          </w:p>
        </w:tc>
        <w:tc>
          <w:tcPr>
            <w:tcW w:w="4608" w:type="dxa"/>
            <w:tcBorders>
              <w:top w:val="single" w:sz="4" w:space="0" w:color="A6A6A6"/>
              <w:left w:val="single" w:sz="4" w:space="0" w:color="A6A6A6"/>
              <w:bottom w:val="single" w:sz="4" w:space="0" w:color="A6A6A6"/>
              <w:right w:val="single" w:sz="4" w:space="0" w:color="A6A6A6"/>
            </w:tcBorders>
            <w:vAlign w:val="center"/>
          </w:tcPr>
          <w:p w14:paraId="4F5CBDAF" w14:textId="77777777" w:rsidR="00E73D6C" w:rsidRDefault="00000000">
            <w:pPr>
              <w:spacing w:after="0"/>
            </w:pPr>
            <w:proofErr w:type="spellStart"/>
            <w:r>
              <w:rPr>
                <w:rFonts w:ascii="宋体" w:hAnsi="宋体"/>
                <w:sz w:val="20"/>
              </w:rPr>
              <w:t>显示</w:t>
            </w:r>
            <w:proofErr w:type="spellEnd"/>
            <w:r>
              <w:rPr>
                <w:rFonts w:ascii="宋体" w:hAnsi="宋体"/>
                <w:sz w:val="20"/>
              </w:rPr>
              <w:t xml:space="preserve"> </w:t>
            </w:r>
            <w:proofErr w:type="spellStart"/>
            <w:r>
              <w:rPr>
                <w:rFonts w:ascii="宋体" w:hAnsi="宋体"/>
                <w:sz w:val="20"/>
              </w:rPr>
              <w:t>State</w:t>
            </w:r>
            <w:r>
              <w:rPr>
                <w:rFonts w:ascii="宋体" w:hAnsi="宋体"/>
                <w:sz w:val="20"/>
              </w:rPr>
              <w:t>、</w:t>
            </w:r>
            <w:r>
              <w:rPr>
                <w:rFonts w:ascii="宋体" w:hAnsi="宋体"/>
                <w:sz w:val="20"/>
              </w:rPr>
              <w:t>Angle</w:t>
            </w:r>
            <w:r>
              <w:rPr>
                <w:rFonts w:ascii="宋体" w:hAnsi="宋体"/>
                <w:sz w:val="20"/>
              </w:rPr>
              <w:t>、</w:t>
            </w:r>
            <w:proofErr w:type="gramStart"/>
            <w:r>
              <w:rPr>
                <w:rFonts w:ascii="宋体" w:hAnsi="宋体"/>
                <w:sz w:val="20"/>
              </w:rPr>
              <w:t>Still</w:t>
            </w:r>
            <w:proofErr w:type="spellEnd"/>
            <w:proofErr w:type="gramEnd"/>
            <w:r>
              <w:rPr>
                <w:rFonts w:ascii="宋体" w:hAnsi="宋体"/>
                <w:sz w:val="20"/>
              </w:rPr>
              <w:t xml:space="preserve"> </w:t>
            </w:r>
            <w:proofErr w:type="spellStart"/>
            <w:r>
              <w:rPr>
                <w:rFonts w:ascii="宋体" w:hAnsi="宋体"/>
                <w:sz w:val="20"/>
              </w:rPr>
              <w:t>三项信息</w:t>
            </w:r>
            <w:proofErr w:type="spellEnd"/>
          </w:p>
        </w:tc>
      </w:tr>
      <w:tr w:rsidR="00E73D6C" w14:paraId="1B141D7A" w14:textId="77777777">
        <w:trPr>
          <w:jc w:val="center"/>
        </w:trPr>
        <w:tc>
          <w:tcPr>
            <w:tcW w:w="2160" w:type="dxa"/>
            <w:tcBorders>
              <w:top w:val="single" w:sz="4" w:space="0" w:color="A6A6A6"/>
              <w:left w:val="single" w:sz="4" w:space="0" w:color="A6A6A6"/>
              <w:bottom w:val="single" w:sz="4" w:space="0" w:color="A6A6A6"/>
              <w:right w:val="single" w:sz="4" w:space="0" w:color="A6A6A6"/>
            </w:tcBorders>
            <w:vAlign w:val="center"/>
          </w:tcPr>
          <w:p w14:paraId="1212024F" w14:textId="77777777" w:rsidR="00E73D6C" w:rsidRDefault="00000000">
            <w:pPr>
              <w:spacing w:after="0"/>
            </w:pPr>
            <w:r>
              <w:rPr>
                <w:rFonts w:ascii="宋体" w:hAnsi="宋体"/>
                <w:sz w:val="20"/>
              </w:rPr>
              <w:t xml:space="preserve">STM32 </w:t>
            </w:r>
            <w:r>
              <w:rPr>
                <w:rFonts w:ascii="宋体" w:hAnsi="宋体"/>
                <w:sz w:val="20"/>
              </w:rPr>
              <w:t>主控</w:t>
            </w:r>
          </w:p>
        </w:tc>
        <w:tc>
          <w:tcPr>
            <w:tcW w:w="2592" w:type="dxa"/>
            <w:tcBorders>
              <w:top w:val="single" w:sz="4" w:space="0" w:color="A6A6A6"/>
              <w:left w:val="single" w:sz="4" w:space="0" w:color="A6A6A6"/>
              <w:bottom w:val="single" w:sz="4" w:space="0" w:color="A6A6A6"/>
              <w:right w:val="single" w:sz="4" w:space="0" w:color="A6A6A6"/>
            </w:tcBorders>
            <w:vAlign w:val="center"/>
          </w:tcPr>
          <w:p w14:paraId="57EF4AD8" w14:textId="77777777" w:rsidR="00E73D6C" w:rsidRDefault="00000000">
            <w:pPr>
              <w:spacing w:after="0"/>
            </w:pPr>
            <w:r>
              <w:rPr>
                <w:rFonts w:ascii="宋体" w:hAnsi="宋体"/>
                <w:sz w:val="20"/>
              </w:rPr>
              <w:t>GPIO</w:t>
            </w:r>
            <w:r>
              <w:rPr>
                <w:rFonts w:ascii="宋体" w:hAnsi="宋体"/>
                <w:sz w:val="20"/>
              </w:rPr>
              <w:t>、</w:t>
            </w:r>
            <w:r>
              <w:rPr>
                <w:rFonts w:ascii="宋体" w:hAnsi="宋体"/>
                <w:sz w:val="20"/>
              </w:rPr>
              <w:t>USART</w:t>
            </w:r>
            <w:r>
              <w:rPr>
                <w:rFonts w:ascii="宋体" w:hAnsi="宋体"/>
                <w:sz w:val="20"/>
              </w:rPr>
              <w:t>、</w:t>
            </w:r>
            <w:r>
              <w:rPr>
                <w:rFonts w:ascii="宋体" w:hAnsi="宋体"/>
                <w:sz w:val="20"/>
              </w:rPr>
              <w:t>TIM1</w:t>
            </w:r>
            <w:r>
              <w:rPr>
                <w:rFonts w:ascii="宋体" w:hAnsi="宋体"/>
                <w:sz w:val="20"/>
              </w:rPr>
              <w:t>、</w:t>
            </w:r>
            <w:r>
              <w:rPr>
                <w:rFonts w:ascii="宋体" w:hAnsi="宋体"/>
                <w:sz w:val="20"/>
              </w:rPr>
              <w:t>TIM3</w:t>
            </w:r>
          </w:p>
        </w:tc>
        <w:tc>
          <w:tcPr>
            <w:tcW w:w="4608" w:type="dxa"/>
            <w:tcBorders>
              <w:top w:val="single" w:sz="4" w:space="0" w:color="A6A6A6"/>
              <w:left w:val="single" w:sz="4" w:space="0" w:color="A6A6A6"/>
              <w:bottom w:val="single" w:sz="4" w:space="0" w:color="A6A6A6"/>
              <w:right w:val="single" w:sz="4" w:space="0" w:color="A6A6A6"/>
            </w:tcBorders>
            <w:vAlign w:val="center"/>
          </w:tcPr>
          <w:p w14:paraId="12171883" w14:textId="77777777" w:rsidR="00E73D6C" w:rsidRDefault="00000000">
            <w:pPr>
              <w:spacing w:after="0"/>
              <w:rPr>
                <w:lang w:eastAsia="zh-CN"/>
              </w:rPr>
            </w:pPr>
            <w:r>
              <w:rPr>
                <w:rFonts w:ascii="宋体" w:hAnsi="宋体"/>
                <w:sz w:val="20"/>
                <w:lang w:eastAsia="zh-CN"/>
              </w:rPr>
              <w:t>执行传感器读取、状态判定、定时上传与计时</w:t>
            </w:r>
          </w:p>
        </w:tc>
      </w:tr>
      <w:tr w:rsidR="00E73D6C" w14:paraId="3B2D0E63" w14:textId="77777777">
        <w:trPr>
          <w:jc w:val="center"/>
        </w:trPr>
        <w:tc>
          <w:tcPr>
            <w:tcW w:w="2160" w:type="dxa"/>
            <w:tcBorders>
              <w:top w:val="single" w:sz="4" w:space="0" w:color="A6A6A6"/>
              <w:left w:val="single" w:sz="4" w:space="0" w:color="A6A6A6"/>
              <w:bottom w:val="single" w:sz="4" w:space="0" w:color="A6A6A6"/>
              <w:right w:val="single" w:sz="4" w:space="0" w:color="A6A6A6"/>
            </w:tcBorders>
            <w:vAlign w:val="center"/>
          </w:tcPr>
          <w:p w14:paraId="6DBB9A86" w14:textId="77777777" w:rsidR="00E73D6C" w:rsidRDefault="00000000">
            <w:pPr>
              <w:spacing w:after="0"/>
            </w:pPr>
            <w:proofErr w:type="spellStart"/>
            <w:r>
              <w:rPr>
                <w:rFonts w:ascii="宋体" w:hAnsi="宋体"/>
                <w:sz w:val="20"/>
              </w:rPr>
              <w:t>供电模块</w:t>
            </w:r>
            <w:proofErr w:type="spellEnd"/>
          </w:p>
        </w:tc>
        <w:tc>
          <w:tcPr>
            <w:tcW w:w="2592" w:type="dxa"/>
            <w:tcBorders>
              <w:top w:val="single" w:sz="4" w:space="0" w:color="A6A6A6"/>
              <w:left w:val="single" w:sz="4" w:space="0" w:color="A6A6A6"/>
              <w:bottom w:val="single" w:sz="4" w:space="0" w:color="A6A6A6"/>
              <w:right w:val="single" w:sz="4" w:space="0" w:color="A6A6A6"/>
            </w:tcBorders>
            <w:vAlign w:val="center"/>
          </w:tcPr>
          <w:p w14:paraId="5123F247" w14:textId="77777777" w:rsidR="00E73D6C" w:rsidRDefault="00000000">
            <w:pPr>
              <w:spacing w:after="0"/>
            </w:pPr>
            <w:r>
              <w:rPr>
                <w:rFonts w:ascii="宋体" w:hAnsi="宋体"/>
                <w:sz w:val="20"/>
              </w:rPr>
              <w:t>稳定</w:t>
            </w:r>
            <w:r>
              <w:rPr>
                <w:rFonts w:ascii="宋体" w:hAnsi="宋体"/>
                <w:sz w:val="20"/>
              </w:rPr>
              <w:t xml:space="preserve"> 3.3V / 5V </w:t>
            </w:r>
            <w:r>
              <w:rPr>
                <w:rFonts w:ascii="宋体" w:hAnsi="宋体"/>
                <w:sz w:val="20"/>
              </w:rPr>
              <w:t>供电</w:t>
            </w:r>
          </w:p>
        </w:tc>
        <w:tc>
          <w:tcPr>
            <w:tcW w:w="4608" w:type="dxa"/>
            <w:tcBorders>
              <w:top w:val="single" w:sz="4" w:space="0" w:color="A6A6A6"/>
              <w:left w:val="single" w:sz="4" w:space="0" w:color="A6A6A6"/>
              <w:bottom w:val="single" w:sz="4" w:space="0" w:color="A6A6A6"/>
              <w:right w:val="single" w:sz="4" w:space="0" w:color="A6A6A6"/>
            </w:tcBorders>
            <w:vAlign w:val="center"/>
          </w:tcPr>
          <w:p w14:paraId="6B126156" w14:textId="77777777" w:rsidR="00E73D6C" w:rsidRDefault="00000000">
            <w:pPr>
              <w:spacing w:after="0"/>
              <w:rPr>
                <w:lang w:eastAsia="zh-CN"/>
              </w:rPr>
            </w:pPr>
            <w:r>
              <w:rPr>
                <w:rFonts w:ascii="宋体" w:hAnsi="宋体"/>
                <w:sz w:val="20"/>
                <w:lang w:eastAsia="zh-CN"/>
              </w:rPr>
              <w:t>需保证</w:t>
            </w:r>
            <w:r>
              <w:rPr>
                <w:rFonts w:ascii="宋体" w:hAnsi="宋体"/>
                <w:sz w:val="20"/>
                <w:lang w:eastAsia="zh-CN"/>
              </w:rPr>
              <w:t xml:space="preserve"> ESP8266 </w:t>
            </w:r>
            <w:r>
              <w:rPr>
                <w:rFonts w:ascii="宋体" w:hAnsi="宋体"/>
                <w:sz w:val="20"/>
                <w:lang w:eastAsia="zh-CN"/>
              </w:rPr>
              <w:t>峰值电流，避免联网时掉电</w:t>
            </w:r>
          </w:p>
        </w:tc>
      </w:tr>
    </w:tbl>
    <w:p w14:paraId="4A8DC667" w14:textId="77777777" w:rsidR="00E73D6C" w:rsidRDefault="00E73D6C">
      <w:pPr>
        <w:rPr>
          <w:lang w:eastAsia="zh-CN"/>
        </w:rPr>
      </w:pPr>
    </w:p>
    <w:p w14:paraId="3C014079" w14:textId="77777777" w:rsidR="00E73D6C" w:rsidRDefault="00000000">
      <w:pPr>
        <w:pStyle w:val="21"/>
        <w:rPr>
          <w:lang w:eastAsia="zh-CN"/>
        </w:rPr>
      </w:pPr>
      <w:r>
        <w:rPr>
          <w:rFonts w:ascii="Calibri" w:eastAsia="微软雅黑" w:hAnsi="Calibri"/>
          <w:lang w:eastAsia="zh-CN"/>
        </w:rPr>
        <w:t xml:space="preserve">2.3 </w:t>
      </w:r>
      <w:r>
        <w:rPr>
          <w:rFonts w:ascii="Calibri" w:eastAsia="微软雅黑" w:hAnsi="Calibri"/>
          <w:lang w:eastAsia="zh-CN"/>
        </w:rPr>
        <w:t>软件系统介绍</w:t>
      </w:r>
    </w:p>
    <w:p w14:paraId="171340BF" w14:textId="77777777" w:rsidR="00E73D6C" w:rsidRDefault="00000000">
      <w:pPr>
        <w:pStyle w:val="31"/>
        <w:rPr>
          <w:lang w:eastAsia="zh-CN"/>
        </w:rPr>
      </w:pPr>
      <w:r>
        <w:rPr>
          <w:rFonts w:ascii="Calibri" w:eastAsia="微软雅黑" w:hAnsi="Calibri"/>
          <w:lang w:eastAsia="zh-CN"/>
        </w:rPr>
        <w:t xml:space="preserve">2.3.1 </w:t>
      </w:r>
      <w:r>
        <w:rPr>
          <w:rFonts w:ascii="Calibri" w:eastAsia="微软雅黑" w:hAnsi="Calibri"/>
          <w:lang w:eastAsia="zh-CN"/>
        </w:rPr>
        <w:t>软件整体介绍</w:t>
      </w:r>
    </w:p>
    <w:p w14:paraId="58A78A3F" w14:textId="77777777" w:rsidR="00E73D6C" w:rsidRDefault="00000000">
      <w:pPr>
        <w:rPr>
          <w:lang w:eastAsia="zh-CN"/>
        </w:rPr>
      </w:pPr>
      <w:r>
        <w:rPr>
          <w:rFonts w:ascii="宋体" w:hAnsi="宋体"/>
          <w:sz w:val="21"/>
          <w:lang w:eastAsia="zh-CN"/>
        </w:rPr>
        <w:t>软件由嵌入式端程序、</w:t>
      </w:r>
      <w:proofErr w:type="spellStart"/>
      <w:r>
        <w:rPr>
          <w:rFonts w:ascii="宋体" w:hAnsi="宋体"/>
          <w:sz w:val="21"/>
          <w:lang w:eastAsia="zh-CN"/>
        </w:rPr>
        <w:t>OneNET</w:t>
      </w:r>
      <w:proofErr w:type="spellEnd"/>
      <w:r>
        <w:rPr>
          <w:rFonts w:ascii="宋体" w:hAnsi="宋体"/>
          <w:sz w:val="21"/>
          <w:lang w:eastAsia="zh-CN"/>
        </w:rPr>
        <w:t xml:space="preserve"> </w:t>
      </w:r>
      <w:r>
        <w:rPr>
          <w:rFonts w:ascii="宋体" w:hAnsi="宋体"/>
          <w:sz w:val="21"/>
          <w:lang w:eastAsia="zh-CN"/>
        </w:rPr>
        <w:t>云端配置</w:t>
      </w:r>
      <w:proofErr w:type="gramStart"/>
      <w:r>
        <w:rPr>
          <w:rFonts w:ascii="宋体" w:hAnsi="宋体"/>
          <w:sz w:val="21"/>
          <w:lang w:eastAsia="zh-CN"/>
        </w:rPr>
        <w:t>和微信小</w:t>
      </w:r>
      <w:proofErr w:type="gramEnd"/>
      <w:r>
        <w:rPr>
          <w:rFonts w:ascii="宋体" w:hAnsi="宋体"/>
          <w:sz w:val="21"/>
          <w:lang w:eastAsia="zh-CN"/>
        </w:rPr>
        <w:t>程序三部分构成。嵌入式端完成数据采集、姿态识别和</w:t>
      </w:r>
      <w:r>
        <w:rPr>
          <w:rFonts w:ascii="宋体" w:hAnsi="宋体"/>
          <w:sz w:val="21"/>
          <w:lang w:eastAsia="zh-CN"/>
        </w:rPr>
        <w:t xml:space="preserve"> MQTT </w:t>
      </w:r>
      <w:r>
        <w:rPr>
          <w:rFonts w:ascii="宋体" w:hAnsi="宋体"/>
          <w:sz w:val="21"/>
          <w:lang w:eastAsia="zh-CN"/>
        </w:rPr>
        <w:t>上报；</w:t>
      </w:r>
      <w:proofErr w:type="spellStart"/>
      <w:r>
        <w:rPr>
          <w:rFonts w:ascii="宋体" w:hAnsi="宋体"/>
          <w:sz w:val="21"/>
          <w:lang w:eastAsia="zh-CN"/>
        </w:rPr>
        <w:t>OneNET</w:t>
      </w:r>
      <w:proofErr w:type="spellEnd"/>
      <w:r>
        <w:rPr>
          <w:rFonts w:ascii="宋体" w:hAnsi="宋体"/>
          <w:sz w:val="21"/>
          <w:lang w:eastAsia="zh-CN"/>
        </w:rPr>
        <w:t xml:space="preserve"> </w:t>
      </w:r>
      <w:r>
        <w:rPr>
          <w:rFonts w:ascii="宋体" w:hAnsi="宋体"/>
          <w:sz w:val="21"/>
          <w:lang w:eastAsia="zh-CN"/>
        </w:rPr>
        <w:t>作为设备接入和属性存储平台；小程序通过</w:t>
      </w:r>
      <w:r>
        <w:rPr>
          <w:rFonts w:ascii="宋体" w:hAnsi="宋体"/>
          <w:sz w:val="21"/>
          <w:lang w:eastAsia="zh-CN"/>
        </w:rPr>
        <w:t xml:space="preserve"> HTTPS API </w:t>
      </w:r>
      <w:r>
        <w:rPr>
          <w:rFonts w:ascii="宋体" w:hAnsi="宋体"/>
          <w:sz w:val="21"/>
          <w:lang w:eastAsia="zh-CN"/>
        </w:rPr>
        <w:t>查询设备属性，并把状态码转换为适合看护场景的文字说明，同时基于当前状态、姿态角和历史异常记录给出</w:t>
      </w:r>
      <w:r>
        <w:rPr>
          <w:rFonts w:ascii="宋体" w:hAnsi="宋体"/>
          <w:sz w:val="21"/>
          <w:lang w:eastAsia="zh-CN"/>
        </w:rPr>
        <w:t xml:space="preserve"> AI </w:t>
      </w:r>
      <w:r>
        <w:rPr>
          <w:rFonts w:ascii="宋体" w:hAnsi="宋体"/>
          <w:sz w:val="21"/>
          <w:lang w:eastAsia="zh-CN"/>
        </w:rPr>
        <w:t>风险分数与处理建议。</w:t>
      </w:r>
    </w:p>
    <w:p w14:paraId="2E6F68D5" w14:textId="77777777" w:rsidR="00E73D6C" w:rsidRDefault="00000000">
      <w:pPr>
        <w:pStyle w:val="31"/>
      </w:pPr>
      <w:r>
        <w:rPr>
          <w:rFonts w:ascii="Calibri" w:eastAsia="微软雅黑" w:hAnsi="Calibri"/>
        </w:rPr>
        <w:t xml:space="preserve">2.3.2 </w:t>
      </w:r>
      <w:proofErr w:type="spellStart"/>
      <w:r>
        <w:rPr>
          <w:rFonts w:ascii="Calibri" w:eastAsia="微软雅黑" w:hAnsi="Calibri"/>
        </w:rPr>
        <w:t>软件各模块介绍</w:t>
      </w:r>
      <w:proofErr w:type="spellEnd"/>
    </w:p>
    <w:tbl>
      <w:tblPr>
        <w:tblW w:w="0" w:type="auto"/>
        <w:jc w:val="center"/>
        <w:tblLayout w:type="fixed"/>
        <w:tblLook w:val="04A0" w:firstRow="1" w:lastRow="0" w:firstColumn="1" w:lastColumn="0" w:noHBand="0" w:noVBand="1"/>
      </w:tblPr>
      <w:tblGrid>
        <w:gridCol w:w="1728"/>
        <w:gridCol w:w="2880"/>
        <w:gridCol w:w="4752"/>
      </w:tblGrid>
      <w:tr w:rsidR="00E73D6C" w14:paraId="699F405D" w14:textId="77777777">
        <w:trPr>
          <w:jc w:val="center"/>
        </w:trPr>
        <w:tc>
          <w:tcPr>
            <w:tcW w:w="1728"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031573F9" w14:textId="77777777" w:rsidR="00E73D6C" w:rsidRDefault="00000000">
            <w:pPr>
              <w:spacing w:after="0"/>
              <w:jc w:val="center"/>
            </w:pPr>
            <w:r>
              <w:rPr>
                <w:rFonts w:ascii="宋体" w:hAnsi="宋体"/>
                <w:b/>
                <w:color w:val="0B2545"/>
                <w:sz w:val="20"/>
              </w:rPr>
              <w:t>模块</w:t>
            </w:r>
          </w:p>
        </w:tc>
        <w:tc>
          <w:tcPr>
            <w:tcW w:w="2880"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690EBA99" w14:textId="77777777" w:rsidR="00E73D6C" w:rsidRDefault="00000000">
            <w:pPr>
              <w:spacing w:after="0"/>
              <w:jc w:val="center"/>
            </w:pPr>
            <w:r>
              <w:rPr>
                <w:rFonts w:ascii="宋体" w:hAnsi="宋体"/>
                <w:b/>
                <w:color w:val="0B2545"/>
                <w:sz w:val="20"/>
              </w:rPr>
              <w:t>核心文件</w:t>
            </w:r>
          </w:p>
        </w:tc>
        <w:tc>
          <w:tcPr>
            <w:tcW w:w="4752"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751960B0" w14:textId="77777777" w:rsidR="00E73D6C" w:rsidRDefault="00000000">
            <w:pPr>
              <w:spacing w:after="0"/>
              <w:jc w:val="center"/>
            </w:pPr>
            <w:r>
              <w:rPr>
                <w:rFonts w:ascii="宋体" w:hAnsi="宋体"/>
                <w:b/>
                <w:color w:val="0B2545"/>
                <w:sz w:val="20"/>
              </w:rPr>
              <w:t>关键输入</w:t>
            </w:r>
            <w:r>
              <w:rPr>
                <w:rFonts w:ascii="宋体" w:hAnsi="宋体"/>
                <w:b/>
                <w:color w:val="0B2545"/>
                <w:sz w:val="20"/>
              </w:rPr>
              <w:t xml:space="preserve"> / </w:t>
            </w:r>
            <w:r>
              <w:rPr>
                <w:rFonts w:ascii="宋体" w:hAnsi="宋体"/>
                <w:b/>
                <w:color w:val="0B2545"/>
                <w:sz w:val="20"/>
              </w:rPr>
              <w:t>输出</w:t>
            </w:r>
          </w:p>
        </w:tc>
      </w:tr>
      <w:tr w:rsidR="00E73D6C" w14:paraId="7F214E99" w14:textId="77777777">
        <w:trPr>
          <w:jc w:val="center"/>
        </w:trPr>
        <w:tc>
          <w:tcPr>
            <w:tcW w:w="1728" w:type="dxa"/>
            <w:tcBorders>
              <w:top w:val="single" w:sz="4" w:space="0" w:color="A6A6A6"/>
              <w:left w:val="single" w:sz="4" w:space="0" w:color="A6A6A6"/>
              <w:bottom w:val="single" w:sz="4" w:space="0" w:color="A6A6A6"/>
              <w:right w:val="single" w:sz="4" w:space="0" w:color="A6A6A6"/>
            </w:tcBorders>
            <w:vAlign w:val="center"/>
          </w:tcPr>
          <w:p w14:paraId="1D751684" w14:textId="77777777" w:rsidR="00E73D6C" w:rsidRDefault="00000000">
            <w:pPr>
              <w:spacing w:after="0"/>
            </w:pPr>
            <w:r>
              <w:rPr>
                <w:rFonts w:ascii="宋体" w:hAnsi="宋体"/>
                <w:sz w:val="20"/>
              </w:rPr>
              <w:t>主控流程</w:t>
            </w:r>
          </w:p>
        </w:tc>
        <w:tc>
          <w:tcPr>
            <w:tcW w:w="2880" w:type="dxa"/>
            <w:tcBorders>
              <w:top w:val="single" w:sz="4" w:space="0" w:color="A6A6A6"/>
              <w:left w:val="single" w:sz="4" w:space="0" w:color="A6A6A6"/>
              <w:bottom w:val="single" w:sz="4" w:space="0" w:color="A6A6A6"/>
              <w:right w:val="single" w:sz="4" w:space="0" w:color="A6A6A6"/>
            </w:tcBorders>
            <w:vAlign w:val="center"/>
          </w:tcPr>
          <w:p w14:paraId="2FED7A8E" w14:textId="77777777" w:rsidR="00E73D6C" w:rsidRDefault="00000000">
            <w:pPr>
              <w:spacing w:after="0"/>
            </w:pPr>
            <w:r>
              <w:rPr>
                <w:rFonts w:ascii="宋体" w:hAnsi="宋体"/>
                <w:sz w:val="20"/>
              </w:rPr>
              <w:t>User/main.c</w:t>
            </w:r>
          </w:p>
        </w:tc>
        <w:tc>
          <w:tcPr>
            <w:tcW w:w="4752" w:type="dxa"/>
            <w:tcBorders>
              <w:top w:val="single" w:sz="4" w:space="0" w:color="A6A6A6"/>
              <w:left w:val="single" w:sz="4" w:space="0" w:color="A6A6A6"/>
              <w:bottom w:val="single" w:sz="4" w:space="0" w:color="A6A6A6"/>
              <w:right w:val="single" w:sz="4" w:space="0" w:color="A6A6A6"/>
            </w:tcBorders>
            <w:vAlign w:val="center"/>
          </w:tcPr>
          <w:p w14:paraId="448360B1" w14:textId="77777777" w:rsidR="00E73D6C" w:rsidRDefault="00000000">
            <w:pPr>
              <w:spacing w:after="0"/>
            </w:pPr>
            <w:r>
              <w:rPr>
                <w:rFonts w:ascii="宋体" w:hAnsi="宋体"/>
                <w:sz w:val="20"/>
              </w:rPr>
              <w:t>输入：</w:t>
            </w:r>
            <w:r>
              <w:rPr>
                <w:rFonts w:ascii="宋体" w:hAnsi="宋体"/>
                <w:sz w:val="20"/>
              </w:rPr>
              <w:t xml:space="preserve">X/Y/Z </w:t>
            </w:r>
            <w:r>
              <w:rPr>
                <w:rFonts w:ascii="宋体" w:hAnsi="宋体"/>
                <w:sz w:val="20"/>
              </w:rPr>
              <w:t>三轴值；输出：</w:t>
            </w:r>
            <w:r>
              <w:rPr>
                <w:rFonts w:ascii="宋体" w:hAnsi="宋体"/>
                <w:sz w:val="20"/>
              </w:rPr>
              <w:t>body_state</w:t>
            </w:r>
            <w:r>
              <w:rPr>
                <w:rFonts w:ascii="宋体" w:hAnsi="宋体"/>
                <w:sz w:val="20"/>
              </w:rPr>
              <w:t>、</w:t>
            </w:r>
            <w:r>
              <w:rPr>
                <w:rFonts w:ascii="宋体" w:hAnsi="宋体"/>
                <w:sz w:val="20"/>
              </w:rPr>
              <w:t>jiaodu</w:t>
            </w:r>
            <w:r>
              <w:rPr>
                <w:rFonts w:ascii="宋体" w:hAnsi="宋体"/>
                <w:sz w:val="20"/>
              </w:rPr>
              <w:t>、</w:t>
            </w:r>
            <w:r>
              <w:rPr>
                <w:rFonts w:ascii="宋体" w:hAnsi="宋体"/>
                <w:sz w:val="20"/>
              </w:rPr>
              <w:t>static_time</w:t>
            </w:r>
          </w:p>
        </w:tc>
      </w:tr>
      <w:tr w:rsidR="00E73D6C" w14:paraId="2F50F032" w14:textId="77777777">
        <w:trPr>
          <w:jc w:val="center"/>
        </w:trPr>
        <w:tc>
          <w:tcPr>
            <w:tcW w:w="1728" w:type="dxa"/>
            <w:tcBorders>
              <w:top w:val="single" w:sz="4" w:space="0" w:color="A6A6A6"/>
              <w:left w:val="single" w:sz="4" w:space="0" w:color="A6A6A6"/>
              <w:bottom w:val="single" w:sz="4" w:space="0" w:color="A6A6A6"/>
              <w:right w:val="single" w:sz="4" w:space="0" w:color="A6A6A6"/>
            </w:tcBorders>
            <w:vAlign w:val="center"/>
          </w:tcPr>
          <w:p w14:paraId="3BD13DCA" w14:textId="77777777" w:rsidR="00E73D6C" w:rsidRDefault="00000000">
            <w:pPr>
              <w:spacing w:after="0"/>
            </w:pPr>
            <w:r>
              <w:rPr>
                <w:rFonts w:ascii="宋体" w:hAnsi="宋体"/>
                <w:sz w:val="20"/>
              </w:rPr>
              <w:t xml:space="preserve">ADXL345 </w:t>
            </w:r>
            <w:r>
              <w:rPr>
                <w:rFonts w:ascii="宋体" w:hAnsi="宋体"/>
                <w:sz w:val="20"/>
              </w:rPr>
              <w:t>驱动</w:t>
            </w:r>
          </w:p>
        </w:tc>
        <w:tc>
          <w:tcPr>
            <w:tcW w:w="2880" w:type="dxa"/>
            <w:tcBorders>
              <w:top w:val="single" w:sz="4" w:space="0" w:color="A6A6A6"/>
              <w:left w:val="single" w:sz="4" w:space="0" w:color="A6A6A6"/>
              <w:bottom w:val="single" w:sz="4" w:space="0" w:color="A6A6A6"/>
              <w:right w:val="single" w:sz="4" w:space="0" w:color="A6A6A6"/>
            </w:tcBorders>
            <w:vAlign w:val="center"/>
          </w:tcPr>
          <w:p w14:paraId="653C521C" w14:textId="77777777" w:rsidR="00E73D6C" w:rsidRDefault="00000000">
            <w:pPr>
              <w:spacing w:after="0"/>
            </w:pPr>
            <w:r>
              <w:rPr>
                <w:rFonts w:ascii="宋体" w:hAnsi="宋体"/>
                <w:sz w:val="20"/>
              </w:rPr>
              <w:t>User_Libraries/ADXL345.c/.</w:t>
            </w:r>
            <w:r>
              <w:rPr>
                <w:rFonts w:ascii="宋体" w:hAnsi="宋体"/>
                <w:sz w:val="20"/>
              </w:rPr>
              <w:lastRenderedPageBreak/>
              <w:t>h</w:t>
            </w:r>
          </w:p>
        </w:tc>
        <w:tc>
          <w:tcPr>
            <w:tcW w:w="4752" w:type="dxa"/>
            <w:tcBorders>
              <w:top w:val="single" w:sz="4" w:space="0" w:color="A6A6A6"/>
              <w:left w:val="single" w:sz="4" w:space="0" w:color="A6A6A6"/>
              <w:bottom w:val="single" w:sz="4" w:space="0" w:color="A6A6A6"/>
              <w:right w:val="single" w:sz="4" w:space="0" w:color="A6A6A6"/>
            </w:tcBorders>
            <w:vAlign w:val="center"/>
          </w:tcPr>
          <w:p w14:paraId="5626F34F" w14:textId="77777777" w:rsidR="00E73D6C" w:rsidRDefault="00000000">
            <w:pPr>
              <w:spacing w:after="0"/>
              <w:rPr>
                <w:lang w:eastAsia="zh-CN"/>
              </w:rPr>
            </w:pPr>
            <w:r>
              <w:rPr>
                <w:rFonts w:ascii="宋体" w:hAnsi="宋体"/>
                <w:sz w:val="20"/>
                <w:lang w:eastAsia="zh-CN"/>
              </w:rPr>
              <w:lastRenderedPageBreak/>
              <w:t>输入：寄存器地址；输出：三轴原始数据</w:t>
            </w:r>
            <w:r>
              <w:rPr>
                <w:rFonts w:ascii="宋体" w:hAnsi="宋体"/>
                <w:sz w:val="20"/>
                <w:lang w:eastAsia="zh-CN"/>
              </w:rPr>
              <w:t xml:space="preserve"> X</w:t>
            </w:r>
            <w:r>
              <w:rPr>
                <w:rFonts w:ascii="宋体" w:hAnsi="宋体"/>
                <w:sz w:val="20"/>
                <w:lang w:eastAsia="zh-CN"/>
              </w:rPr>
              <w:t>、</w:t>
            </w:r>
            <w:r>
              <w:rPr>
                <w:rFonts w:ascii="宋体" w:hAnsi="宋体"/>
                <w:sz w:val="20"/>
                <w:lang w:eastAsia="zh-CN"/>
              </w:rPr>
              <w:t>Y</w:t>
            </w:r>
            <w:r>
              <w:rPr>
                <w:rFonts w:ascii="宋体" w:hAnsi="宋体"/>
                <w:sz w:val="20"/>
                <w:lang w:eastAsia="zh-CN"/>
              </w:rPr>
              <w:t>、</w:t>
            </w:r>
            <w:r>
              <w:rPr>
                <w:rFonts w:ascii="宋体" w:hAnsi="宋体"/>
                <w:sz w:val="20"/>
                <w:lang w:eastAsia="zh-CN"/>
              </w:rPr>
              <w:t>Z</w:t>
            </w:r>
          </w:p>
        </w:tc>
      </w:tr>
      <w:tr w:rsidR="00E73D6C" w14:paraId="71B47A59" w14:textId="77777777">
        <w:trPr>
          <w:jc w:val="center"/>
        </w:trPr>
        <w:tc>
          <w:tcPr>
            <w:tcW w:w="1728" w:type="dxa"/>
            <w:tcBorders>
              <w:top w:val="single" w:sz="4" w:space="0" w:color="A6A6A6"/>
              <w:left w:val="single" w:sz="4" w:space="0" w:color="A6A6A6"/>
              <w:bottom w:val="single" w:sz="4" w:space="0" w:color="A6A6A6"/>
              <w:right w:val="single" w:sz="4" w:space="0" w:color="A6A6A6"/>
            </w:tcBorders>
            <w:vAlign w:val="center"/>
          </w:tcPr>
          <w:p w14:paraId="4F1B877A" w14:textId="77777777" w:rsidR="00E73D6C" w:rsidRDefault="00000000">
            <w:pPr>
              <w:spacing w:after="0"/>
            </w:pPr>
            <w:r>
              <w:rPr>
                <w:rFonts w:ascii="宋体" w:hAnsi="宋体"/>
                <w:sz w:val="20"/>
              </w:rPr>
              <w:t xml:space="preserve">OLED </w:t>
            </w:r>
            <w:proofErr w:type="spellStart"/>
            <w:r>
              <w:rPr>
                <w:rFonts w:ascii="宋体" w:hAnsi="宋体"/>
                <w:sz w:val="20"/>
              </w:rPr>
              <w:t>显示</w:t>
            </w:r>
            <w:proofErr w:type="spellEnd"/>
          </w:p>
        </w:tc>
        <w:tc>
          <w:tcPr>
            <w:tcW w:w="2880" w:type="dxa"/>
            <w:tcBorders>
              <w:top w:val="single" w:sz="4" w:space="0" w:color="A6A6A6"/>
              <w:left w:val="single" w:sz="4" w:space="0" w:color="A6A6A6"/>
              <w:bottom w:val="single" w:sz="4" w:space="0" w:color="A6A6A6"/>
              <w:right w:val="single" w:sz="4" w:space="0" w:color="A6A6A6"/>
            </w:tcBorders>
            <w:vAlign w:val="center"/>
          </w:tcPr>
          <w:p w14:paraId="6E2940F0" w14:textId="77777777" w:rsidR="00E73D6C" w:rsidRDefault="00000000">
            <w:pPr>
              <w:spacing w:after="0"/>
            </w:pPr>
            <w:r>
              <w:rPr>
                <w:rFonts w:ascii="宋体" w:hAnsi="宋体"/>
                <w:sz w:val="20"/>
              </w:rPr>
              <w:t>User_Libraries/OLED.c/.h</w:t>
            </w:r>
          </w:p>
        </w:tc>
        <w:tc>
          <w:tcPr>
            <w:tcW w:w="4752" w:type="dxa"/>
            <w:tcBorders>
              <w:top w:val="single" w:sz="4" w:space="0" w:color="A6A6A6"/>
              <w:left w:val="single" w:sz="4" w:space="0" w:color="A6A6A6"/>
              <w:bottom w:val="single" w:sz="4" w:space="0" w:color="A6A6A6"/>
              <w:right w:val="single" w:sz="4" w:space="0" w:color="A6A6A6"/>
            </w:tcBorders>
            <w:vAlign w:val="center"/>
          </w:tcPr>
          <w:p w14:paraId="3FAD2D6D" w14:textId="77777777" w:rsidR="00E73D6C" w:rsidRDefault="00000000">
            <w:pPr>
              <w:spacing w:after="0"/>
              <w:rPr>
                <w:lang w:eastAsia="zh-CN"/>
              </w:rPr>
            </w:pPr>
            <w:r>
              <w:rPr>
                <w:rFonts w:ascii="宋体" w:hAnsi="宋体"/>
                <w:sz w:val="20"/>
                <w:lang w:eastAsia="zh-CN"/>
              </w:rPr>
              <w:t>输入：状态码、角度、静止时长；输出：本地屏幕显示</w:t>
            </w:r>
          </w:p>
        </w:tc>
      </w:tr>
      <w:tr w:rsidR="00E73D6C" w14:paraId="5C0B6C8B" w14:textId="77777777">
        <w:trPr>
          <w:jc w:val="center"/>
        </w:trPr>
        <w:tc>
          <w:tcPr>
            <w:tcW w:w="1728" w:type="dxa"/>
            <w:tcBorders>
              <w:top w:val="single" w:sz="4" w:space="0" w:color="A6A6A6"/>
              <w:left w:val="single" w:sz="4" w:space="0" w:color="A6A6A6"/>
              <w:bottom w:val="single" w:sz="4" w:space="0" w:color="A6A6A6"/>
              <w:right w:val="single" w:sz="4" w:space="0" w:color="A6A6A6"/>
            </w:tcBorders>
            <w:vAlign w:val="center"/>
          </w:tcPr>
          <w:p w14:paraId="33C69AAC" w14:textId="77777777" w:rsidR="00E73D6C" w:rsidRDefault="00000000">
            <w:pPr>
              <w:spacing w:after="0"/>
            </w:pPr>
            <w:r>
              <w:rPr>
                <w:rFonts w:ascii="宋体" w:hAnsi="宋体"/>
                <w:sz w:val="20"/>
              </w:rPr>
              <w:t>ESP8266 MQTT</w:t>
            </w:r>
          </w:p>
        </w:tc>
        <w:tc>
          <w:tcPr>
            <w:tcW w:w="2880" w:type="dxa"/>
            <w:tcBorders>
              <w:top w:val="single" w:sz="4" w:space="0" w:color="A6A6A6"/>
              <w:left w:val="single" w:sz="4" w:space="0" w:color="A6A6A6"/>
              <w:bottom w:val="single" w:sz="4" w:space="0" w:color="A6A6A6"/>
              <w:right w:val="single" w:sz="4" w:space="0" w:color="A6A6A6"/>
            </w:tcBorders>
            <w:vAlign w:val="center"/>
          </w:tcPr>
          <w:p w14:paraId="65289984" w14:textId="77777777" w:rsidR="00E73D6C" w:rsidRDefault="00000000">
            <w:pPr>
              <w:spacing w:after="0"/>
            </w:pPr>
            <w:r>
              <w:rPr>
                <w:rFonts w:ascii="宋体" w:hAnsi="宋体"/>
                <w:sz w:val="20"/>
              </w:rPr>
              <w:t>user_esp8266_OneNetMQTT.c/.h</w:t>
            </w:r>
          </w:p>
        </w:tc>
        <w:tc>
          <w:tcPr>
            <w:tcW w:w="4752" w:type="dxa"/>
            <w:tcBorders>
              <w:top w:val="single" w:sz="4" w:space="0" w:color="A6A6A6"/>
              <w:left w:val="single" w:sz="4" w:space="0" w:color="A6A6A6"/>
              <w:bottom w:val="single" w:sz="4" w:space="0" w:color="A6A6A6"/>
              <w:right w:val="single" w:sz="4" w:space="0" w:color="A6A6A6"/>
            </w:tcBorders>
            <w:vAlign w:val="center"/>
          </w:tcPr>
          <w:p w14:paraId="61963F68" w14:textId="77777777" w:rsidR="00E73D6C" w:rsidRDefault="00000000">
            <w:pPr>
              <w:spacing w:after="0"/>
              <w:rPr>
                <w:lang w:eastAsia="zh-CN"/>
              </w:rPr>
            </w:pPr>
            <w:r>
              <w:rPr>
                <w:rFonts w:ascii="宋体" w:hAnsi="宋体"/>
                <w:sz w:val="20"/>
                <w:lang w:eastAsia="zh-CN"/>
              </w:rPr>
              <w:t>输入：</w:t>
            </w:r>
            <w:r>
              <w:rPr>
                <w:rFonts w:ascii="宋体" w:hAnsi="宋体"/>
                <w:sz w:val="20"/>
                <w:lang w:eastAsia="zh-CN"/>
              </w:rPr>
              <w:t xml:space="preserve">Wi-Fi </w:t>
            </w:r>
            <w:r>
              <w:rPr>
                <w:rFonts w:ascii="宋体" w:hAnsi="宋体"/>
                <w:sz w:val="20"/>
                <w:lang w:eastAsia="zh-CN"/>
              </w:rPr>
              <w:t>与</w:t>
            </w:r>
            <w:r>
              <w:rPr>
                <w:rFonts w:ascii="宋体" w:hAnsi="宋体"/>
                <w:sz w:val="20"/>
                <w:lang w:eastAsia="zh-CN"/>
              </w:rPr>
              <w:t xml:space="preserve"> </w:t>
            </w:r>
            <w:proofErr w:type="spellStart"/>
            <w:r>
              <w:rPr>
                <w:rFonts w:ascii="宋体" w:hAnsi="宋体"/>
                <w:sz w:val="20"/>
                <w:lang w:eastAsia="zh-CN"/>
              </w:rPr>
              <w:t>OneNET</w:t>
            </w:r>
            <w:proofErr w:type="spellEnd"/>
            <w:r>
              <w:rPr>
                <w:rFonts w:ascii="宋体" w:hAnsi="宋体"/>
                <w:sz w:val="20"/>
                <w:lang w:eastAsia="zh-CN"/>
              </w:rPr>
              <w:t xml:space="preserve"> </w:t>
            </w:r>
            <w:r>
              <w:rPr>
                <w:rFonts w:ascii="宋体" w:hAnsi="宋体"/>
                <w:sz w:val="20"/>
                <w:lang w:eastAsia="zh-CN"/>
              </w:rPr>
              <w:t>参数；输出：</w:t>
            </w:r>
            <w:r>
              <w:rPr>
                <w:rFonts w:ascii="宋体" w:hAnsi="宋体"/>
                <w:sz w:val="20"/>
                <w:lang w:eastAsia="zh-CN"/>
              </w:rPr>
              <w:t xml:space="preserve">MQTT </w:t>
            </w:r>
            <w:r>
              <w:rPr>
                <w:rFonts w:ascii="宋体" w:hAnsi="宋体"/>
                <w:sz w:val="20"/>
                <w:lang w:eastAsia="zh-CN"/>
              </w:rPr>
              <w:t>连接与订阅</w:t>
            </w:r>
          </w:p>
        </w:tc>
      </w:tr>
      <w:tr w:rsidR="00E73D6C" w14:paraId="5493D12E" w14:textId="77777777">
        <w:trPr>
          <w:jc w:val="center"/>
        </w:trPr>
        <w:tc>
          <w:tcPr>
            <w:tcW w:w="1728" w:type="dxa"/>
            <w:tcBorders>
              <w:top w:val="single" w:sz="4" w:space="0" w:color="A6A6A6"/>
              <w:left w:val="single" w:sz="4" w:space="0" w:color="A6A6A6"/>
              <w:bottom w:val="single" w:sz="4" w:space="0" w:color="A6A6A6"/>
              <w:right w:val="single" w:sz="4" w:space="0" w:color="A6A6A6"/>
            </w:tcBorders>
            <w:vAlign w:val="center"/>
          </w:tcPr>
          <w:p w14:paraId="3D5002B0" w14:textId="77777777" w:rsidR="00E73D6C" w:rsidRDefault="00000000">
            <w:pPr>
              <w:spacing w:after="0"/>
            </w:pPr>
            <w:proofErr w:type="spellStart"/>
            <w:r>
              <w:rPr>
                <w:rFonts w:ascii="宋体" w:hAnsi="宋体"/>
                <w:sz w:val="20"/>
              </w:rPr>
              <w:t>串口通信</w:t>
            </w:r>
            <w:proofErr w:type="spellEnd"/>
          </w:p>
        </w:tc>
        <w:tc>
          <w:tcPr>
            <w:tcW w:w="2880" w:type="dxa"/>
            <w:tcBorders>
              <w:top w:val="single" w:sz="4" w:space="0" w:color="A6A6A6"/>
              <w:left w:val="single" w:sz="4" w:space="0" w:color="A6A6A6"/>
              <w:bottom w:val="single" w:sz="4" w:space="0" w:color="A6A6A6"/>
              <w:right w:val="single" w:sz="4" w:space="0" w:color="A6A6A6"/>
            </w:tcBorders>
            <w:vAlign w:val="center"/>
          </w:tcPr>
          <w:p w14:paraId="4183ECE2" w14:textId="77777777" w:rsidR="00E73D6C" w:rsidRDefault="00000000">
            <w:pPr>
              <w:spacing w:after="0"/>
            </w:pPr>
            <w:r>
              <w:rPr>
                <w:rFonts w:ascii="宋体" w:hAnsi="宋体"/>
                <w:sz w:val="20"/>
              </w:rPr>
              <w:t>user_usart_esp8266_OneNetMQTT.c/.h</w:t>
            </w:r>
          </w:p>
        </w:tc>
        <w:tc>
          <w:tcPr>
            <w:tcW w:w="4752" w:type="dxa"/>
            <w:tcBorders>
              <w:top w:val="single" w:sz="4" w:space="0" w:color="A6A6A6"/>
              <w:left w:val="single" w:sz="4" w:space="0" w:color="A6A6A6"/>
              <w:bottom w:val="single" w:sz="4" w:space="0" w:color="A6A6A6"/>
              <w:right w:val="single" w:sz="4" w:space="0" w:color="A6A6A6"/>
            </w:tcBorders>
            <w:vAlign w:val="center"/>
          </w:tcPr>
          <w:p w14:paraId="7D2376DC" w14:textId="77777777" w:rsidR="00E73D6C" w:rsidRDefault="00000000">
            <w:pPr>
              <w:spacing w:after="0"/>
              <w:rPr>
                <w:lang w:eastAsia="zh-CN"/>
              </w:rPr>
            </w:pPr>
            <w:r>
              <w:rPr>
                <w:rFonts w:ascii="宋体" w:hAnsi="宋体"/>
                <w:sz w:val="20"/>
                <w:lang w:eastAsia="zh-CN"/>
              </w:rPr>
              <w:t>输入：</w:t>
            </w:r>
            <w:r>
              <w:rPr>
                <w:rFonts w:ascii="宋体" w:hAnsi="宋体"/>
                <w:sz w:val="20"/>
                <w:lang w:eastAsia="zh-CN"/>
              </w:rPr>
              <w:t xml:space="preserve">AT </w:t>
            </w:r>
            <w:r>
              <w:rPr>
                <w:rFonts w:ascii="宋体" w:hAnsi="宋体"/>
                <w:sz w:val="20"/>
                <w:lang w:eastAsia="zh-CN"/>
              </w:rPr>
              <w:t>指令字符串；输出：</w:t>
            </w:r>
            <w:r>
              <w:rPr>
                <w:rFonts w:ascii="宋体" w:hAnsi="宋体"/>
                <w:sz w:val="20"/>
                <w:lang w:eastAsia="zh-CN"/>
              </w:rPr>
              <w:t xml:space="preserve">ESP8266 </w:t>
            </w:r>
            <w:r>
              <w:rPr>
                <w:rFonts w:ascii="宋体" w:hAnsi="宋体"/>
                <w:sz w:val="20"/>
                <w:lang w:eastAsia="zh-CN"/>
              </w:rPr>
              <w:t>串口数据</w:t>
            </w:r>
          </w:p>
        </w:tc>
      </w:tr>
      <w:tr w:rsidR="00E73D6C" w14:paraId="4A01C8AC" w14:textId="77777777">
        <w:trPr>
          <w:jc w:val="center"/>
        </w:trPr>
        <w:tc>
          <w:tcPr>
            <w:tcW w:w="1728" w:type="dxa"/>
            <w:tcBorders>
              <w:top w:val="single" w:sz="4" w:space="0" w:color="A6A6A6"/>
              <w:left w:val="single" w:sz="4" w:space="0" w:color="A6A6A6"/>
              <w:bottom w:val="single" w:sz="4" w:space="0" w:color="A6A6A6"/>
              <w:right w:val="single" w:sz="4" w:space="0" w:color="A6A6A6"/>
            </w:tcBorders>
            <w:vAlign w:val="center"/>
          </w:tcPr>
          <w:p w14:paraId="45CCA3E8" w14:textId="77777777" w:rsidR="00E73D6C" w:rsidRDefault="00000000">
            <w:pPr>
              <w:spacing w:after="0"/>
            </w:pPr>
            <w:proofErr w:type="spellStart"/>
            <w:r>
              <w:rPr>
                <w:rFonts w:ascii="宋体" w:hAnsi="宋体"/>
                <w:sz w:val="20"/>
              </w:rPr>
              <w:t>微信小程序</w:t>
            </w:r>
            <w:proofErr w:type="spellEnd"/>
          </w:p>
        </w:tc>
        <w:tc>
          <w:tcPr>
            <w:tcW w:w="2880" w:type="dxa"/>
            <w:tcBorders>
              <w:top w:val="single" w:sz="4" w:space="0" w:color="A6A6A6"/>
              <w:left w:val="single" w:sz="4" w:space="0" w:color="A6A6A6"/>
              <w:bottom w:val="single" w:sz="4" w:space="0" w:color="A6A6A6"/>
              <w:right w:val="single" w:sz="4" w:space="0" w:color="A6A6A6"/>
            </w:tcBorders>
            <w:vAlign w:val="center"/>
          </w:tcPr>
          <w:p w14:paraId="56B8DF16" w14:textId="77777777" w:rsidR="00E73D6C" w:rsidRDefault="00000000">
            <w:r>
              <w:rPr>
                <w:rFonts w:ascii="宋体" w:hAnsi="宋体"/>
                <w:sz w:val="18"/>
              </w:rPr>
              <w:t>pages/index</w:t>
            </w:r>
            <w:r>
              <w:rPr>
                <w:rFonts w:ascii="宋体" w:hAnsi="宋体"/>
                <w:sz w:val="18"/>
              </w:rPr>
              <w:t>、</w:t>
            </w:r>
            <w:r>
              <w:rPr>
                <w:rFonts w:ascii="宋体" w:hAnsi="宋体"/>
                <w:sz w:val="18"/>
              </w:rPr>
              <w:t>pages/history</w:t>
            </w:r>
            <w:r>
              <w:rPr>
                <w:rFonts w:ascii="宋体" w:hAnsi="宋体"/>
                <w:sz w:val="18"/>
              </w:rPr>
              <w:t>、</w:t>
            </w:r>
            <w:r>
              <w:rPr>
                <w:rFonts w:ascii="宋体" w:hAnsi="宋体"/>
                <w:sz w:val="18"/>
              </w:rPr>
              <w:t>utils/aiRisk.js</w:t>
            </w:r>
          </w:p>
        </w:tc>
        <w:tc>
          <w:tcPr>
            <w:tcW w:w="4752" w:type="dxa"/>
            <w:tcBorders>
              <w:top w:val="single" w:sz="4" w:space="0" w:color="A6A6A6"/>
              <w:left w:val="single" w:sz="4" w:space="0" w:color="A6A6A6"/>
              <w:bottom w:val="single" w:sz="4" w:space="0" w:color="A6A6A6"/>
              <w:right w:val="single" w:sz="4" w:space="0" w:color="A6A6A6"/>
            </w:tcBorders>
            <w:vAlign w:val="center"/>
          </w:tcPr>
          <w:p w14:paraId="0D5326BD" w14:textId="77777777" w:rsidR="00E73D6C" w:rsidRDefault="00000000">
            <w:pPr>
              <w:rPr>
                <w:lang w:eastAsia="zh-CN"/>
              </w:rPr>
            </w:pPr>
            <w:r>
              <w:rPr>
                <w:rFonts w:ascii="宋体" w:hAnsi="宋体"/>
                <w:sz w:val="18"/>
                <w:lang w:eastAsia="zh-CN"/>
              </w:rPr>
              <w:t>输入：</w:t>
            </w:r>
            <w:proofErr w:type="spellStart"/>
            <w:r>
              <w:rPr>
                <w:rFonts w:ascii="宋体" w:hAnsi="宋体"/>
                <w:sz w:val="18"/>
                <w:lang w:eastAsia="zh-CN"/>
              </w:rPr>
              <w:t>OneNET</w:t>
            </w:r>
            <w:proofErr w:type="spellEnd"/>
            <w:r>
              <w:rPr>
                <w:rFonts w:ascii="宋体" w:hAnsi="宋体"/>
                <w:sz w:val="18"/>
                <w:lang w:eastAsia="zh-CN"/>
              </w:rPr>
              <w:t xml:space="preserve"> </w:t>
            </w:r>
            <w:r>
              <w:rPr>
                <w:rFonts w:ascii="宋体" w:hAnsi="宋体"/>
                <w:sz w:val="18"/>
                <w:lang w:eastAsia="zh-CN"/>
              </w:rPr>
              <w:t>设备属性和历史记录；输出：状态页面、</w:t>
            </w:r>
            <w:r>
              <w:rPr>
                <w:rFonts w:ascii="宋体" w:hAnsi="宋体"/>
                <w:sz w:val="18"/>
                <w:lang w:eastAsia="zh-CN"/>
              </w:rPr>
              <w:t xml:space="preserve">AI </w:t>
            </w:r>
            <w:r>
              <w:rPr>
                <w:rFonts w:ascii="宋体" w:hAnsi="宋体"/>
                <w:sz w:val="18"/>
                <w:lang w:eastAsia="zh-CN"/>
              </w:rPr>
              <w:t>风险分数、护理建议</w:t>
            </w:r>
          </w:p>
        </w:tc>
      </w:tr>
    </w:tbl>
    <w:p w14:paraId="417C482C" w14:textId="77777777" w:rsidR="00E73D6C" w:rsidRDefault="00E73D6C">
      <w:pPr>
        <w:rPr>
          <w:lang w:eastAsia="zh-CN"/>
        </w:rPr>
      </w:pPr>
    </w:p>
    <w:p w14:paraId="57E9AA15" w14:textId="77777777" w:rsidR="00E73D6C" w:rsidRDefault="00000000">
      <w:pPr>
        <w:pStyle w:val="31"/>
      </w:pPr>
      <w:r>
        <w:rPr>
          <w:rFonts w:ascii="Calibri" w:eastAsia="微软雅黑" w:hAnsi="Calibri"/>
        </w:rPr>
        <w:t xml:space="preserve">2.3.3 </w:t>
      </w:r>
      <w:proofErr w:type="spellStart"/>
      <w:r>
        <w:rPr>
          <w:rFonts w:ascii="Calibri" w:eastAsia="微软雅黑" w:hAnsi="Calibri"/>
        </w:rPr>
        <w:t>姿态识别流程</w:t>
      </w:r>
      <w:proofErr w:type="spellEnd"/>
    </w:p>
    <w:p w14:paraId="3A2EC943" w14:textId="77777777" w:rsidR="00E73D6C" w:rsidRDefault="00000000">
      <w:pPr>
        <w:pStyle w:val="a"/>
        <w:spacing w:after="80"/>
      </w:pPr>
      <w:r>
        <w:t xml:space="preserve">ADXL345_Multiple_Read() </w:t>
      </w:r>
      <w:r>
        <w:t>连续读取</w:t>
      </w:r>
      <w:r>
        <w:t xml:space="preserve"> X</w:t>
      </w:r>
      <w:r>
        <w:t>、</w:t>
      </w:r>
      <w:r>
        <w:t>Y</w:t>
      </w:r>
      <w:r>
        <w:t>、</w:t>
      </w:r>
      <w:r>
        <w:t xml:space="preserve">Z </w:t>
      </w:r>
      <w:r>
        <w:t>三轴原始数据。</w:t>
      </w:r>
    </w:p>
    <w:p w14:paraId="2FEBDCD1" w14:textId="77777777" w:rsidR="00E73D6C" w:rsidRDefault="00000000">
      <w:pPr>
        <w:pStyle w:val="a"/>
        <w:spacing w:after="80"/>
      </w:pPr>
      <w:r>
        <w:t xml:space="preserve">ADXL345_ToSigned() </w:t>
      </w:r>
      <w:r>
        <w:t>将</w:t>
      </w:r>
      <w:r>
        <w:t xml:space="preserve"> 16 </w:t>
      </w:r>
      <w:r>
        <w:t>位数据转换为有符号数。</w:t>
      </w:r>
    </w:p>
    <w:p w14:paraId="068310BA" w14:textId="77777777" w:rsidR="00E73D6C" w:rsidRDefault="00000000">
      <w:pPr>
        <w:pStyle w:val="a"/>
        <w:spacing w:after="80"/>
      </w:pPr>
      <w:r>
        <w:t>用</w:t>
      </w:r>
      <w:r>
        <w:t xml:space="preserve"> jiaodu = abs(z) / 3 </w:t>
      </w:r>
      <w:r>
        <w:t>得到姿态角近似值，用</w:t>
      </w:r>
      <w:r>
        <w:t xml:space="preserve"> delta = abs(x-last_x)+abs(y-last_y)+abs(z-last_z) </w:t>
      </w:r>
      <w:r>
        <w:t>表示运动变化量。</w:t>
      </w:r>
    </w:p>
    <w:p w14:paraId="6D255807" w14:textId="77777777" w:rsidR="00E73D6C" w:rsidRDefault="00000000">
      <w:pPr>
        <w:pStyle w:val="a"/>
        <w:spacing w:after="80"/>
      </w:pPr>
      <w:r>
        <w:t>当</w:t>
      </w:r>
      <w:r>
        <w:t xml:space="preserve"> delta </w:t>
      </w:r>
      <w:r>
        <w:t>大于</w:t>
      </w:r>
      <w:r>
        <w:t xml:space="preserve"> STATIC_DELTA_SET </w:t>
      </w:r>
      <w:r>
        <w:t>时，说明发生明显运动，静止计时</w:t>
      </w:r>
      <w:r>
        <w:t xml:space="preserve"> static_time </w:t>
      </w:r>
      <w:r>
        <w:t>清零。</w:t>
      </w:r>
    </w:p>
    <w:p w14:paraId="4CAF080B" w14:textId="77777777" w:rsidR="00E73D6C" w:rsidRDefault="00000000">
      <w:pPr>
        <w:pStyle w:val="a"/>
        <w:spacing w:after="80"/>
      </w:pPr>
      <w:r>
        <w:t>当</w:t>
      </w:r>
      <w:r>
        <w:t xml:space="preserve"> jiaodu </w:t>
      </w:r>
      <w:r>
        <w:t>小于</w:t>
      </w:r>
      <w:r>
        <w:t xml:space="preserve"> FALL_ANGLE_SET </w:t>
      </w:r>
      <w:r>
        <w:t>时输出</w:t>
      </w:r>
      <w:r>
        <w:t xml:space="preserve"> body_state=1</w:t>
      </w:r>
      <w:r>
        <w:t>，表示疑似跌倒。</w:t>
      </w:r>
    </w:p>
    <w:p w14:paraId="71D45F71" w14:textId="77777777" w:rsidR="00E73D6C" w:rsidRDefault="00000000">
      <w:pPr>
        <w:pStyle w:val="a"/>
        <w:spacing w:after="80"/>
      </w:pPr>
      <w:r>
        <w:t>当</w:t>
      </w:r>
      <w:r>
        <w:t xml:space="preserve"> static_time </w:t>
      </w:r>
      <w:r>
        <w:t>大于</w:t>
      </w:r>
      <w:r>
        <w:t xml:space="preserve"> SIT_TIME_SET </w:t>
      </w:r>
      <w:r>
        <w:t>时输出</w:t>
      </w:r>
      <w:r>
        <w:t xml:space="preserve"> body_state=2</w:t>
      </w:r>
      <w:r>
        <w:t>，表示久坐提醒。</w:t>
      </w:r>
    </w:p>
    <w:p w14:paraId="7B5E5CE5" w14:textId="77777777" w:rsidR="00E73D6C" w:rsidRDefault="00000000">
      <w:pPr>
        <w:pStyle w:val="a"/>
        <w:spacing w:after="80"/>
      </w:pPr>
      <w:r>
        <w:t>否则输出</w:t>
      </w:r>
      <w:r>
        <w:t xml:space="preserve"> body_state=0</w:t>
      </w:r>
      <w:r>
        <w:t>，表示状态正常。</w:t>
      </w:r>
    </w:p>
    <w:p w14:paraId="6E1EBE4A" w14:textId="45FA83FF" w:rsidR="00E73D6C" w:rsidRDefault="00000000">
      <w:pPr>
        <w:pStyle w:val="31"/>
      </w:pPr>
      <w:r>
        <w:rPr>
          <w:rFonts w:ascii="Calibri" w:eastAsia="微软雅黑" w:hAnsi="Calibri"/>
        </w:rPr>
        <w:t xml:space="preserve">2.3.4 </w:t>
      </w:r>
      <w:proofErr w:type="spellStart"/>
      <w:r>
        <w:rPr>
          <w:rFonts w:ascii="Calibri" w:eastAsia="微软雅黑" w:hAnsi="Calibri"/>
        </w:rPr>
        <w:t>云端与小程序流程</w:t>
      </w:r>
      <w:proofErr w:type="spellEnd"/>
    </w:p>
    <w:p w14:paraId="2C771BE3" w14:textId="2800523B" w:rsidR="00E73D6C" w:rsidRDefault="00000000">
      <w:pPr>
        <w:rPr>
          <w:lang w:eastAsia="zh-CN"/>
        </w:rPr>
      </w:pPr>
      <w:r>
        <w:rPr>
          <w:rFonts w:ascii="宋体" w:hAnsi="宋体"/>
          <w:sz w:val="21"/>
        </w:rPr>
        <w:t xml:space="preserve">ESP8266 </w:t>
      </w:r>
      <w:proofErr w:type="spellStart"/>
      <w:r>
        <w:rPr>
          <w:rFonts w:ascii="宋体" w:hAnsi="宋体"/>
          <w:sz w:val="21"/>
        </w:rPr>
        <w:t>初始化后依次执行</w:t>
      </w:r>
      <w:proofErr w:type="spellEnd"/>
      <w:r>
        <w:rPr>
          <w:rFonts w:ascii="宋体" w:hAnsi="宋体"/>
          <w:sz w:val="21"/>
        </w:rPr>
        <w:t xml:space="preserve"> AT+RST</w:t>
      </w:r>
      <w:r>
        <w:rPr>
          <w:rFonts w:ascii="宋体" w:hAnsi="宋体"/>
          <w:sz w:val="21"/>
        </w:rPr>
        <w:t>、</w:t>
      </w:r>
      <w:r>
        <w:rPr>
          <w:rFonts w:ascii="宋体" w:hAnsi="宋体"/>
          <w:sz w:val="21"/>
        </w:rPr>
        <w:t>AT</w:t>
      </w:r>
      <w:r>
        <w:rPr>
          <w:rFonts w:ascii="宋体" w:hAnsi="宋体"/>
          <w:sz w:val="21"/>
        </w:rPr>
        <w:t>、</w:t>
      </w:r>
      <w:r>
        <w:rPr>
          <w:rFonts w:ascii="宋体" w:hAnsi="宋体"/>
          <w:sz w:val="21"/>
        </w:rPr>
        <w:t>AT+CWMODE</w:t>
      </w:r>
      <w:r>
        <w:rPr>
          <w:rFonts w:ascii="宋体" w:hAnsi="宋体"/>
          <w:sz w:val="21"/>
        </w:rPr>
        <w:t>、</w:t>
      </w:r>
      <w:r>
        <w:rPr>
          <w:rFonts w:ascii="宋体" w:hAnsi="宋体"/>
          <w:sz w:val="21"/>
        </w:rPr>
        <w:t>AT+CWJAP</w:t>
      </w:r>
      <w:r>
        <w:rPr>
          <w:rFonts w:ascii="宋体" w:hAnsi="宋体"/>
          <w:sz w:val="21"/>
        </w:rPr>
        <w:t>、</w:t>
      </w:r>
      <w:r>
        <w:rPr>
          <w:rFonts w:ascii="宋体" w:hAnsi="宋体"/>
          <w:sz w:val="21"/>
        </w:rPr>
        <w:t>AT+MQTTUSERCFG</w:t>
      </w:r>
      <w:r>
        <w:rPr>
          <w:rFonts w:ascii="宋体" w:hAnsi="宋体"/>
          <w:sz w:val="21"/>
        </w:rPr>
        <w:t>、</w:t>
      </w:r>
      <w:r>
        <w:rPr>
          <w:rFonts w:ascii="宋体" w:hAnsi="宋体"/>
          <w:sz w:val="21"/>
        </w:rPr>
        <w:t xml:space="preserve">AT+MQTTCONN </w:t>
      </w:r>
      <w:proofErr w:type="spellStart"/>
      <w:r>
        <w:rPr>
          <w:rFonts w:ascii="宋体" w:hAnsi="宋体"/>
          <w:sz w:val="21"/>
        </w:rPr>
        <w:t>等指令，连接</w:t>
      </w:r>
      <w:proofErr w:type="spellEnd"/>
      <w:r>
        <w:rPr>
          <w:rFonts w:ascii="宋体" w:hAnsi="宋体"/>
          <w:sz w:val="21"/>
        </w:rPr>
        <w:t xml:space="preserve"> </w:t>
      </w:r>
      <w:proofErr w:type="spellStart"/>
      <w:r>
        <w:rPr>
          <w:rFonts w:ascii="宋体" w:hAnsi="宋体"/>
          <w:sz w:val="21"/>
        </w:rPr>
        <w:t>OneNET</w:t>
      </w:r>
      <w:proofErr w:type="spellEnd"/>
      <w:r>
        <w:rPr>
          <w:rFonts w:ascii="宋体" w:hAnsi="宋体"/>
          <w:sz w:val="21"/>
        </w:rPr>
        <w:t xml:space="preserve"> MQTT </w:t>
      </w:r>
      <w:r>
        <w:rPr>
          <w:rFonts w:ascii="宋体" w:hAnsi="宋体"/>
          <w:sz w:val="21"/>
        </w:rPr>
        <w:t>服务器</w:t>
      </w:r>
      <w:r>
        <w:rPr>
          <w:rFonts w:ascii="宋体" w:hAnsi="宋体"/>
          <w:sz w:val="21"/>
        </w:rPr>
        <w:t xml:space="preserve"> mqtts.heclouds.com:1883</w:t>
      </w:r>
      <w:r>
        <w:rPr>
          <w:rFonts w:ascii="宋体" w:hAnsi="宋体"/>
          <w:sz w:val="21"/>
        </w:rPr>
        <w:t>。</w:t>
      </w:r>
      <w:r>
        <w:rPr>
          <w:rFonts w:ascii="宋体" w:hAnsi="宋体"/>
          <w:sz w:val="21"/>
          <w:lang w:eastAsia="zh-CN"/>
        </w:rPr>
        <w:t xml:space="preserve">TIM1 </w:t>
      </w:r>
      <w:r>
        <w:rPr>
          <w:rFonts w:ascii="宋体" w:hAnsi="宋体"/>
          <w:sz w:val="21"/>
          <w:lang w:eastAsia="zh-CN"/>
        </w:rPr>
        <w:t>中断中使用</w:t>
      </w:r>
      <w:r>
        <w:rPr>
          <w:rFonts w:ascii="宋体" w:hAnsi="宋体"/>
          <w:sz w:val="21"/>
          <w:lang w:eastAsia="zh-CN"/>
        </w:rPr>
        <w:t xml:space="preserve"> AT+MQTTPUB </w:t>
      </w:r>
      <w:r>
        <w:rPr>
          <w:rFonts w:ascii="宋体" w:hAnsi="宋体"/>
          <w:sz w:val="21"/>
          <w:lang w:eastAsia="zh-CN"/>
        </w:rPr>
        <w:t>发布物模型属性，当前代码轮询上传</w:t>
      </w:r>
      <w:r>
        <w:rPr>
          <w:rFonts w:ascii="宋体" w:hAnsi="宋体"/>
          <w:sz w:val="21"/>
          <w:lang w:eastAsia="zh-CN"/>
        </w:rPr>
        <w:t xml:space="preserve"> Val1 </w:t>
      </w:r>
      <w:r>
        <w:rPr>
          <w:rFonts w:ascii="宋体" w:hAnsi="宋体"/>
          <w:sz w:val="21"/>
          <w:lang w:eastAsia="zh-CN"/>
        </w:rPr>
        <w:t>和</w:t>
      </w:r>
      <w:r>
        <w:rPr>
          <w:rFonts w:ascii="宋体" w:hAnsi="宋体"/>
          <w:sz w:val="21"/>
          <w:lang w:eastAsia="zh-CN"/>
        </w:rPr>
        <w:t xml:space="preserve"> Val2</w:t>
      </w:r>
      <w:r>
        <w:rPr>
          <w:rFonts w:ascii="宋体" w:hAnsi="宋体"/>
          <w:sz w:val="21"/>
          <w:lang w:eastAsia="zh-CN"/>
        </w:rPr>
        <w:t>。小程序端通过</w:t>
      </w:r>
      <w:r>
        <w:rPr>
          <w:rFonts w:ascii="宋体" w:hAnsi="宋体"/>
          <w:sz w:val="21"/>
          <w:lang w:eastAsia="zh-CN"/>
        </w:rPr>
        <w:t xml:space="preserve"> </w:t>
      </w:r>
      <w:proofErr w:type="spellStart"/>
      <w:r>
        <w:rPr>
          <w:rFonts w:ascii="宋体" w:hAnsi="宋体"/>
          <w:sz w:val="21"/>
          <w:lang w:eastAsia="zh-CN"/>
        </w:rPr>
        <w:t>OneNET</w:t>
      </w:r>
      <w:proofErr w:type="spellEnd"/>
      <w:r>
        <w:rPr>
          <w:rFonts w:ascii="宋体" w:hAnsi="宋体"/>
          <w:sz w:val="21"/>
          <w:lang w:eastAsia="zh-CN"/>
        </w:rPr>
        <w:t xml:space="preserve"> HTTPS </w:t>
      </w:r>
      <w:r>
        <w:rPr>
          <w:rFonts w:ascii="宋体" w:hAnsi="宋体"/>
          <w:sz w:val="21"/>
          <w:lang w:eastAsia="zh-CN"/>
        </w:rPr>
        <w:t>查询接口读取设备属性，约</w:t>
      </w:r>
      <w:r>
        <w:rPr>
          <w:rFonts w:ascii="宋体" w:hAnsi="宋体"/>
          <w:sz w:val="21"/>
          <w:lang w:eastAsia="zh-CN"/>
        </w:rPr>
        <w:t xml:space="preserve"> 1 </w:t>
      </w:r>
      <w:r>
        <w:rPr>
          <w:rFonts w:ascii="宋体" w:hAnsi="宋体"/>
          <w:sz w:val="21"/>
          <w:lang w:eastAsia="zh-CN"/>
        </w:rPr>
        <w:t>秒刷新一次状态，并在本地生成</w:t>
      </w:r>
      <w:r>
        <w:rPr>
          <w:rFonts w:ascii="宋体" w:hAnsi="宋体"/>
          <w:sz w:val="21"/>
          <w:lang w:eastAsia="zh-CN"/>
        </w:rPr>
        <w:t xml:space="preserve"> AI </w:t>
      </w:r>
      <w:r>
        <w:rPr>
          <w:rFonts w:ascii="宋体" w:hAnsi="宋体"/>
          <w:sz w:val="21"/>
          <w:lang w:eastAsia="zh-CN"/>
        </w:rPr>
        <w:t>风险评估与历史记录。</w:t>
      </w:r>
    </w:p>
    <w:p w14:paraId="7075A8CE" w14:textId="7ACCDF38" w:rsidR="00E73D6C" w:rsidRDefault="00000000">
      <w:pPr>
        <w:pStyle w:val="1"/>
        <w:rPr>
          <w:lang w:eastAsia="zh-CN"/>
        </w:rPr>
      </w:pPr>
      <w:r>
        <w:rPr>
          <w:rFonts w:ascii="Calibri" w:eastAsia="微软雅黑" w:hAnsi="Calibri"/>
          <w:lang w:eastAsia="zh-CN"/>
        </w:rPr>
        <w:t>第三部分</w:t>
      </w:r>
      <w:r>
        <w:rPr>
          <w:rFonts w:ascii="Calibri" w:eastAsia="微软雅黑" w:hAnsi="Calibri"/>
          <w:lang w:eastAsia="zh-CN"/>
        </w:rPr>
        <w:t xml:space="preserve">  </w:t>
      </w:r>
      <w:r>
        <w:rPr>
          <w:rFonts w:ascii="Calibri" w:eastAsia="微软雅黑" w:hAnsi="Calibri"/>
          <w:lang w:eastAsia="zh-CN"/>
        </w:rPr>
        <w:t>完成情况及性能参数</w:t>
      </w:r>
    </w:p>
    <w:p w14:paraId="6CD9E2C4" w14:textId="10D23CE4" w:rsidR="00E73D6C" w:rsidRDefault="00000000">
      <w:pPr>
        <w:pStyle w:val="21"/>
        <w:rPr>
          <w:lang w:eastAsia="zh-CN"/>
        </w:rPr>
      </w:pPr>
      <w:r>
        <w:rPr>
          <w:rFonts w:ascii="Calibri" w:eastAsia="微软雅黑" w:hAnsi="Calibri"/>
          <w:lang w:eastAsia="zh-CN"/>
        </w:rPr>
        <w:t xml:space="preserve">3.1 </w:t>
      </w:r>
      <w:r>
        <w:rPr>
          <w:rFonts w:ascii="Calibri" w:eastAsia="微软雅黑" w:hAnsi="Calibri"/>
          <w:lang w:eastAsia="zh-CN"/>
        </w:rPr>
        <w:t>整体介绍</w:t>
      </w:r>
    </w:p>
    <w:p w14:paraId="7DDD63D3" w14:textId="620D91E0" w:rsidR="00E73D6C" w:rsidRDefault="00000000">
      <w:pPr>
        <w:rPr>
          <w:lang w:eastAsia="zh-CN"/>
        </w:rPr>
      </w:pPr>
      <w:r>
        <w:rPr>
          <w:rFonts w:ascii="宋体" w:hAnsi="宋体"/>
          <w:sz w:val="21"/>
          <w:lang w:eastAsia="zh-CN"/>
        </w:rPr>
        <w:t>当前工程已完成</w:t>
      </w:r>
      <w:r>
        <w:rPr>
          <w:rFonts w:ascii="宋体" w:hAnsi="宋体"/>
          <w:sz w:val="21"/>
          <w:lang w:eastAsia="zh-CN"/>
        </w:rPr>
        <w:t xml:space="preserve"> STM32 </w:t>
      </w:r>
      <w:r>
        <w:rPr>
          <w:rFonts w:ascii="宋体" w:hAnsi="宋体"/>
          <w:sz w:val="21"/>
          <w:lang w:eastAsia="zh-CN"/>
        </w:rPr>
        <w:t>工程、</w:t>
      </w:r>
      <w:r>
        <w:rPr>
          <w:rFonts w:ascii="宋体" w:hAnsi="宋体"/>
          <w:sz w:val="21"/>
          <w:lang w:eastAsia="zh-CN"/>
        </w:rPr>
        <w:t xml:space="preserve">ADXL345 </w:t>
      </w:r>
      <w:r>
        <w:rPr>
          <w:rFonts w:ascii="宋体" w:hAnsi="宋体"/>
          <w:sz w:val="21"/>
          <w:lang w:eastAsia="zh-CN"/>
        </w:rPr>
        <w:t>姿态采集、</w:t>
      </w:r>
      <w:r>
        <w:rPr>
          <w:rFonts w:ascii="宋体" w:hAnsi="宋体"/>
          <w:sz w:val="21"/>
          <w:lang w:eastAsia="zh-CN"/>
        </w:rPr>
        <w:t xml:space="preserve">OLED </w:t>
      </w:r>
      <w:r>
        <w:rPr>
          <w:rFonts w:ascii="宋体" w:hAnsi="宋体"/>
          <w:sz w:val="21"/>
          <w:lang w:eastAsia="zh-CN"/>
        </w:rPr>
        <w:t>本地显示、</w:t>
      </w:r>
      <w:r>
        <w:rPr>
          <w:rFonts w:ascii="宋体" w:hAnsi="宋体"/>
          <w:sz w:val="21"/>
          <w:lang w:eastAsia="zh-CN"/>
        </w:rPr>
        <w:t xml:space="preserve">ESP8266 </w:t>
      </w:r>
      <w:proofErr w:type="spellStart"/>
      <w:r>
        <w:rPr>
          <w:rFonts w:ascii="宋体" w:hAnsi="宋体"/>
          <w:sz w:val="21"/>
          <w:lang w:eastAsia="zh-CN"/>
        </w:rPr>
        <w:t>OneNET</w:t>
      </w:r>
      <w:proofErr w:type="spellEnd"/>
      <w:r>
        <w:rPr>
          <w:rFonts w:ascii="宋体" w:hAnsi="宋体"/>
          <w:sz w:val="21"/>
          <w:lang w:eastAsia="zh-CN"/>
        </w:rPr>
        <w:t xml:space="preserve"> MQTT </w:t>
      </w:r>
      <w:r>
        <w:rPr>
          <w:rFonts w:ascii="宋体" w:hAnsi="宋体"/>
          <w:sz w:val="21"/>
          <w:lang w:eastAsia="zh-CN"/>
        </w:rPr>
        <w:t>连接、小程序状态展示、</w:t>
      </w:r>
      <w:r>
        <w:rPr>
          <w:rFonts w:ascii="宋体" w:hAnsi="宋体"/>
          <w:sz w:val="21"/>
          <w:lang w:eastAsia="zh-CN"/>
        </w:rPr>
        <w:t xml:space="preserve">AI </w:t>
      </w:r>
      <w:r>
        <w:rPr>
          <w:rFonts w:ascii="宋体" w:hAnsi="宋体"/>
          <w:sz w:val="21"/>
          <w:lang w:eastAsia="zh-CN"/>
        </w:rPr>
        <w:t>风险评估、历史记录和原理图文件整理。</w:t>
      </w:r>
    </w:p>
    <w:p w14:paraId="7B80E9FE" w14:textId="77777777" w:rsidR="00E73D6C" w:rsidRDefault="00000000">
      <w:pPr>
        <w:pStyle w:val="21"/>
        <w:rPr>
          <w:lang w:eastAsia="zh-CN"/>
        </w:rPr>
      </w:pPr>
      <w:r>
        <w:rPr>
          <w:rFonts w:ascii="Calibri" w:eastAsia="微软雅黑" w:hAnsi="Calibri"/>
          <w:lang w:eastAsia="zh-CN"/>
        </w:rPr>
        <w:lastRenderedPageBreak/>
        <w:t xml:space="preserve">3.2 </w:t>
      </w:r>
      <w:r>
        <w:rPr>
          <w:rFonts w:ascii="Calibri" w:eastAsia="微软雅黑" w:hAnsi="Calibri"/>
          <w:lang w:eastAsia="zh-CN"/>
        </w:rPr>
        <w:t>工程成果</w:t>
      </w:r>
    </w:p>
    <w:p w14:paraId="1B9DB46E" w14:textId="77777777" w:rsidR="00E73D6C" w:rsidRDefault="00000000">
      <w:pPr>
        <w:pStyle w:val="31"/>
        <w:rPr>
          <w:lang w:eastAsia="zh-CN"/>
        </w:rPr>
      </w:pPr>
      <w:r>
        <w:rPr>
          <w:rFonts w:ascii="Calibri" w:eastAsia="微软雅黑" w:hAnsi="Calibri"/>
          <w:lang w:eastAsia="zh-CN"/>
        </w:rPr>
        <w:t xml:space="preserve">3.2.1 </w:t>
      </w:r>
      <w:r>
        <w:rPr>
          <w:rFonts w:ascii="Calibri" w:eastAsia="微软雅黑" w:hAnsi="Calibri"/>
          <w:lang w:eastAsia="zh-CN"/>
        </w:rPr>
        <w:t>硬件成果</w:t>
      </w:r>
    </w:p>
    <w:p w14:paraId="0C1F9CE2" w14:textId="3DA220FB" w:rsidR="00E73D6C" w:rsidRDefault="00323B68">
      <w:pPr>
        <w:rPr>
          <w:lang w:eastAsia="zh-CN"/>
        </w:rPr>
      </w:pPr>
      <w:r>
        <w:rPr>
          <w:rFonts w:ascii="宋体" w:hAnsi="宋体"/>
          <w:noProof/>
          <w:sz w:val="21"/>
          <w:lang w:eastAsia="zh-CN"/>
        </w:rPr>
        <w:drawing>
          <wp:anchor distT="0" distB="0" distL="114300" distR="114300" simplePos="0" relativeHeight="251658752" behindDoc="1" locked="0" layoutInCell="1" allowOverlap="1" wp14:anchorId="240885AA" wp14:editId="2F901248">
            <wp:simplePos x="0" y="0"/>
            <wp:positionH relativeFrom="column">
              <wp:posOffset>2462530</wp:posOffset>
            </wp:positionH>
            <wp:positionV relativeFrom="paragraph">
              <wp:posOffset>570230</wp:posOffset>
            </wp:positionV>
            <wp:extent cx="2607310" cy="2833370"/>
            <wp:effectExtent l="0" t="0" r="2540" b="5080"/>
            <wp:wrapNone/>
            <wp:docPr id="1850279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7310" cy="2833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hAnsi="宋体"/>
          <w:noProof/>
          <w:sz w:val="21"/>
          <w:lang w:eastAsia="zh-CN"/>
        </w:rPr>
        <w:drawing>
          <wp:anchor distT="0" distB="0" distL="114300" distR="114300" simplePos="0" relativeHeight="251656704" behindDoc="1" locked="0" layoutInCell="1" allowOverlap="1" wp14:anchorId="77DC7978" wp14:editId="1F3CCF16">
            <wp:simplePos x="0" y="0"/>
            <wp:positionH relativeFrom="column">
              <wp:posOffset>-307818</wp:posOffset>
            </wp:positionH>
            <wp:positionV relativeFrom="paragraph">
              <wp:posOffset>552261</wp:posOffset>
            </wp:positionV>
            <wp:extent cx="2172970" cy="2760980"/>
            <wp:effectExtent l="0" t="0" r="0" b="1270"/>
            <wp:wrapTopAndBottom/>
            <wp:docPr id="10937355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72970" cy="2760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eastAsia="zh-CN"/>
        </w:rPr>
        <w:t>硬件成果包括</w:t>
      </w:r>
      <w:r>
        <w:rPr>
          <w:lang w:eastAsia="zh-CN"/>
        </w:rPr>
        <w:t xml:space="preserve"> STM32F103C6T6 </w:t>
      </w:r>
      <w:r>
        <w:rPr>
          <w:lang w:eastAsia="zh-CN"/>
        </w:rPr>
        <w:t>主控电路、</w:t>
      </w:r>
      <w:r>
        <w:rPr>
          <w:lang w:eastAsia="zh-CN"/>
        </w:rPr>
        <w:t xml:space="preserve">ADXL345 </w:t>
      </w:r>
      <w:r>
        <w:rPr>
          <w:lang w:eastAsia="zh-CN"/>
        </w:rPr>
        <w:t>姿态传感器、</w:t>
      </w:r>
      <w:r>
        <w:rPr>
          <w:lang w:eastAsia="zh-CN"/>
        </w:rPr>
        <w:t xml:space="preserve">ESP8266 Wi-Fi </w:t>
      </w:r>
      <w:r>
        <w:rPr>
          <w:lang w:eastAsia="zh-CN"/>
        </w:rPr>
        <w:t>通信模块和</w:t>
      </w:r>
      <w:r>
        <w:rPr>
          <w:lang w:eastAsia="zh-CN"/>
        </w:rPr>
        <w:t xml:space="preserve"> OLED </w:t>
      </w:r>
      <w:r>
        <w:rPr>
          <w:lang w:eastAsia="zh-CN"/>
        </w:rPr>
        <w:t>显示模块。原理图已在</w:t>
      </w:r>
      <w:r>
        <w:rPr>
          <w:lang w:eastAsia="zh-CN"/>
        </w:rPr>
        <w:t>“</w:t>
      </w:r>
      <w:r>
        <w:rPr>
          <w:lang w:eastAsia="zh-CN"/>
        </w:rPr>
        <w:t>原理图</w:t>
      </w:r>
      <w:r>
        <w:rPr>
          <w:lang w:eastAsia="zh-CN"/>
        </w:rPr>
        <w:t>”</w:t>
      </w:r>
      <w:r>
        <w:rPr>
          <w:lang w:eastAsia="zh-CN"/>
        </w:rPr>
        <w:t>目录中提供。</w:t>
      </w:r>
    </w:p>
    <w:p w14:paraId="33D23111" w14:textId="10235E3F" w:rsidR="00E73D6C" w:rsidRDefault="00000000">
      <w:pPr>
        <w:pStyle w:val="31"/>
        <w:rPr>
          <w:lang w:eastAsia="zh-CN"/>
        </w:rPr>
      </w:pPr>
      <w:r>
        <w:rPr>
          <w:rFonts w:ascii="Calibri" w:eastAsia="微软雅黑" w:hAnsi="Calibri"/>
          <w:lang w:eastAsia="zh-CN"/>
        </w:rPr>
        <w:t xml:space="preserve">3.2.2 </w:t>
      </w:r>
      <w:r>
        <w:rPr>
          <w:rFonts w:ascii="Calibri" w:eastAsia="微软雅黑" w:hAnsi="Calibri"/>
          <w:lang w:eastAsia="zh-CN"/>
        </w:rPr>
        <w:t>软件成果</w:t>
      </w:r>
    </w:p>
    <w:p w14:paraId="21B11E09" w14:textId="15F2B8AA" w:rsidR="00E73D6C" w:rsidRDefault="00000000">
      <w:r>
        <w:rPr>
          <w:lang w:eastAsia="zh-CN"/>
        </w:rPr>
        <w:t>嵌入式工程可在</w:t>
      </w:r>
      <w:r>
        <w:rPr>
          <w:lang w:eastAsia="zh-CN"/>
        </w:rPr>
        <w:t xml:space="preserve"> Keil MDK </w:t>
      </w:r>
      <w:r>
        <w:rPr>
          <w:lang w:eastAsia="zh-CN"/>
        </w:rPr>
        <w:t>中打开</w:t>
      </w:r>
      <w:r>
        <w:rPr>
          <w:lang w:eastAsia="zh-CN"/>
        </w:rPr>
        <w:t xml:space="preserve"> Project/</w:t>
      </w:r>
      <w:proofErr w:type="spellStart"/>
      <w:r>
        <w:rPr>
          <w:lang w:eastAsia="zh-CN"/>
        </w:rPr>
        <w:t>Template.uvprojx</w:t>
      </w:r>
      <w:proofErr w:type="spellEnd"/>
      <w:r>
        <w:rPr>
          <w:lang w:eastAsia="zh-CN"/>
        </w:rPr>
        <w:t xml:space="preserve"> </w:t>
      </w:r>
      <w:r>
        <w:rPr>
          <w:lang w:eastAsia="zh-CN"/>
        </w:rPr>
        <w:t>编译，最近一次编译记录为</w:t>
      </w:r>
      <w:r>
        <w:rPr>
          <w:lang w:eastAsia="zh-CN"/>
        </w:rPr>
        <w:t xml:space="preserve"> 0 </w:t>
      </w:r>
      <w:proofErr w:type="gramStart"/>
      <w:r>
        <w:rPr>
          <w:lang w:eastAsia="zh-CN"/>
        </w:rPr>
        <w:t>个</w:t>
      </w:r>
      <w:proofErr w:type="gramEnd"/>
      <w:r>
        <w:rPr>
          <w:lang w:eastAsia="zh-CN"/>
        </w:rPr>
        <w:t>错误。</w:t>
      </w:r>
      <w:proofErr w:type="spellStart"/>
      <w:r>
        <w:t>小程序工程位于</w:t>
      </w:r>
      <w:proofErr w:type="spellEnd"/>
      <w:r>
        <w:t xml:space="preserve"> APP/Template </w:t>
      </w:r>
      <w:proofErr w:type="spellStart"/>
      <w:r>
        <w:t>program</w:t>
      </w:r>
      <w:r>
        <w:t>，可使用微信开发者工具导入查看</w:t>
      </w:r>
      <w:proofErr w:type="spellEnd"/>
      <w:r>
        <w:t>。</w:t>
      </w:r>
    </w:p>
    <w:p w14:paraId="22DA1657" w14:textId="44EB16FD" w:rsidR="00E73D6C" w:rsidRDefault="00000000">
      <w:pPr>
        <w:pStyle w:val="31"/>
        <w:rPr>
          <w:lang w:eastAsia="zh-CN"/>
        </w:rPr>
      </w:pPr>
      <w:r>
        <w:rPr>
          <w:rFonts w:ascii="Calibri" w:eastAsia="微软雅黑" w:hAnsi="Calibri"/>
          <w:lang w:eastAsia="zh-CN"/>
        </w:rPr>
        <w:t xml:space="preserve">3.2.3 </w:t>
      </w:r>
      <w:r>
        <w:rPr>
          <w:rFonts w:ascii="Calibri" w:eastAsia="微软雅黑" w:hAnsi="Calibri"/>
          <w:lang w:eastAsia="zh-CN"/>
        </w:rPr>
        <w:t>界面成果</w:t>
      </w:r>
    </w:p>
    <w:p w14:paraId="2397BDA1" w14:textId="7C62C4ED" w:rsidR="00E73D6C" w:rsidRDefault="00000000">
      <w:pPr>
        <w:rPr>
          <w:lang w:eastAsia="zh-CN"/>
        </w:rPr>
      </w:pPr>
      <w:r>
        <w:rPr>
          <w:rFonts w:ascii="宋体" w:hAnsi="宋体"/>
          <w:sz w:val="21"/>
          <w:lang w:eastAsia="zh-CN"/>
        </w:rPr>
        <w:t>小程序首页显示系统名称、最近同步时间、当前状态、风险等级、</w:t>
      </w:r>
      <w:r>
        <w:rPr>
          <w:rFonts w:ascii="宋体" w:hAnsi="宋体"/>
          <w:sz w:val="21"/>
          <w:lang w:eastAsia="zh-CN"/>
        </w:rPr>
        <w:t xml:space="preserve">AI </w:t>
      </w:r>
      <w:r>
        <w:rPr>
          <w:rFonts w:ascii="宋体" w:hAnsi="宋体"/>
          <w:sz w:val="21"/>
          <w:lang w:eastAsia="zh-CN"/>
        </w:rPr>
        <w:t>风险评估和关怀提醒；历史记录</w:t>
      </w:r>
      <w:proofErr w:type="gramStart"/>
      <w:r>
        <w:rPr>
          <w:rFonts w:ascii="宋体" w:hAnsi="宋体"/>
          <w:sz w:val="21"/>
          <w:lang w:eastAsia="zh-CN"/>
        </w:rPr>
        <w:t>页展示</w:t>
      </w:r>
      <w:proofErr w:type="gramEnd"/>
      <w:r>
        <w:rPr>
          <w:rFonts w:ascii="宋体" w:hAnsi="宋体"/>
          <w:sz w:val="21"/>
          <w:lang w:eastAsia="zh-CN"/>
        </w:rPr>
        <w:t>最近状态变化及</w:t>
      </w:r>
      <w:r>
        <w:rPr>
          <w:rFonts w:ascii="宋体" w:hAnsi="宋体"/>
          <w:sz w:val="21"/>
          <w:lang w:eastAsia="zh-CN"/>
        </w:rPr>
        <w:t xml:space="preserve"> AI </w:t>
      </w:r>
      <w:r>
        <w:rPr>
          <w:rFonts w:ascii="宋体" w:hAnsi="宋体"/>
          <w:sz w:val="21"/>
          <w:lang w:eastAsia="zh-CN"/>
        </w:rPr>
        <w:t>历史分析。状态正常、疑似跌倒、久坐提醒分别使用不同文案和颜色，便于家属快速判断风险。</w:t>
      </w:r>
    </w:p>
    <w:p w14:paraId="0F52A1E8" w14:textId="503B2273" w:rsidR="00E73D6C" w:rsidRDefault="00000000">
      <w:pPr>
        <w:pStyle w:val="21"/>
      </w:pPr>
      <w:r>
        <w:rPr>
          <w:rFonts w:ascii="Calibri" w:eastAsia="微软雅黑" w:hAnsi="Calibri"/>
        </w:rPr>
        <w:t xml:space="preserve">3.3 </w:t>
      </w:r>
      <w:proofErr w:type="spellStart"/>
      <w:r>
        <w:rPr>
          <w:rFonts w:ascii="Calibri" w:eastAsia="微软雅黑" w:hAnsi="Calibri"/>
        </w:rPr>
        <w:t>特性成果</w:t>
      </w:r>
      <w:proofErr w:type="spellEnd"/>
    </w:p>
    <w:tbl>
      <w:tblPr>
        <w:tblW w:w="0" w:type="auto"/>
        <w:jc w:val="center"/>
        <w:tblLayout w:type="fixed"/>
        <w:tblLook w:val="04A0" w:firstRow="1" w:lastRow="0" w:firstColumn="1" w:lastColumn="0" w:noHBand="0" w:noVBand="1"/>
      </w:tblPr>
      <w:tblGrid>
        <w:gridCol w:w="3120"/>
        <w:gridCol w:w="3600"/>
        <w:gridCol w:w="4032"/>
      </w:tblGrid>
      <w:tr w:rsidR="00E73D6C" w14:paraId="59183601" w14:textId="77777777">
        <w:trPr>
          <w:jc w:val="center"/>
        </w:trPr>
        <w:tc>
          <w:tcPr>
            <w:tcW w:w="1728"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701A01A4" w14:textId="64D62D35" w:rsidR="00E73D6C" w:rsidRDefault="00000000">
            <w:pPr>
              <w:spacing w:after="0"/>
              <w:jc w:val="center"/>
            </w:pPr>
            <w:proofErr w:type="spellStart"/>
            <w:r>
              <w:rPr>
                <w:rFonts w:ascii="宋体" w:hAnsi="宋体"/>
                <w:b/>
                <w:color w:val="0B2545"/>
                <w:sz w:val="20"/>
              </w:rPr>
              <w:t>测试项目</w:t>
            </w:r>
            <w:proofErr w:type="spellEnd"/>
          </w:p>
        </w:tc>
        <w:tc>
          <w:tcPr>
            <w:tcW w:w="3600"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30BDF1E8" w14:textId="77777777" w:rsidR="00E73D6C" w:rsidRDefault="00000000">
            <w:pPr>
              <w:spacing w:after="0"/>
              <w:jc w:val="center"/>
            </w:pPr>
            <w:r>
              <w:rPr>
                <w:rFonts w:ascii="宋体" w:hAnsi="宋体"/>
                <w:b/>
                <w:color w:val="0B2545"/>
                <w:sz w:val="20"/>
              </w:rPr>
              <w:t>操作方法</w:t>
            </w:r>
          </w:p>
        </w:tc>
        <w:tc>
          <w:tcPr>
            <w:tcW w:w="4032"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01F6188B" w14:textId="77777777" w:rsidR="00E73D6C" w:rsidRDefault="00000000">
            <w:pPr>
              <w:spacing w:after="0"/>
              <w:jc w:val="center"/>
            </w:pPr>
            <w:r>
              <w:rPr>
                <w:rFonts w:ascii="宋体" w:hAnsi="宋体"/>
                <w:b/>
                <w:color w:val="0B2545"/>
                <w:sz w:val="20"/>
              </w:rPr>
              <w:t>预期结果</w:t>
            </w:r>
          </w:p>
        </w:tc>
      </w:tr>
      <w:tr w:rsidR="00E73D6C" w14:paraId="3F5ED07E" w14:textId="77777777">
        <w:trPr>
          <w:jc w:val="center"/>
        </w:trPr>
        <w:tc>
          <w:tcPr>
            <w:tcW w:w="1728" w:type="dxa"/>
            <w:tcBorders>
              <w:top w:val="single" w:sz="4" w:space="0" w:color="A6A6A6"/>
              <w:left w:val="single" w:sz="4" w:space="0" w:color="A6A6A6"/>
              <w:bottom w:val="single" w:sz="4" w:space="0" w:color="A6A6A6"/>
              <w:right w:val="single" w:sz="4" w:space="0" w:color="A6A6A6"/>
            </w:tcBorders>
            <w:vAlign w:val="center"/>
          </w:tcPr>
          <w:p w14:paraId="10DCB656" w14:textId="77777777" w:rsidR="00E73D6C" w:rsidRDefault="00000000">
            <w:pPr>
              <w:spacing w:after="0"/>
            </w:pPr>
            <w:r>
              <w:rPr>
                <w:rFonts w:ascii="宋体" w:hAnsi="宋体"/>
                <w:sz w:val="20"/>
              </w:rPr>
              <w:t>正常状态</w:t>
            </w:r>
          </w:p>
        </w:tc>
        <w:tc>
          <w:tcPr>
            <w:tcW w:w="3600" w:type="dxa"/>
            <w:tcBorders>
              <w:top w:val="single" w:sz="4" w:space="0" w:color="A6A6A6"/>
              <w:left w:val="single" w:sz="4" w:space="0" w:color="A6A6A6"/>
              <w:bottom w:val="single" w:sz="4" w:space="0" w:color="A6A6A6"/>
              <w:right w:val="single" w:sz="4" w:space="0" w:color="A6A6A6"/>
            </w:tcBorders>
            <w:vAlign w:val="center"/>
          </w:tcPr>
          <w:p w14:paraId="7E4BAFEB" w14:textId="77777777" w:rsidR="00E73D6C" w:rsidRDefault="00000000">
            <w:pPr>
              <w:spacing w:after="0"/>
              <w:rPr>
                <w:lang w:eastAsia="zh-CN"/>
              </w:rPr>
            </w:pPr>
            <w:r>
              <w:rPr>
                <w:rFonts w:ascii="宋体" w:hAnsi="宋体"/>
                <w:sz w:val="20"/>
                <w:lang w:eastAsia="zh-CN"/>
              </w:rPr>
              <w:t>设备平稳放置或佩戴保持正常姿态</w:t>
            </w:r>
          </w:p>
        </w:tc>
        <w:tc>
          <w:tcPr>
            <w:tcW w:w="4032" w:type="dxa"/>
            <w:tcBorders>
              <w:top w:val="single" w:sz="4" w:space="0" w:color="A6A6A6"/>
              <w:left w:val="single" w:sz="4" w:space="0" w:color="A6A6A6"/>
              <w:bottom w:val="single" w:sz="4" w:space="0" w:color="A6A6A6"/>
              <w:right w:val="single" w:sz="4" w:space="0" w:color="A6A6A6"/>
            </w:tcBorders>
            <w:vAlign w:val="center"/>
          </w:tcPr>
          <w:p w14:paraId="38A8D0CB" w14:textId="77777777" w:rsidR="00E73D6C" w:rsidRDefault="00000000">
            <w:pPr>
              <w:spacing w:after="0"/>
            </w:pPr>
            <w:r>
              <w:rPr>
                <w:rFonts w:ascii="宋体" w:hAnsi="宋体"/>
                <w:sz w:val="20"/>
              </w:rPr>
              <w:t xml:space="preserve">OLED </w:t>
            </w:r>
            <w:proofErr w:type="spellStart"/>
            <w:r>
              <w:rPr>
                <w:rFonts w:ascii="宋体" w:hAnsi="宋体"/>
                <w:sz w:val="20"/>
              </w:rPr>
              <w:t>显示</w:t>
            </w:r>
            <w:proofErr w:type="spellEnd"/>
            <w:r>
              <w:rPr>
                <w:rFonts w:ascii="宋体" w:hAnsi="宋体"/>
                <w:sz w:val="20"/>
              </w:rPr>
              <w:t xml:space="preserve"> </w:t>
            </w:r>
            <w:proofErr w:type="spellStart"/>
            <w:r>
              <w:rPr>
                <w:rFonts w:ascii="宋体" w:hAnsi="宋体"/>
                <w:sz w:val="20"/>
              </w:rPr>
              <w:t>NORMAL</w:t>
            </w:r>
            <w:r>
              <w:rPr>
                <w:rFonts w:ascii="宋体" w:hAnsi="宋体"/>
                <w:sz w:val="20"/>
              </w:rPr>
              <w:t>，</w:t>
            </w:r>
            <w:proofErr w:type="gramStart"/>
            <w:r>
              <w:rPr>
                <w:rFonts w:ascii="宋体" w:hAnsi="宋体"/>
                <w:sz w:val="20"/>
              </w:rPr>
              <w:t>小程序显示</w:t>
            </w:r>
            <w:r>
              <w:rPr>
                <w:rFonts w:ascii="宋体" w:hAnsi="宋体"/>
                <w:sz w:val="20"/>
              </w:rPr>
              <w:t>“</w:t>
            </w:r>
            <w:proofErr w:type="gramEnd"/>
            <w:r>
              <w:rPr>
                <w:rFonts w:ascii="宋体" w:hAnsi="宋体"/>
                <w:sz w:val="20"/>
              </w:rPr>
              <w:t>状态正常</w:t>
            </w:r>
            <w:proofErr w:type="spellEnd"/>
            <w:r>
              <w:rPr>
                <w:rFonts w:ascii="宋体" w:hAnsi="宋体"/>
                <w:sz w:val="20"/>
              </w:rPr>
              <w:t>”</w:t>
            </w:r>
          </w:p>
        </w:tc>
      </w:tr>
      <w:tr w:rsidR="00E73D6C" w14:paraId="4FB6D311" w14:textId="77777777">
        <w:trPr>
          <w:jc w:val="center"/>
        </w:trPr>
        <w:tc>
          <w:tcPr>
            <w:tcW w:w="1728" w:type="dxa"/>
            <w:tcBorders>
              <w:top w:val="single" w:sz="4" w:space="0" w:color="A6A6A6"/>
              <w:left w:val="single" w:sz="4" w:space="0" w:color="A6A6A6"/>
              <w:bottom w:val="single" w:sz="4" w:space="0" w:color="A6A6A6"/>
              <w:right w:val="single" w:sz="4" w:space="0" w:color="A6A6A6"/>
            </w:tcBorders>
            <w:vAlign w:val="center"/>
          </w:tcPr>
          <w:p w14:paraId="337135F6" w14:textId="77777777" w:rsidR="00E73D6C" w:rsidRDefault="00000000">
            <w:pPr>
              <w:spacing w:after="0"/>
            </w:pPr>
            <w:r>
              <w:rPr>
                <w:rFonts w:ascii="宋体" w:hAnsi="宋体"/>
                <w:sz w:val="20"/>
              </w:rPr>
              <w:t>疑似跌倒</w:t>
            </w:r>
          </w:p>
        </w:tc>
        <w:tc>
          <w:tcPr>
            <w:tcW w:w="3600" w:type="dxa"/>
            <w:tcBorders>
              <w:top w:val="single" w:sz="4" w:space="0" w:color="A6A6A6"/>
              <w:left w:val="single" w:sz="4" w:space="0" w:color="A6A6A6"/>
              <w:bottom w:val="single" w:sz="4" w:space="0" w:color="A6A6A6"/>
              <w:right w:val="single" w:sz="4" w:space="0" w:color="A6A6A6"/>
            </w:tcBorders>
            <w:vAlign w:val="center"/>
          </w:tcPr>
          <w:p w14:paraId="192FDD16" w14:textId="77777777" w:rsidR="00E73D6C" w:rsidRDefault="00000000">
            <w:pPr>
              <w:spacing w:after="0"/>
              <w:rPr>
                <w:lang w:eastAsia="zh-CN"/>
              </w:rPr>
            </w:pPr>
            <w:r>
              <w:rPr>
                <w:rFonts w:ascii="宋体" w:hAnsi="宋体"/>
                <w:sz w:val="20"/>
                <w:lang w:eastAsia="zh-CN"/>
              </w:rPr>
              <w:t>快速改变传感器方向，使</w:t>
            </w:r>
            <w:r>
              <w:rPr>
                <w:rFonts w:ascii="宋体" w:hAnsi="宋体"/>
                <w:sz w:val="20"/>
                <w:lang w:eastAsia="zh-CN"/>
              </w:rPr>
              <w:t xml:space="preserve"> </w:t>
            </w:r>
            <w:proofErr w:type="spellStart"/>
            <w:r>
              <w:rPr>
                <w:rFonts w:ascii="宋体" w:hAnsi="宋体"/>
                <w:sz w:val="20"/>
                <w:lang w:eastAsia="zh-CN"/>
              </w:rPr>
              <w:t>jiaodu</w:t>
            </w:r>
            <w:proofErr w:type="spellEnd"/>
            <w:r>
              <w:rPr>
                <w:rFonts w:ascii="宋体" w:hAnsi="宋体"/>
                <w:sz w:val="20"/>
                <w:lang w:eastAsia="zh-CN"/>
              </w:rPr>
              <w:t xml:space="preserve"> </w:t>
            </w:r>
            <w:r>
              <w:rPr>
                <w:rFonts w:ascii="宋体" w:hAnsi="宋体"/>
                <w:sz w:val="20"/>
                <w:lang w:eastAsia="zh-CN"/>
              </w:rPr>
              <w:t>低</w:t>
            </w:r>
            <w:r>
              <w:rPr>
                <w:rFonts w:ascii="宋体" w:hAnsi="宋体"/>
                <w:sz w:val="20"/>
                <w:lang w:eastAsia="zh-CN"/>
              </w:rPr>
              <w:lastRenderedPageBreak/>
              <w:t>于阈值</w:t>
            </w:r>
          </w:p>
        </w:tc>
        <w:tc>
          <w:tcPr>
            <w:tcW w:w="4032" w:type="dxa"/>
            <w:tcBorders>
              <w:top w:val="single" w:sz="4" w:space="0" w:color="A6A6A6"/>
              <w:left w:val="single" w:sz="4" w:space="0" w:color="A6A6A6"/>
              <w:bottom w:val="single" w:sz="4" w:space="0" w:color="A6A6A6"/>
              <w:right w:val="single" w:sz="4" w:space="0" w:color="A6A6A6"/>
            </w:tcBorders>
            <w:vAlign w:val="center"/>
          </w:tcPr>
          <w:p w14:paraId="5C4149BE" w14:textId="77777777" w:rsidR="00E73D6C" w:rsidRDefault="00000000">
            <w:pPr>
              <w:spacing w:after="0"/>
            </w:pPr>
            <w:r>
              <w:rPr>
                <w:rFonts w:ascii="宋体" w:hAnsi="宋体"/>
                <w:sz w:val="20"/>
              </w:rPr>
              <w:lastRenderedPageBreak/>
              <w:t xml:space="preserve">OLED </w:t>
            </w:r>
            <w:proofErr w:type="spellStart"/>
            <w:r>
              <w:rPr>
                <w:rFonts w:ascii="宋体" w:hAnsi="宋体"/>
                <w:sz w:val="20"/>
              </w:rPr>
              <w:t>显示</w:t>
            </w:r>
            <w:proofErr w:type="spellEnd"/>
            <w:r>
              <w:rPr>
                <w:rFonts w:ascii="宋体" w:hAnsi="宋体"/>
                <w:sz w:val="20"/>
              </w:rPr>
              <w:t xml:space="preserve"> </w:t>
            </w:r>
            <w:proofErr w:type="spellStart"/>
            <w:r>
              <w:rPr>
                <w:rFonts w:ascii="宋体" w:hAnsi="宋体"/>
                <w:sz w:val="20"/>
              </w:rPr>
              <w:t>FALL</w:t>
            </w:r>
            <w:r>
              <w:rPr>
                <w:rFonts w:ascii="宋体" w:hAnsi="宋体"/>
                <w:sz w:val="20"/>
              </w:rPr>
              <w:t>，</w:t>
            </w:r>
            <w:proofErr w:type="gramStart"/>
            <w:r>
              <w:rPr>
                <w:rFonts w:ascii="宋体" w:hAnsi="宋体"/>
                <w:sz w:val="20"/>
              </w:rPr>
              <w:t>小程序显示</w:t>
            </w:r>
            <w:r>
              <w:rPr>
                <w:rFonts w:ascii="宋体" w:hAnsi="宋体"/>
                <w:sz w:val="20"/>
              </w:rPr>
              <w:t>“</w:t>
            </w:r>
            <w:r>
              <w:rPr>
                <w:rFonts w:ascii="宋体" w:hAnsi="宋体"/>
                <w:sz w:val="20"/>
              </w:rPr>
              <w:t>疑似跌倒</w:t>
            </w:r>
            <w:r>
              <w:rPr>
                <w:rFonts w:ascii="宋体" w:hAnsi="宋体"/>
                <w:sz w:val="20"/>
              </w:rPr>
              <w:t>”</w:t>
            </w:r>
            <w:r>
              <w:rPr>
                <w:rFonts w:ascii="宋体" w:hAnsi="宋体"/>
                <w:sz w:val="20"/>
              </w:rPr>
              <w:lastRenderedPageBreak/>
              <w:t>和高风险提醒</w:t>
            </w:r>
            <w:proofErr w:type="spellEnd"/>
            <w:proofErr w:type="gramEnd"/>
          </w:p>
        </w:tc>
      </w:tr>
      <w:tr w:rsidR="00E73D6C" w14:paraId="3F5E9D82" w14:textId="77777777">
        <w:trPr>
          <w:jc w:val="center"/>
        </w:trPr>
        <w:tc>
          <w:tcPr>
            <w:tcW w:w="1728" w:type="dxa"/>
            <w:tcBorders>
              <w:top w:val="single" w:sz="4" w:space="0" w:color="A6A6A6"/>
              <w:left w:val="single" w:sz="4" w:space="0" w:color="A6A6A6"/>
              <w:bottom w:val="single" w:sz="4" w:space="0" w:color="A6A6A6"/>
              <w:right w:val="single" w:sz="4" w:space="0" w:color="A6A6A6"/>
            </w:tcBorders>
            <w:vAlign w:val="center"/>
          </w:tcPr>
          <w:p w14:paraId="33CC133C" w14:textId="77777777" w:rsidR="00E73D6C" w:rsidRDefault="00000000">
            <w:pPr>
              <w:spacing w:after="0"/>
            </w:pPr>
            <w:r>
              <w:rPr>
                <w:rFonts w:ascii="宋体" w:hAnsi="宋体"/>
                <w:sz w:val="20"/>
              </w:rPr>
              <w:t>久坐提醒</w:t>
            </w:r>
          </w:p>
        </w:tc>
        <w:tc>
          <w:tcPr>
            <w:tcW w:w="3600" w:type="dxa"/>
            <w:tcBorders>
              <w:top w:val="single" w:sz="4" w:space="0" w:color="A6A6A6"/>
              <w:left w:val="single" w:sz="4" w:space="0" w:color="A6A6A6"/>
              <w:bottom w:val="single" w:sz="4" w:space="0" w:color="A6A6A6"/>
              <w:right w:val="single" w:sz="4" w:space="0" w:color="A6A6A6"/>
            </w:tcBorders>
            <w:vAlign w:val="center"/>
          </w:tcPr>
          <w:p w14:paraId="370AB964" w14:textId="77777777" w:rsidR="00E73D6C" w:rsidRDefault="00000000">
            <w:pPr>
              <w:spacing w:after="0"/>
            </w:pPr>
            <w:r>
              <w:rPr>
                <w:rFonts w:ascii="宋体" w:hAnsi="宋体"/>
                <w:sz w:val="20"/>
              </w:rPr>
              <w:t>保持设备静止超过</w:t>
            </w:r>
            <w:r>
              <w:rPr>
                <w:rFonts w:ascii="宋体" w:hAnsi="宋体"/>
                <w:sz w:val="20"/>
              </w:rPr>
              <w:t xml:space="preserve"> 20 s</w:t>
            </w:r>
          </w:p>
        </w:tc>
        <w:tc>
          <w:tcPr>
            <w:tcW w:w="4032" w:type="dxa"/>
            <w:tcBorders>
              <w:top w:val="single" w:sz="4" w:space="0" w:color="A6A6A6"/>
              <w:left w:val="single" w:sz="4" w:space="0" w:color="A6A6A6"/>
              <w:bottom w:val="single" w:sz="4" w:space="0" w:color="A6A6A6"/>
              <w:right w:val="single" w:sz="4" w:space="0" w:color="A6A6A6"/>
            </w:tcBorders>
            <w:vAlign w:val="center"/>
          </w:tcPr>
          <w:p w14:paraId="31770DF1" w14:textId="77777777" w:rsidR="00E73D6C" w:rsidRDefault="00000000">
            <w:pPr>
              <w:spacing w:after="0"/>
            </w:pPr>
            <w:r>
              <w:rPr>
                <w:rFonts w:ascii="宋体" w:hAnsi="宋体"/>
                <w:sz w:val="20"/>
              </w:rPr>
              <w:t xml:space="preserve">OLED </w:t>
            </w:r>
            <w:r>
              <w:rPr>
                <w:rFonts w:ascii="宋体" w:hAnsi="宋体"/>
                <w:sz w:val="20"/>
              </w:rPr>
              <w:t>显示</w:t>
            </w:r>
            <w:r>
              <w:rPr>
                <w:rFonts w:ascii="宋体" w:hAnsi="宋体"/>
                <w:sz w:val="20"/>
              </w:rPr>
              <w:t xml:space="preserve"> SIT</w:t>
            </w:r>
            <w:r>
              <w:rPr>
                <w:rFonts w:ascii="宋体" w:hAnsi="宋体"/>
                <w:sz w:val="20"/>
              </w:rPr>
              <w:t>，小程序显示</w:t>
            </w:r>
            <w:r>
              <w:rPr>
                <w:rFonts w:ascii="宋体" w:hAnsi="宋体"/>
                <w:sz w:val="20"/>
              </w:rPr>
              <w:t>“</w:t>
            </w:r>
            <w:r>
              <w:rPr>
                <w:rFonts w:ascii="宋体" w:hAnsi="宋体"/>
                <w:sz w:val="20"/>
              </w:rPr>
              <w:t>久坐提醒</w:t>
            </w:r>
            <w:r>
              <w:rPr>
                <w:rFonts w:ascii="宋体" w:hAnsi="宋体"/>
                <w:sz w:val="20"/>
              </w:rPr>
              <w:t>”</w:t>
            </w:r>
          </w:p>
        </w:tc>
      </w:tr>
      <w:tr w:rsidR="00E73D6C" w14:paraId="0DC68B5B" w14:textId="77777777">
        <w:trPr>
          <w:jc w:val="center"/>
        </w:trPr>
        <w:tc>
          <w:tcPr>
            <w:tcW w:w="1728" w:type="dxa"/>
            <w:tcBorders>
              <w:top w:val="single" w:sz="4" w:space="0" w:color="A6A6A6"/>
              <w:left w:val="single" w:sz="4" w:space="0" w:color="A6A6A6"/>
              <w:bottom w:val="single" w:sz="4" w:space="0" w:color="A6A6A6"/>
              <w:right w:val="single" w:sz="4" w:space="0" w:color="A6A6A6"/>
            </w:tcBorders>
            <w:vAlign w:val="center"/>
          </w:tcPr>
          <w:p w14:paraId="2BCD5E97" w14:textId="77777777" w:rsidR="00E73D6C" w:rsidRDefault="00000000">
            <w:pPr>
              <w:spacing w:after="0"/>
            </w:pPr>
            <w:r>
              <w:rPr>
                <w:rFonts w:ascii="宋体" w:hAnsi="宋体"/>
                <w:sz w:val="20"/>
              </w:rPr>
              <w:t>运动恢复</w:t>
            </w:r>
          </w:p>
        </w:tc>
        <w:tc>
          <w:tcPr>
            <w:tcW w:w="3600" w:type="dxa"/>
            <w:tcBorders>
              <w:top w:val="single" w:sz="4" w:space="0" w:color="A6A6A6"/>
              <w:left w:val="single" w:sz="4" w:space="0" w:color="A6A6A6"/>
              <w:bottom w:val="single" w:sz="4" w:space="0" w:color="A6A6A6"/>
              <w:right w:val="single" w:sz="4" w:space="0" w:color="A6A6A6"/>
            </w:tcBorders>
            <w:vAlign w:val="center"/>
          </w:tcPr>
          <w:p w14:paraId="00B2A2F2" w14:textId="77777777" w:rsidR="00E73D6C" w:rsidRDefault="00000000">
            <w:pPr>
              <w:spacing w:after="0"/>
              <w:rPr>
                <w:lang w:eastAsia="zh-CN"/>
              </w:rPr>
            </w:pPr>
            <w:r>
              <w:rPr>
                <w:rFonts w:ascii="宋体" w:hAnsi="宋体"/>
                <w:sz w:val="20"/>
                <w:lang w:eastAsia="zh-CN"/>
              </w:rPr>
              <w:t>晃动或改变姿态使</w:t>
            </w:r>
            <w:r>
              <w:rPr>
                <w:rFonts w:ascii="宋体" w:hAnsi="宋体"/>
                <w:sz w:val="20"/>
                <w:lang w:eastAsia="zh-CN"/>
              </w:rPr>
              <w:t xml:space="preserve"> delta </w:t>
            </w:r>
            <w:r>
              <w:rPr>
                <w:rFonts w:ascii="宋体" w:hAnsi="宋体"/>
                <w:sz w:val="20"/>
                <w:lang w:eastAsia="zh-CN"/>
              </w:rPr>
              <w:t>超过</w:t>
            </w:r>
            <w:r>
              <w:rPr>
                <w:rFonts w:ascii="宋体" w:hAnsi="宋体"/>
                <w:sz w:val="20"/>
                <w:lang w:eastAsia="zh-CN"/>
              </w:rPr>
              <w:t xml:space="preserve"> 25</w:t>
            </w:r>
          </w:p>
        </w:tc>
        <w:tc>
          <w:tcPr>
            <w:tcW w:w="4032" w:type="dxa"/>
            <w:tcBorders>
              <w:top w:val="single" w:sz="4" w:space="0" w:color="A6A6A6"/>
              <w:left w:val="single" w:sz="4" w:space="0" w:color="A6A6A6"/>
              <w:bottom w:val="single" w:sz="4" w:space="0" w:color="A6A6A6"/>
              <w:right w:val="single" w:sz="4" w:space="0" w:color="A6A6A6"/>
            </w:tcBorders>
            <w:vAlign w:val="center"/>
          </w:tcPr>
          <w:p w14:paraId="6021DA74" w14:textId="77777777" w:rsidR="00E73D6C" w:rsidRDefault="00000000">
            <w:pPr>
              <w:spacing w:after="0"/>
            </w:pPr>
            <w:proofErr w:type="spellStart"/>
            <w:r>
              <w:rPr>
                <w:rFonts w:ascii="宋体" w:hAnsi="宋体"/>
                <w:sz w:val="20"/>
              </w:rPr>
              <w:t>static_time</w:t>
            </w:r>
            <w:proofErr w:type="spellEnd"/>
            <w:r>
              <w:rPr>
                <w:rFonts w:ascii="宋体" w:hAnsi="宋体"/>
                <w:sz w:val="20"/>
              </w:rPr>
              <w:t xml:space="preserve"> </w:t>
            </w:r>
            <w:proofErr w:type="spellStart"/>
            <w:r>
              <w:rPr>
                <w:rFonts w:ascii="宋体" w:hAnsi="宋体"/>
                <w:sz w:val="20"/>
              </w:rPr>
              <w:t>清零，状态回到正常或重新判定</w:t>
            </w:r>
            <w:proofErr w:type="spellEnd"/>
          </w:p>
        </w:tc>
      </w:tr>
      <w:tr w:rsidR="00E73D6C" w14:paraId="1959CD5D" w14:textId="77777777">
        <w:trPr>
          <w:jc w:val="center"/>
        </w:trPr>
        <w:tc>
          <w:tcPr>
            <w:tcW w:w="1728" w:type="dxa"/>
            <w:tcBorders>
              <w:top w:val="single" w:sz="4" w:space="0" w:color="A6A6A6"/>
              <w:left w:val="single" w:sz="4" w:space="0" w:color="A6A6A6"/>
              <w:bottom w:val="single" w:sz="4" w:space="0" w:color="A6A6A6"/>
              <w:right w:val="single" w:sz="4" w:space="0" w:color="A6A6A6"/>
            </w:tcBorders>
            <w:vAlign w:val="center"/>
          </w:tcPr>
          <w:p w14:paraId="14DCE0A0" w14:textId="77777777" w:rsidR="00E73D6C" w:rsidRDefault="00000000">
            <w:pPr>
              <w:spacing w:after="0"/>
            </w:pPr>
            <w:r>
              <w:rPr>
                <w:rFonts w:ascii="宋体" w:hAnsi="宋体"/>
                <w:sz w:val="20"/>
              </w:rPr>
              <w:t>云端同步</w:t>
            </w:r>
          </w:p>
        </w:tc>
        <w:tc>
          <w:tcPr>
            <w:tcW w:w="3600" w:type="dxa"/>
            <w:tcBorders>
              <w:top w:val="single" w:sz="4" w:space="0" w:color="A6A6A6"/>
              <w:left w:val="single" w:sz="4" w:space="0" w:color="A6A6A6"/>
              <w:bottom w:val="single" w:sz="4" w:space="0" w:color="A6A6A6"/>
              <w:right w:val="single" w:sz="4" w:space="0" w:color="A6A6A6"/>
            </w:tcBorders>
            <w:vAlign w:val="center"/>
          </w:tcPr>
          <w:p w14:paraId="78A2274C" w14:textId="77777777" w:rsidR="00E73D6C" w:rsidRDefault="00000000">
            <w:pPr>
              <w:spacing w:after="0"/>
            </w:pPr>
            <w:r>
              <w:rPr>
                <w:rFonts w:ascii="宋体" w:hAnsi="宋体"/>
                <w:sz w:val="20"/>
              </w:rPr>
              <w:t>保持</w:t>
            </w:r>
            <w:r>
              <w:rPr>
                <w:rFonts w:ascii="宋体" w:hAnsi="宋体"/>
                <w:sz w:val="20"/>
              </w:rPr>
              <w:t xml:space="preserve"> Wi-Fi </w:t>
            </w:r>
            <w:r>
              <w:rPr>
                <w:rFonts w:ascii="宋体" w:hAnsi="宋体"/>
                <w:sz w:val="20"/>
              </w:rPr>
              <w:t>与</w:t>
            </w:r>
            <w:r>
              <w:rPr>
                <w:rFonts w:ascii="宋体" w:hAnsi="宋体"/>
                <w:sz w:val="20"/>
              </w:rPr>
              <w:t xml:space="preserve"> OneNET </w:t>
            </w:r>
            <w:r>
              <w:rPr>
                <w:rFonts w:ascii="宋体" w:hAnsi="宋体"/>
                <w:sz w:val="20"/>
              </w:rPr>
              <w:t>连接</w:t>
            </w:r>
          </w:p>
        </w:tc>
        <w:tc>
          <w:tcPr>
            <w:tcW w:w="4032" w:type="dxa"/>
            <w:tcBorders>
              <w:top w:val="single" w:sz="4" w:space="0" w:color="A6A6A6"/>
              <w:left w:val="single" w:sz="4" w:space="0" w:color="A6A6A6"/>
              <w:bottom w:val="single" w:sz="4" w:space="0" w:color="A6A6A6"/>
              <w:right w:val="single" w:sz="4" w:space="0" w:color="A6A6A6"/>
            </w:tcBorders>
            <w:vAlign w:val="center"/>
          </w:tcPr>
          <w:p w14:paraId="7FCA9241" w14:textId="77777777" w:rsidR="00E73D6C" w:rsidRDefault="00000000">
            <w:pPr>
              <w:rPr>
                <w:lang w:eastAsia="zh-CN"/>
              </w:rPr>
            </w:pPr>
            <w:proofErr w:type="spellStart"/>
            <w:r>
              <w:rPr>
                <w:rFonts w:ascii="宋体" w:hAnsi="宋体"/>
                <w:sz w:val="18"/>
                <w:lang w:eastAsia="zh-CN"/>
              </w:rPr>
              <w:t>OneNET</w:t>
            </w:r>
            <w:proofErr w:type="spellEnd"/>
            <w:r>
              <w:rPr>
                <w:rFonts w:ascii="宋体" w:hAnsi="宋体"/>
                <w:sz w:val="18"/>
                <w:lang w:eastAsia="zh-CN"/>
              </w:rPr>
              <w:t xml:space="preserve"> </w:t>
            </w:r>
            <w:r>
              <w:rPr>
                <w:rFonts w:ascii="宋体" w:hAnsi="宋体"/>
                <w:sz w:val="18"/>
                <w:lang w:eastAsia="zh-CN"/>
              </w:rPr>
              <w:t>属性和小程序状态定时更新，</w:t>
            </w:r>
            <w:r>
              <w:rPr>
                <w:rFonts w:ascii="宋体" w:hAnsi="宋体"/>
                <w:sz w:val="18"/>
                <w:lang w:eastAsia="zh-CN"/>
              </w:rPr>
              <w:t xml:space="preserve">AI </w:t>
            </w:r>
            <w:r>
              <w:rPr>
                <w:rFonts w:ascii="宋体" w:hAnsi="宋体"/>
                <w:sz w:val="18"/>
                <w:lang w:eastAsia="zh-CN"/>
              </w:rPr>
              <w:t>风险评估同步变化</w:t>
            </w:r>
          </w:p>
        </w:tc>
      </w:tr>
      <w:tr w:rsidR="00E73D6C" w14:paraId="5A7018D5" w14:textId="77777777">
        <w:trPr>
          <w:jc w:val="center"/>
        </w:trPr>
        <w:tc>
          <w:tcPr>
            <w:tcW w:w="3120" w:type="dxa"/>
          </w:tcPr>
          <w:p w14:paraId="2528251B" w14:textId="77777777" w:rsidR="00E73D6C" w:rsidRDefault="00000000">
            <w:r>
              <w:rPr>
                <w:rFonts w:ascii="宋体" w:hAnsi="宋体"/>
                <w:sz w:val="18"/>
              </w:rPr>
              <w:t xml:space="preserve">AI </w:t>
            </w:r>
            <w:proofErr w:type="spellStart"/>
            <w:r>
              <w:rPr>
                <w:rFonts w:ascii="宋体" w:hAnsi="宋体"/>
                <w:sz w:val="18"/>
              </w:rPr>
              <w:t>风险评估</w:t>
            </w:r>
            <w:proofErr w:type="spellEnd"/>
          </w:p>
        </w:tc>
        <w:tc>
          <w:tcPr>
            <w:tcW w:w="3120" w:type="dxa"/>
          </w:tcPr>
          <w:p w14:paraId="102438C1" w14:textId="77777777" w:rsidR="00E73D6C" w:rsidRDefault="00000000">
            <w:pPr>
              <w:rPr>
                <w:lang w:eastAsia="zh-CN"/>
              </w:rPr>
            </w:pPr>
            <w:r>
              <w:rPr>
                <w:rFonts w:ascii="宋体" w:hAnsi="宋体"/>
                <w:sz w:val="18"/>
                <w:lang w:eastAsia="zh-CN"/>
              </w:rPr>
              <w:t>切换正常、疑似跌倒、久坐状态并查看小程序</w:t>
            </w:r>
            <w:r>
              <w:rPr>
                <w:rFonts w:ascii="宋体" w:hAnsi="宋体"/>
                <w:sz w:val="18"/>
                <w:lang w:eastAsia="zh-CN"/>
              </w:rPr>
              <w:t xml:space="preserve"> AI </w:t>
            </w:r>
            <w:r>
              <w:rPr>
                <w:rFonts w:ascii="宋体" w:hAnsi="宋体"/>
                <w:sz w:val="18"/>
                <w:lang w:eastAsia="zh-CN"/>
              </w:rPr>
              <w:t>卡片</w:t>
            </w:r>
          </w:p>
        </w:tc>
        <w:tc>
          <w:tcPr>
            <w:tcW w:w="3120" w:type="dxa"/>
          </w:tcPr>
          <w:p w14:paraId="58A20394" w14:textId="77777777" w:rsidR="00E73D6C" w:rsidRDefault="00000000">
            <w:pPr>
              <w:rPr>
                <w:lang w:eastAsia="zh-CN"/>
              </w:rPr>
            </w:pPr>
            <w:r>
              <w:rPr>
                <w:rFonts w:ascii="宋体" w:hAnsi="宋体"/>
                <w:sz w:val="18"/>
                <w:lang w:eastAsia="zh-CN"/>
              </w:rPr>
              <w:t>风险分数、风险等级、判断依据和建议</w:t>
            </w:r>
            <w:proofErr w:type="gramStart"/>
            <w:r>
              <w:rPr>
                <w:rFonts w:ascii="宋体" w:hAnsi="宋体"/>
                <w:sz w:val="18"/>
                <w:lang w:eastAsia="zh-CN"/>
              </w:rPr>
              <w:t>随状态</w:t>
            </w:r>
            <w:proofErr w:type="gramEnd"/>
            <w:r>
              <w:rPr>
                <w:rFonts w:ascii="宋体" w:hAnsi="宋体"/>
                <w:sz w:val="18"/>
                <w:lang w:eastAsia="zh-CN"/>
              </w:rPr>
              <w:t>变化</w:t>
            </w:r>
          </w:p>
        </w:tc>
      </w:tr>
    </w:tbl>
    <w:p w14:paraId="19759BF1" w14:textId="77777777" w:rsidR="00E73D6C" w:rsidRDefault="00E73D6C">
      <w:pPr>
        <w:rPr>
          <w:lang w:eastAsia="zh-CN"/>
        </w:rPr>
      </w:pPr>
    </w:p>
    <w:p w14:paraId="4FEC29FE" w14:textId="77777777" w:rsidR="00E73D6C" w:rsidRDefault="00000000">
      <w:pPr>
        <w:pStyle w:val="1"/>
        <w:rPr>
          <w:lang w:eastAsia="zh-CN"/>
        </w:rPr>
      </w:pPr>
      <w:r>
        <w:rPr>
          <w:rFonts w:ascii="Calibri" w:eastAsia="微软雅黑" w:hAnsi="Calibri"/>
          <w:lang w:eastAsia="zh-CN"/>
        </w:rPr>
        <w:t>第四部分</w:t>
      </w:r>
      <w:r>
        <w:rPr>
          <w:rFonts w:ascii="Calibri" w:eastAsia="微软雅黑" w:hAnsi="Calibri"/>
          <w:lang w:eastAsia="zh-CN"/>
        </w:rPr>
        <w:t xml:space="preserve">  </w:t>
      </w:r>
      <w:r>
        <w:rPr>
          <w:rFonts w:ascii="Calibri" w:eastAsia="微软雅黑" w:hAnsi="Calibri"/>
          <w:lang w:eastAsia="zh-CN"/>
        </w:rPr>
        <w:t>总结</w:t>
      </w:r>
    </w:p>
    <w:p w14:paraId="3213CD04" w14:textId="77777777" w:rsidR="00E73D6C" w:rsidRDefault="00000000">
      <w:pPr>
        <w:pStyle w:val="21"/>
        <w:rPr>
          <w:lang w:eastAsia="zh-CN"/>
        </w:rPr>
      </w:pPr>
      <w:r>
        <w:rPr>
          <w:rFonts w:ascii="Calibri" w:eastAsia="微软雅黑" w:hAnsi="Calibri"/>
          <w:lang w:eastAsia="zh-CN"/>
        </w:rPr>
        <w:t xml:space="preserve">4.1 </w:t>
      </w:r>
      <w:r>
        <w:rPr>
          <w:rFonts w:ascii="Calibri" w:eastAsia="微软雅黑" w:hAnsi="Calibri"/>
          <w:lang w:eastAsia="zh-CN"/>
        </w:rPr>
        <w:t>可扩展之处</w:t>
      </w:r>
    </w:p>
    <w:p w14:paraId="3CACE0D4" w14:textId="77777777" w:rsidR="00E73D6C" w:rsidRDefault="00000000">
      <w:pPr>
        <w:pStyle w:val="a0"/>
        <w:spacing w:after="80"/>
        <w:rPr>
          <w:lang w:eastAsia="zh-CN"/>
        </w:rPr>
      </w:pPr>
      <w:r>
        <w:rPr>
          <w:lang w:eastAsia="zh-CN"/>
        </w:rPr>
        <w:t>增加蜂鸣器、短信或电话通知，在疑似跌倒时提供主动告警。</w:t>
      </w:r>
    </w:p>
    <w:p w14:paraId="4F39FEB4" w14:textId="77777777" w:rsidR="00E73D6C" w:rsidRDefault="00000000">
      <w:pPr>
        <w:pStyle w:val="a0"/>
        <w:spacing w:after="80"/>
        <w:rPr>
          <w:lang w:eastAsia="zh-CN"/>
        </w:rPr>
      </w:pPr>
      <w:r>
        <w:rPr>
          <w:lang w:eastAsia="zh-CN"/>
        </w:rPr>
        <w:t>引入多窗口数据滤波和姿态状态机，降低误报与抖动。</w:t>
      </w:r>
    </w:p>
    <w:p w14:paraId="7EED297C" w14:textId="77777777" w:rsidR="00E73D6C" w:rsidRDefault="00000000">
      <w:pPr>
        <w:pStyle w:val="a0"/>
        <w:spacing w:after="80"/>
        <w:rPr>
          <w:lang w:eastAsia="zh-CN"/>
        </w:rPr>
      </w:pPr>
      <w:r>
        <w:rPr>
          <w:lang w:eastAsia="zh-CN"/>
        </w:rPr>
        <w:t>增加电池电量检测、低功耗睡眠和</w:t>
      </w:r>
      <w:proofErr w:type="gramStart"/>
      <w:r>
        <w:rPr>
          <w:lang w:eastAsia="zh-CN"/>
        </w:rPr>
        <w:t>断网重连</w:t>
      </w:r>
      <w:proofErr w:type="gramEnd"/>
      <w:r>
        <w:rPr>
          <w:lang w:eastAsia="zh-CN"/>
        </w:rPr>
        <w:t>，提高长期部署能力。</w:t>
      </w:r>
    </w:p>
    <w:p w14:paraId="6B5D820A" w14:textId="77777777" w:rsidR="00E73D6C" w:rsidRDefault="00000000">
      <w:pPr>
        <w:pStyle w:val="a0"/>
        <w:spacing w:after="80"/>
        <w:rPr>
          <w:lang w:eastAsia="zh-CN"/>
        </w:rPr>
      </w:pPr>
      <w:r>
        <w:rPr>
          <w:rFonts w:ascii="宋体" w:hAnsi="宋体"/>
          <w:sz w:val="21"/>
          <w:lang w:eastAsia="zh-CN"/>
        </w:rPr>
        <w:t>扩展</w:t>
      </w:r>
      <w:r>
        <w:rPr>
          <w:rFonts w:ascii="宋体" w:hAnsi="宋体"/>
          <w:sz w:val="21"/>
          <w:lang w:eastAsia="zh-CN"/>
        </w:rPr>
        <w:t xml:space="preserve"> GPS/</w:t>
      </w:r>
      <w:r>
        <w:rPr>
          <w:rFonts w:ascii="宋体" w:hAnsi="宋体"/>
          <w:sz w:val="21"/>
          <w:lang w:eastAsia="zh-CN"/>
        </w:rPr>
        <w:t>定位、历史曲线、家属账号绑定和更完整的消息推送功能。</w:t>
      </w:r>
    </w:p>
    <w:p w14:paraId="7D52AD8B" w14:textId="77777777" w:rsidR="00E73D6C" w:rsidRDefault="00000000">
      <w:pPr>
        <w:pStyle w:val="a0"/>
        <w:spacing w:after="80"/>
        <w:rPr>
          <w:lang w:eastAsia="zh-CN"/>
        </w:rPr>
      </w:pPr>
      <w:r>
        <w:rPr>
          <w:lang w:eastAsia="zh-CN"/>
        </w:rPr>
        <w:t>完善机械佩戴外壳和防误触结构，提高老人实际佩戴舒适度。</w:t>
      </w:r>
    </w:p>
    <w:p w14:paraId="67D8ADB2" w14:textId="77777777" w:rsidR="00E73D6C" w:rsidRDefault="00000000">
      <w:pPr>
        <w:pStyle w:val="21"/>
        <w:rPr>
          <w:lang w:eastAsia="zh-CN"/>
        </w:rPr>
      </w:pPr>
      <w:r>
        <w:rPr>
          <w:rFonts w:ascii="Calibri" w:eastAsia="微软雅黑" w:hAnsi="Calibri"/>
          <w:lang w:eastAsia="zh-CN"/>
        </w:rPr>
        <w:t xml:space="preserve">4.2 </w:t>
      </w:r>
      <w:r>
        <w:rPr>
          <w:rFonts w:ascii="Calibri" w:eastAsia="微软雅黑" w:hAnsi="Calibri"/>
          <w:lang w:eastAsia="zh-CN"/>
        </w:rPr>
        <w:t>心得体会</w:t>
      </w:r>
    </w:p>
    <w:p w14:paraId="7E8C7DC5" w14:textId="77777777" w:rsidR="00E73D6C" w:rsidRDefault="00000000">
      <w:pPr>
        <w:rPr>
          <w:lang w:eastAsia="zh-CN"/>
        </w:rPr>
      </w:pPr>
      <w:r>
        <w:rPr>
          <w:lang w:eastAsia="zh-CN"/>
        </w:rPr>
        <w:t>本项目的关键难点不在单个模块驱动，而在传感器、通信、云平台和移动端之间的联调。</w:t>
      </w:r>
      <w:r>
        <w:rPr>
          <w:lang w:eastAsia="zh-CN"/>
        </w:rPr>
        <w:t xml:space="preserve">ADXL345 </w:t>
      </w:r>
      <w:r>
        <w:rPr>
          <w:lang w:eastAsia="zh-CN"/>
        </w:rPr>
        <w:t>的数据需要进行有符号转换和方向标定，否则阈值判断会出现偏差；</w:t>
      </w:r>
      <w:r>
        <w:rPr>
          <w:lang w:eastAsia="zh-CN"/>
        </w:rPr>
        <w:t xml:space="preserve">ESP8266 </w:t>
      </w:r>
      <w:r>
        <w:rPr>
          <w:lang w:eastAsia="zh-CN"/>
        </w:rPr>
        <w:t>的联网和</w:t>
      </w:r>
      <w:r>
        <w:rPr>
          <w:lang w:eastAsia="zh-CN"/>
        </w:rPr>
        <w:t xml:space="preserve"> MQTT </w:t>
      </w:r>
      <w:r>
        <w:rPr>
          <w:lang w:eastAsia="zh-CN"/>
        </w:rPr>
        <w:t>连接对供电稳定性、串口波特率和</w:t>
      </w:r>
      <w:r>
        <w:rPr>
          <w:lang w:eastAsia="zh-CN"/>
        </w:rPr>
        <w:t xml:space="preserve"> AT </w:t>
      </w:r>
      <w:r>
        <w:rPr>
          <w:lang w:eastAsia="zh-CN"/>
        </w:rPr>
        <w:t>指令时序较敏感；小程序</w:t>
      </w:r>
      <w:proofErr w:type="gramStart"/>
      <w:r>
        <w:rPr>
          <w:lang w:eastAsia="zh-CN"/>
        </w:rPr>
        <w:t>端需要</w:t>
      </w:r>
      <w:proofErr w:type="gramEnd"/>
      <w:r>
        <w:rPr>
          <w:lang w:eastAsia="zh-CN"/>
        </w:rPr>
        <w:t>把底层状态码转化成非专业用户容易理解的护理提醒。通过本系统的设计与实现，可以加深对嵌入式数据采集、定时器中断、串口通信、物联网云平台和移动</w:t>
      </w:r>
      <w:proofErr w:type="gramStart"/>
      <w:r>
        <w:rPr>
          <w:lang w:eastAsia="zh-CN"/>
        </w:rPr>
        <w:t>端展示</w:t>
      </w:r>
      <w:proofErr w:type="gramEnd"/>
      <w:r>
        <w:rPr>
          <w:lang w:eastAsia="zh-CN"/>
        </w:rPr>
        <w:t>链路的理解，也能体会到养老场景中</w:t>
      </w:r>
      <w:r>
        <w:rPr>
          <w:lang w:eastAsia="zh-CN"/>
        </w:rPr>
        <w:t>“</w:t>
      </w:r>
      <w:r>
        <w:rPr>
          <w:lang w:eastAsia="zh-CN"/>
        </w:rPr>
        <w:t>可用、可靠、低打扰、保护隐私</w:t>
      </w:r>
      <w:r>
        <w:rPr>
          <w:lang w:eastAsia="zh-CN"/>
        </w:rPr>
        <w:t>”</w:t>
      </w:r>
      <w:r>
        <w:rPr>
          <w:lang w:eastAsia="zh-CN"/>
        </w:rPr>
        <w:t>的设计要求。</w:t>
      </w:r>
    </w:p>
    <w:p w14:paraId="6EC1F549" w14:textId="77777777" w:rsidR="00E73D6C" w:rsidRDefault="00000000">
      <w:pPr>
        <w:pStyle w:val="1"/>
        <w:rPr>
          <w:lang w:eastAsia="zh-CN"/>
        </w:rPr>
      </w:pPr>
      <w:r>
        <w:rPr>
          <w:rFonts w:ascii="Calibri" w:eastAsia="微软雅黑" w:hAnsi="Calibri"/>
          <w:lang w:eastAsia="zh-CN"/>
        </w:rPr>
        <w:t>第五部分</w:t>
      </w:r>
      <w:r>
        <w:rPr>
          <w:rFonts w:ascii="Calibri" w:eastAsia="微软雅黑" w:hAnsi="Calibri"/>
          <w:lang w:eastAsia="zh-CN"/>
        </w:rPr>
        <w:t xml:space="preserve">  </w:t>
      </w:r>
      <w:r>
        <w:rPr>
          <w:rFonts w:ascii="Calibri" w:eastAsia="微软雅黑" w:hAnsi="Calibri"/>
          <w:lang w:eastAsia="zh-CN"/>
        </w:rPr>
        <w:t>功能演示视频建议</w:t>
      </w:r>
    </w:p>
    <w:p w14:paraId="21EBE224" w14:textId="77777777" w:rsidR="00E73D6C" w:rsidRDefault="00000000">
      <w:pPr>
        <w:rPr>
          <w:lang w:eastAsia="zh-CN"/>
        </w:rPr>
      </w:pPr>
      <w:r>
        <w:rPr>
          <w:rFonts w:ascii="宋体" w:hAnsi="宋体"/>
          <w:sz w:val="21"/>
          <w:lang w:eastAsia="zh-CN"/>
        </w:rPr>
        <w:t>建议演示视频控制在</w:t>
      </w:r>
      <w:r>
        <w:rPr>
          <w:rFonts w:ascii="宋体" w:hAnsi="宋体"/>
          <w:sz w:val="21"/>
          <w:lang w:eastAsia="zh-CN"/>
        </w:rPr>
        <w:t xml:space="preserve"> 3 </w:t>
      </w:r>
      <w:r>
        <w:rPr>
          <w:rFonts w:ascii="宋体" w:hAnsi="宋体"/>
          <w:sz w:val="21"/>
          <w:lang w:eastAsia="zh-CN"/>
        </w:rPr>
        <w:t>分钟以内，使用横屏录制，画面同时尽量包含设备、</w:t>
      </w:r>
      <w:r>
        <w:rPr>
          <w:rFonts w:ascii="宋体" w:hAnsi="宋体"/>
          <w:sz w:val="21"/>
          <w:lang w:eastAsia="zh-CN"/>
        </w:rPr>
        <w:t xml:space="preserve">OLED </w:t>
      </w:r>
      <w:r>
        <w:rPr>
          <w:rFonts w:ascii="宋体" w:hAnsi="宋体"/>
          <w:sz w:val="21"/>
          <w:lang w:eastAsia="zh-CN"/>
        </w:rPr>
        <w:t>屏和手机小程序。录制前确认</w:t>
      </w:r>
      <w:r>
        <w:rPr>
          <w:rFonts w:ascii="宋体" w:hAnsi="宋体"/>
          <w:sz w:val="21"/>
          <w:lang w:eastAsia="zh-CN"/>
        </w:rPr>
        <w:t xml:space="preserve"> Wi-Fi </w:t>
      </w:r>
      <w:r>
        <w:rPr>
          <w:rFonts w:ascii="宋体" w:hAnsi="宋体"/>
          <w:sz w:val="21"/>
          <w:lang w:eastAsia="zh-CN"/>
        </w:rPr>
        <w:t>热点名称与代码一致，</w:t>
      </w:r>
      <w:proofErr w:type="spellStart"/>
      <w:r>
        <w:rPr>
          <w:rFonts w:ascii="宋体" w:hAnsi="宋体"/>
          <w:sz w:val="21"/>
          <w:lang w:eastAsia="zh-CN"/>
        </w:rPr>
        <w:t>OneNET</w:t>
      </w:r>
      <w:proofErr w:type="spellEnd"/>
      <w:r>
        <w:rPr>
          <w:rFonts w:ascii="宋体" w:hAnsi="宋体"/>
          <w:sz w:val="21"/>
          <w:lang w:eastAsia="zh-CN"/>
        </w:rPr>
        <w:t xml:space="preserve"> </w:t>
      </w:r>
      <w:r>
        <w:rPr>
          <w:rFonts w:ascii="宋体" w:hAnsi="宋体"/>
          <w:sz w:val="21"/>
          <w:lang w:eastAsia="zh-CN"/>
        </w:rPr>
        <w:t>设备在线，小程序能够正常刷新。</w:t>
      </w:r>
    </w:p>
    <w:tbl>
      <w:tblPr>
        <w:tblW w:w="0" w:type="auto"/>
        <w:jc w:val="center"/>
        <w:tblLayout w:type="fixed"/>
        <w:tblLook w:val="04A0" w:firstRow="1" w:lastRow="0" w:firstColumn="1" w:lastColumn="0" w:noHBand="0" w:noVBand="1"/>
      </w:tblPr>
      <w:tblGrid>
        <w:gridCol w:w="3120"/>
        <w:gridCol w:w="3456"/>
        <w:gridCol w:w="4896"/>
      </w:tblGrid>
      <w:tr w:rsidR="00E73D6C" w14:paraId="4C7928ED" w14:textId="77777777">
        <w:trPr>
          <w:jc w:val="center"/>
        </w:trPr>
        <w:tc>
          <w:tcPr>
            <w:tcW w:w="1008"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714F32DA" w14:textId="77777777" w:rsidR="00E73D6C" w:rsidRDefault="00000000">
            <w:pPr>
              <w:spacing w:after="0"/>
              <w:jc w:val="center"/>
            </w:pPr>
            <w:proofErr w:type="spellStart"/>
            <w:r>
              <w:rPr>
                <w:rFonts w:ascii="宋体" w:hAnsi="宋体"/>
                <w:b/>
                <w:color w:val="0B2545"/>
                <w:sz w:val="20"/>
              </w:rPr>
              <w:lastRenderedPageBreak/>
              <w:t>镜头</w:t>
            </w:r>
            <w:proofErr w:type="spellEnd"/>
          </w:p>
        </w:tc>
        <w:tc>
          <w:tcPr>
            <w:tcW w:w="3456"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065EC2BF" w14:textId="77777777" w:rsidR="00E73D6C" w:rsidRDefault="00000000">
            <w:pPr>
              <w:spacing w:after="0"/>
              <w:jc w:val="center"/>
            </w:pPr>
            <w:r>
              <w:rPr>
                <w:rFonts w:ascii="宋体" w:hAnsi="宋体"/>
                <w:b/>
                <w:color w:val="0B2545"/>
                <w:sz w:val="20"/>
              </w:rPr>
              <w:t>演示内容</w:t>
            </w:r>
          </w:p>
        </w:tc>
        <w:tc>
          <w:tcPr>
            <w:tcW w:w="4896" w:type="dxa"/>
            <w:tcBorders>
              <w:top w:val="single" w:sz="4" w:space="0" w:color="A6A6A6"/>
              <w:left w:val="single" w:sz="4" w:space="0" w:color="A6A6A6"/>
              <w:bottom w:val="single" w:sz="4" w:space="0" w:color="A6A6A6"/>
              <w:right w:val="single" w:sz="4" w:space="0" w:color="A6A6A6"/>
            </w:tcBorders>
            <w:shd w:val="clear" w:color="auto" w:fill="F2F4F7"/>
            <w:vAlign w:val="center"/>
          </w:tcPr>
          <w:p w14:paraId="7C61BC13" w14:textId="77777777" w:rsidR="00E73D6C" w:rsidRDefault="00000000">
            <w:pPr>
              <w:spacing w:after="0"/>
              <w:jc w:val="center"/>
            </w:pPr>
            <w:r>
              <w:rPr>
                <w:rFonts w:ascii="宋体" w:hAnsi="宋体"/>
                <w:b/>
                <w:color w:val="0B2545"/>
                <w:sz w:val="20"/>
              </w:rPr>
              <w:t>讲解要点</w:t>
            </w:r>
          </w:p>
        </w:tc>
      </w:tr>
      <w:tr w:rsidR="00E73D6C" w14:paraId="5EACFF0A" w14:textId="77777777">
        <w:trPr>
          <w:jc w:val="center"/>
        </w:trPr>
        <w:tc>
          <w:tcPr>
            <w:tcW w:w="1008" w:type="dxa"/>
            <w:tcBorders>
              <w:top w:val="single" w:sz="4" w:space="0" w:color="A6A6A6"/>
              <w:left w:val="single" w:sz="4" w:space="0" w:color="A6A6A6"/>
              <w:bottom w:val="single" w:sz="4" w:space="0" w:color="A6A6A6"/>
              <w:right w:val="single" w:sz="4" w:space="0" w:color="A6A6A6"/>
            </w:tcBorders>
            <w:vAlign w:val="center"/>
          </w:tcPr>
          <w:p w14:paraId="5F23E808" w14:textId="77777777" w:rsidR="00E73D6C" w:rsidRDefault="00000000">
            <w:pPr>
              <w:spacing w:after="0"/>
            </w:pPr>
            <w:r>
              <w:rPr>
                <w:rFonts w:ascii="宋体" w:hAnsi="宋体"/>
                <w:sz w:val="20"/>
              </w:rPr>
              <w:t>1</w:t>
            </w:r>
          </w:p>
        </w:tc>
        <w:tc>
          <w:tcPr>
            <w:tcW w:w="3456" w:type="dxa"/>
            <w:tcBorders>
              <w:top w:val="single" w:sz="4" w:space="0" w:color="A6A6A6"/>
              <w:left w:val="single" w:sz="4" w:space="0" w:color="A6A6A6"/>
              <w:bottom w:val="single" w:sz="4" w:space="0" w:color="A6A6A6"/>
              <w:right w:val="single" w:sz="4" w:space="0" w:color="A6A6A6"/>
            </w:tcBorders>
            <w:vAlign w:val="center"/>
          </w:tcPr>
          <w:p w14:paraId="7F89763C" w14:textId="77777777" w:rsidR="00E73D6C" w:rsidRDefault="00000000">
            <w:pPr>
              <w:spacing w:after="0"/>
              <w:rPr>
                <w:lang w:eastAsia="zh-CN"/>
              </w:rPr>
            </w:pPr>
            <w:r>
              <w:rPr>
                <w:rFonts w:ascii="宋体" w:hAnsi="宋体"/>
                <w:sz w:val="20"/>
                <w:lang w:eastAsia="zh-CN"/>
              </w:rPr>
              <w:t>展示整体硬件和小程序首页</w:t>
            </w:r>
          </w:p>
        </w:tc>
        <w:tc>
          <w:tcPr>
            <w:tcW w:w="4896" w:type="dxa"/>
            <w:tcBorders>
              <w:top w:val="single" w:sz="4" w:space="0" w:color="A6A6A6"/>
              <w:left w:val="single" w:sz="4" w:space="0" w:color="A6A6A6"/>
              <w:bottom w:val="single" w:sz="4" w:space="0" w:color="A6A6A6"/>
              <w:right w:val="single" w:sz="4" w:space="0" w:color="A6A6A6"/>
            </w:tcBorders>
            <w:vAlign w:val="center"/>
          </w:tcPr>
          <w:p w14:paraId="5789DB40" w14:textId="77777777" w:rsidR="00E73D6C" w:rsidRDefault="00000000">
            <w:pPr>
              <w:spacing w:after="0"/>
            </w:pPr>
            <w:proofErr w:type="spellStart"/>
            <w:r>
              <w:rPr>
                <w:rFonts w:ascii="宋体" w:hAnsi="宋体"/>
                <w:sz w:val="20"/>
              </w:rPr>
              <w:t>说明系统由</w:t>
            </w:r>
            <w:proofErr w:type="spellEnd"/>
            <w:r>
              <w:rPr>
                <w:rFonts w:ascii="宋体" w:hAnsi="宋体"/>
                <w:sz w:val="20"/>
              </w:rPr>
              <w:t xml:space="preserve"> STM32</w:t>
            </w:r>
            <w:r>
              <w:rPr>
                <w:rFonts w:ascii="宋体" w:hAnsi="宋体"/>
                <w:sz w:val="20"/>
              </w:rPr>
              <w:t>、</w:t>
            </w:r>
            <w:r>
              <w:rPr>
                <w:rFonts w:ascii="宋体" w:hAnsi="宋体"/>
                <w:sz w:val="20"/>
              </w:rPr>
              <w:t>ADXL345</w:t>
            </w:r>
            <w:r>
              <w:rPr>
                <w:rFonts w:ascii="宋体" w:hAnsi="宋体"/>
                <w:sz w:val="20"/>
              </w:rPr>
              <w:t>、</w:t>
            </w:r>
            <w:r>
              <w:rPr>
                <w:rFonts w:ascii="宋体" w:hAnsi="宋体"/>
                <w:sz w:val="20"/>
              </w:rPr>
              <w:t>ESP8266</w:t>
            </w:r>
            <w:r>
              <w:rPr>
                <w:rFonts w:ascii="宋体" w:hAnsi="宋体"/>
                <w:sz w:val="20"/>
              </w:rPr>
              <w:t>、</w:t>
            </w:r>
            <w:r>
              <w:rPr>
                <w:rFonts w:ascii="宋体" w:hAnsi="宋体"/>
                <w:sz w:val="20"/>
              </w:rPr>
              <w:t>OLED</w:t>
            </w:r>
            <w:r>
              <w:rPr>
                <w:rFonts w:ascii="宋体" w:hAnsi="宋体"/>
                <w:sz w:val="20"/>
              </w:rPr>
              <w:t>、</w:t>
            </w:r>
            <w:r>
              <w:rPr>
                <w:rFonts w:ascii="宋体" w:hAnsi="宋体"/>
                <w:sz w:val="20"/>
              </w:rPr>
              <w:t xml:space="preserve">OneNET </w:t>
            </w:r>
            <w:proofErr w:type="spellStart"/>
            <w:r>
              <w:rPr>
                <w:rFonts w:ascii="宋体" w:hAnsi="宋体"/>
                <w:sz w:val="20"/>
              </w:rPr>
              <w:t>和小程序组成</w:t>
            </w:r>
            <w:proofErr w:type="spellEnd"/>
          </w:p>
        </w:tc>
      </w:tr>
      <w:tr w:rsidR="00E73D6C" w14:paraId="602EDB4F" w14:textId="77777777">
        <w:trPr>
          <w:jc w:val="center"/>
        </w:trPr>
        <w:tc>
          <w:tcPr>
            <w:tcW w:w="1008" w:type="dxa"/>
            <w:tcBorders>
              <w:top w:val="single" w:sz="4" w:space="0" w:color="A6A6A6"/>
              <w:left w:val="single" w:sz="4" w:space="0" w:color="A6A6A6"/>
              <w:bottom w:val="single" w:sz="4" w:space="0" w:color="A6A6A6"/>
              <w:right w:val="single" w:sz="4" w:space="0" w:color="A6A6A6"/>
            </w:tcBorders>
            <w:vAlign w:val="center"/>
          </w:tcPr>
          <w:p w14:paraId="2DC105D7" w14:textId="77777777" w:rsidR="00E73D6C" w:rsidRDefault="00000000">
            <w:pPr>
              <w:spacing w:after="0"/>
            </w:pPr>
            <w:r>
              <w:rPr>
                <w:rFonts w:ascii="宋体" w:hAnsi="宋体"/>
                <w:sz w:val="20"/>
              </w:rPr>
              <w:t>2</w:t>
            </w:r>
          </w:p>
        </w:tc>
        <w:tc>
          <w:tcPr>
            <w:tcW w:w="3456" w:type="dxa"/>
            <w:tcBorders>
              <w:top w:val="single" w:sz="4" w:space="0" w:color="A6A6A6"/>
              <w:left w:val="single" w:sz="4" w:space="0" w:color="A6A6A6"/>
              <w:bottom w:val="single" w:sz="4" w:space="0" w:color="A6A6A6"/>
              <w:right w:val="single" w:sz="4" w:space="0" w:color="A6A6A6"/>
            </w:tcBorders>
            <w:vAlign w:val="center"/>
          </w:tcPr>
          <w:p w14:paraId="6109CF76" w14:textId="77777777" w:rsidR="00E73D6C" w:rsidRDefault="00000000">
            <w:pPr>
              <w:spacing w:after="0"/>
            </w:pPr>
            <w:r>
              <w:rPr>
                <w:rFonts w:ascii="宋体" w:hAnsi="宋体"/>
                <w:sz w:val="20"/>
              </w:rPr>
              <w:t>设备平稳放置</w:t>
            </w:r>
          </w:p>
        </w:tc>
        <w:tc>
          <w:tcPr>
            <w:tcW w:w="4896" w:type="dxa"/>
            <w:tcBorders>
              <w:top w:val="single" w:sz="4" w:space="0" w:color="A6A6A6"/>
              <w:left w:val="single" w:sz="4" w:space="0" w:color="A6A6A6"/>
              <w:bottom w:val="single" w:sz="4" w:space="0" w:color="A6A6A6"/>
              <w:right w:val="single" w:sz="4" w:space="0" w:color="A6A6A6"/>
            </w:tcBorders>
            <w:vAlign w:val="center"/>
          </w:tcPr>
          <w:p w14:paraId="5068D136" w14:textId="77777777" w:rsidR="00E73D6C" w:rsidRDefault="00000000">
            <w:pPr>
              <w:spacing w:after="0"/>
              <w:rPr>
                <w:lang w:eastAsia="zh-CN"/>
              </w:rPr>
            </w:pPr>
            <w:r>
              <w:rPr>
                <w:rFonts w:ascii="宋体" w:hAnsi="宋体"/>
                <w:sz w:val="20"/>
                <w:lang w:eastAsia="zh-CN"/>
              </w:rPr>
              <w:t xml:space="preserve">OLED </w:t>
            </w:r>
            <w:r>
              <w:rPr>
                <w:rFonts w:ascii="宋体" w:hAnsi="宋体"/>
                <w:sz w:val="20"/>
                <w:lang w:eastAsia="zh-CN"/>
              </w:rPr>
              <w:t>显示</w:t>
            </w:r>
            <w:r>
              <w:rPr>
                <w:rFonts w:ascii="宋体" w:hAnsi="宋体"/>
                <w:sz w:val="20"/>
                <w:lang w:eastAsia="zh-CN"/>
              </w:rPr>
              <w:t xml:space="preserve"> NORMAL</w:t>
            </w:r>
            <w:r>
              <w:rPr>
                <w:rFonts w:ascii="宋体" w:hAnsi="宋体"/>
                <w:sz w:val="20"/>
                <w:lang w:eastAsia="zh-CN"/>
              </w:rPr>
              <w:t>，小程序显示</w:t>
            </w:r>
            <w:r>
              <w:rPr>
                <w:rFonts w:ascii="宋体" w:hAnsi="宋体"/>
                <w:sz w:val="20"/>
                <w:lang w:eastAsia="zh-CN"/>
              </w:rPr>
              <w:t>“</w:t>
            </w:r>
            <w:r>
              <w:rPr>
                <w:rFonts w:ascii="宋体" w:hAnsi="宋体"/>
                <w:sz w:val="20"/>
                <w:lang w:eastAsia="zh-CN"/>
              </w:rPr>
              <w:t>状态正常</w:t>
            </w:r>
            <w:r>
              <w:rPr>
                <w:rFonts w:ascii="宋体" w:hAnsi="宋体"/>
                <w:sz w:val="20"/>
                <w:lang w:eastAsia="zh-CN"/>
              </w:rPr>
              <w:t>”</w:t>
            </w:r>
            <w:r>
              <w:rPr>
                <w:rFonts w:ascii="宋体" w:hAnsi="宋体"/>
                <w:sz w:val="20"/>
                <w:lang w:eastAsia="zh-CN"/>
              </w:rPr>
              <w:t>，说明正常姿态识别</w:t>
            </w:r>
          </w:p>
        </w:tc>
      </w:tr>
      <w:tr w:rsidR="00E73D6C" w14:paraId="6CD5B538" w14:textId="77777777">
        <w:trPr>
          <w:jc w:val="center"/>
        </w:trPr>
        <w:tc>
          <w:tcPr>
            <w:tcW w:w="1008" w:type="dxa"/>
            <w:tcBorders>
              <w:top w:val="single" w:sz="4" w:space="0" w:color="A6A6A6"/>
              <w:left w:val="single" w:sz="4" w:space="0" w:color="A6A6A6"/>
              <w:bottom w:val="single" w:sz="4" w:space="0" w:color="A6A6A6"/>
              <w:right w:val="single" w:sz="4" w:space="0" w:color="A6A6A6"/>
            </w:tcBorders>
            <w:vAlign w:val="center"/>
          </w:tcPr>
          <w:p w14:paraId="00A0459D" w14:textId="77777777" w:rsidR="00E73D6C" w:rsidRDefault="00000000">
            <w:pPr>
              <w:spacing w:after="0"/>
            </w:pPr>
            <w:r>
              <w:rPr>
                <w:rFonts w:ascii="宋体" w:hAnsi="宋体"/>
                <w:sz w:val="20"/>
              </w:rPr>
              <w:t>3</w:t>
            </w:r>
          </w:p>
        </w:tc>
        <w:tc>
          <w:tcPr>
            <w:tcW w:w="3456" w:type="dxa"/>
            <w:tcBorders>
              <w:top w:val="single" w:sz="4" w:space="0" w:color="A6A6A6"/>
              <w:left w:val="single" w:sz="4" w:space="0" w:color="A6A6A6"/>
              <w:bottom w:val="single" w:sz="4" w:space="0" w:color="A6A6A6"/>
              <w:right w:val="single" w:sz="4" w:space="0" w:color="A6A6A6"/>
            </w:tcBorders>
            <w:vAlign w:val="center"/>
          </w:tcPr>
          <w:p w14:paraId="1F9B3855" w14:textId="77777777" w:rsidR="00E73D6C" w:rsidRDefault="00000000">
            <w:pPr>
              <w:spacing w:after="0"/>
              <w:rPr>
                <w:lang w:eastAsia="zh-CN"/>
              </w:rPr>
            </w:pPr>
            <w:r>
              <w:rPr>
                <w:rFonts w:ascii="宋体" w:hAnsi="宋体"/>
                <w:sz w:val="20"/>
                <w:lang w:eastAsia="zh-CN"/>
              </w:rPr>
              <w:t>快速改变传感器方向模拟跌倒</w:t>
            </w:r>
          </w:p>
        </w:tc>
        <w:tc>
          <w:tcPr>
            <w:tcW w:w="4896" w:type="dxa"/>
            <w:tcBorders>
              <w:top w:val="single" w:sz="4" w:space="0" w:color="A6A6A6"/>
              <w:left w:val="single" w:sz="4" w:space="0" w:color="A6A6A6"/>
              <w:bottom w:val="single" w:sz="4" w:space="0" w:color="A6A6A6"/>
              <w:right w:val="single" w:sz="4" w:space="0" w:color="A6A6A6"/>
            </w:tcBorders>
            <w:vAlign w:val="center"/>
          </w:tcPr>
          <w:p w14:paraId="20CCD35F" w14:textId="77777777" w:rsidR="00E73D6C" w:rsidRDefault="00000000">
            <w:pPr>
              <w:spacing w:after="0"/>
              <w:rPr>
                <w:lang w:eastAsia="zh-CN"/>
              </w:rPr>
            </w:pPr>
            <w:r>
              <w:rPr>
                <w:rFonts w:ascii="宋体" w:hAnsi="宋体"/>
                <w:sz w:val="20"/>
                <w:lang w:eastAsia="zh-CN"/>
              </w:rPr>
              <w:t xml:space="preserve">OLED </w:t>
            </w:r>
            <w:r>
              <w:rPr>
                <w:rFonts w:ascii="宋体" w:hAnsi="宋体"/>
                <w:sz w:val="20"/>
                <w:lang w:eastAsia="zh-CN"/>
              </w:rPr>
              <w:t>显示</w:t>
            </w:r>
            <w:r>
              <w:rPr>
                <w:rFonts w:ascii="宋体" w:hAnsi="宋体"/>
                <w:sz w:val="20"/>
                <w:lang w:eastAsia="zh-CN"/>
              </w:rPr>
              <w:t xml:space="preserve"> FALL</w:t>
            </w:r>
            <w:r>
              <w:rPr>
                <w:rFonts w:ascii="宋体" w:hAnsi="宋体"/>
                <w:sz w:val="20"/>
                <w:lang w:eastAsia="zh-CN"/>
              </w:rPr>
              <w:t>，小程序变为</w:t>
            </w:r>
            <w:r>
              <w:rPr>
                <w:rFonts w:ascii="宋体" w:hAnsi="宋体"/>
                <w:sz w:val="20"/>
                <w:lang w:eastAsia="zh-CN"/>
              </w:rPr>
              <w:t>“</w:t>
            </w:r>
            <w:r>
              <w:rPr>
                <w:rFonts w:ascii="宋体" w:hAnsi="宋体"/>
                <w:sz w:val="20"/>
                <w:lang w:eastAsia="zh-CN"/>
              </w:rPr>
              <w:t>疑似跌倒</w:t>
            </w:r>
            <w:r>
              <w:rPr>
                <w:rFonts w:ascii="宋体" w:hAnsi="宋体"/>
                <w:sz w:val="20"/>
                <w:lang w:eastAsia="zh-CN"/>
              </w:rPr>
              <w:t>”</w:t>
            </w:r>
            <w:r>
              <w:rPr>
                <w:rFonts w:ascii="宋体" w:hAnsi="宋体"/>
                <w:sz w:val="20"/>
                <w:lang w:eastAsia="zh-CN"/>
              </w:rPr>
              <w:t>，说明异常姿态远程同步</w:t>
            </w:r>
          </w:p>
        </w:tc>
      </w:tr>
      <w:tr w:rsidR="00E73D6C" w14:paraId="2A3B0896" w14:textId="77777777">
        <w:trPr>
          <w:jc w:val="center"/>
        </w:trPr>
        <w:tc>
          <w:tcPr>
            <w:tcW w:w="1008" w:type="dxa"/>
            <w:tcBorders>
              <w:top w:val="single" w:sz="4" w:space="0" w:color="A6A6A6"/>
              <w:left w:val="single" w:sz="4" w:space="0" w:color="A6A6A6"/>
              <w:bottom w:val="single" w:sz="4" w:space="0" w:color="A6A6A6"/>
              <w:right w:val="single" w:sz="4" w:space="0" w:color="A6A6A6"/>
            </w:tcBorders>
            <w:vAlign w:val="center"/>
          </w:tcPr>
          <w:p w14:paraId="5D961566" w14:textId="77777777" w:rsidR="00E73D6C" w:rsidRDefault="00000000">
            <w:pPr>
              <w:spacing w:after="0"/>
            </w:pPr>
            <w:r>
              <w:rPr>
                <w:rFonts w:ascii="宋体" w:hAnsi="宋体"/>
                <w:sz w:val="20"/>
              </w:rPr>
              <w:t>4</w:t>
            </w:r>
          </w:p>
        </w:tc>
        <w:tc>
          <w:tcPr>
            <w:tcW w:w="3456" w:type="dxa"/>
            <w:tcBorders>
              <w:top w:val="single" w:sz="4" w:space="0" w:color="A6A6A6"/>
              <w:left w:val="single" w:sz="4" w:space="0" w:color="A6A6A6"/>
              <w:bottom w:val="single" w:sz="4" w:space="0" w:color="A6A6A6"/>
              <w:right w:val="single" w:sz="4" w:space="0" w:color="A6A6A6"/>
            </w:tcBorders>
            <w:vAlign w:val="center"/>
          </w:tcPr>
          <w:p w14:paraId="61BFC970" w14:textId="77777777" w:rsidR="00E73D6C" w:rsidRDefault="00000000">
            <w:pPr>
              <w:spacing w:after="0"/>
            </w:pPr>
            <w:r>
              <w:rPr>
                <w:rFonts w:ascii="宋体" w:hAnsi="宋体"/>
                <w:sz w:val="20"/>
              </w:rPr>
              <w:t>保持设备静止超过</w:t>
            </w:r>
            <w:r>
              <w:rPr>
                <w:rFonts w:ascii="宋体" w:hAnsi="宋体"/>
                <w:sz w:val="20"/>
              </w:rPr>
              <w:t xml:space="preserve"> 20 </w:t>
            </w:r>
            <w:r>
              <w:rPr>
                <w:rFonts w:ascii="宋体" w:hAnsi="宋体"/>
                <w:sz w:val="20"/>
              </w:rPr>
              <w:t>秒</w:t>
            </w:r>
          </w:p>
        </w:tc>
        <w:tc>
          <w:tcPr>
            <w:tcW w:w="4896" w:type="dxa"/>
            <w:tcBorders>
              <w:top w:val="single" w:sz="4" w:space="0" w:color="A6A6A6"/>
              <w:left w:val="single" w:sz="4" w:space="0" w:color="A6A6A6"/>
              <w:bottom w:val="single" w:sz="4" w:space="0" w:color="A6A6A6"/>
              <w:right w:val="single" w:sz="4" w:space="0" w:color="A6A6A6"/>
            </w:tcBorders>
            <w:vAlign w:val="center"/>
          </w:tcPr>
          <w:p w14:paraId="159FB04C" w14:textId="77777777" w:rsidR="00E73D6C" w:rsidRDefault="00000000">
            <w:pPr>
              <w:spacing w:after="0"/>
              <w:rPr>
                <w:lang w:eastAsia="zh-CN"/>
              </w:rPr>
            </w:pPr>
            <w:r>
              <w:rPr>
                <w:rFonts w:ascii="宋体" w:hAnsi="宋体"/>
                <w:sz w:val="20"/>
                <w:lang w:eastAsia="zh-CN"/>
              </w:rPr>
              <w:t xml:space="preserve">OLED </w:t>
            </w:r>
            <w:r>
              <w:rPr>
                <w:rFonts w:ascii="宋体" w:hAnsi="宋体"/>
                <w:sz w:val="20"/>
                <w:lang w:eastAsia="zh-CN"/>
              </w:rPr>
              <w:t>静止时间增加并显示</w:t>
            </w:r>
            <w:r>
              <w:rPr>
                <w:rFonts w:ascii="宋体" w:hAnsi="宋体"/>
                <w:sz w:val="20"/>
                <w:lang w:eastAsia="zh-CN"/>
              </w:rPr>
              <w:t xml:space="preserve"> SIT</w:t>
            </w:r>
            <w:r>
              <w:rPr>
                <w:rFonts w:ascii="宋体" w:hAnsi="宋体"/>
                <w:sz w:val="20"/>
                <w:lang w:eastAsia="zh-CN"/>
              </w:rPr>
              <w:t>，小程序显示</w:t>
            </w:r>
            <w:r>
              <w:rPr>
                <w:rFonts w:ascii="宋体" w:hAnsi="宋体"/>
                <w:sz w:val="20"/>
                <w:lang w:eastAsia="zh-CN"/>
              </w:rPr>
              <w:t>“</w:t>
            </w:r>
            <w:r>
              <w:rPr>
                <w:rFonts w:ascii="宋体" w:hAnsi="宋体"/>
                <w:sz w:val="20"/>
                <w:lang w:eastAsia="zh-CN"/>
              </w:rPr>
              <w:t>久坐提醒</w:t>
            </w:r>
            <w:r>
              <w:rPr>
                <w:rFonts w:ascii="宋体" w:hAnsi="宋体"/>
                <w:sz w:val="20"/>
                <w:lang w:eastAsia="zh-CN"/>
              </w:rPr>
              <w:t>”</w:t>
            </w:r>
          </w:p>
        </w:tc>
      </w:tr>
      <w:tr w:rsidR="00E73D6C" w14:paraId="5CAFC50A" w14:textId="77777777">
        <w:trPr>
          <w:jc w:val="center"/>
        </w:trPr>
        <w:tc>
          <w:tcPr>
            <w:tcW w:w="1008" w:type="dxa"/>
            <w:tcBorders>
              <w:top w:val="single" w:sz="4" w:space="0" w:color="A6A6A6"/>
              <w:left w:val="single" w:sz="4" w:space="0" w:color="A6A6A6"/>
              <w:bottom w:val="single" w:sz="4" w:space="0" w:color="A6A6A6"/>
              <w:right w:val="single" w:sz="4" w:space="0" w:color="A6A6A6"/>
            </w:tcBorders>
            <w:vAlign w:val="center"/>
          </w:tcPr>
          <w:p w14:paraId="35C52614" w14:textId="77777777" w:rsidR="00E73D6C" w:rsidRDefault="00000000">
            <w:pPr>
              <w:spacing w:after="0"/>
            </w:pPr>
            <w:r>
              <w:rPr>
                <w:rFonts w:ascii="宋体" w:hAnsi="宋体"/>
                <w:sz w:val="20"/>
              </w:rPr>
              <w:t>5</w:t>
            </w:r>
          </w:p>
        </w:tc>
        <w:tc>
          <w:tcPr>
            <w:tcW w:w="3456" w:type="dxa"/>
            <w:tcBorders>
              <w:top w:val="single" w:sz="4" w:space="0" w:color="A6A6A6"/>
              <w:left w:val="single" w:sz="4" w:space="0" w:color="A6A6A6"/>
              <w:bottom w:val="single" w:sz="4" w:space="0" w:color="A6A6A6"/>
              <w:right w:val="single" w:sz="4" w:space="0" w:color="A6A6A6"/>
            </w:tcBorders>
            <w:vAlign w:val="center"/>
          </w:tcPr>
          <w:p w14:paraId="6752A0F5" w14:textId="77777777" w:rsidR="00E73D6C" w:rsidRDefault="00000000">
            <w:pPr>
              <w:spacing w:after="0"/>
            </w:pPr>
            <w:r>
              <w:rPr>
                <w:rFonts w:ascii="宋体" w:hAnsi="宋体"/>
                <w:sz w:val="20"/>
              </w:rPr>
              <w:t>轻微移动设备恢复</w:t>
            </w:r>
          </w:p>
        </w:tc>
        <w:tc>
          <w:tcPr>
            <w:tcW w:w="4896" w:type="dxa"/>
            <w:tcBorders>
              <w:top w:val="single" w:sz="4" w:space="0" w:color="A6A6A6"/>
              <w:left w:val="single" w:sz="4" w:space="0" w:color="A6A6A6"/>
              <w:bottom w:val="single" w:sz="4" w:space="0" w:color="A6A6A6"/>
              <w:right w:val="single" w:sz="4" w:space="0" w:color="A6A6A6"/>
            </w:tcBorders>
            <w:vAlign w:val="center"/>
          </w:tcPr>
          <w:p w14:paraId="67F5D315" w14:textId="77777777" w:rsidR="00E73D6C" w:rsidRDefault="00000000">
            <w:pPr>
              <w:spacing w:after="0"/>
              <w:rPr>
                <w:lang w:eastAsia="zh-CN"/>
              </w:rPr>
            </w:pPr>
            <w:r>
              <w:rPr>
                <w:rFonts w:ascii="宋体" w:hAnsi="宋体"/>
                <w:sz w:val="20"/>
                <w:lang w:eastAsia="zh-CN"/>
              </w:rPr>
              <w:t>静止计时清零，状态重新判定，说明系统可持续监测</w:t>
            </w:r>
          </w:p>
        </w:tc>
      </w:tr>
      <w:tr w:rsidR="00E73D6C" w14:paraId="530CBD37" w14:textId="77777777">
        <w:trPr>
          <w:jc w:val="center"/>
        </w:trPr>
        <w:tc>
          <w:tcPr>
            <w:tcW w:w="1008" w:type="dxa"/>
            <w:tcBorders>
              <w:top w:val="single" w:sz="4" w:space="0" w:color="A6A6A6"/>
              <w:left w:val="single" w:sz="4" w:space="0" w:color="A6A6A6"/>
              <w:bottom w:val="single" w:sz="4" w:space="0" w:color="A6A6A6"/>
              <w:right w:val="single" w:sz="4" w:space="0" w:color="A6A6A6"/>
            </w:tcBorders>
            <w:vAlign w:val="center"/>
          </w:tcPr>
          <w:p w14:paraId="5E26E680" w14:textId="77777777" w:rsidR="00E73D6C" w:rsidRDefault="00000000">
            <w:pPr>
              <w:spacing w:after="0"/>
            </w:pPr>
            <w:r>
              <w:rPr>
                <w:rFonts w:ascii="宋体" w:hAnsi="宋体"/>
                <w:sz w:val="20"/>
              </w:rPr>
              <w:t>6</w:t>
            </w:r>
          </w:p>
        </w:tc>
        <w:tc>
          <w:tcPr>
            <w:tcW w:w="3456" w:type="dxa"/>
            <w:tcBorders>
              <w:top w:val="single" w:sz="4" w:space="0" w:color="A6A6A6"/>
              <w:left w:val="single" w:sz="4" w:space="0" w:color="A6A6A6"/>
              <w:bottom w:val="single" w:sz="4" w:space="0" w:color="A6A6A6"/>
              <w:right w:val="single" w:sz="4" w:space="0" w:color="A6A6A6"/>
            </w:tcBorders>
            <w:vAlign w:val="center"/>
          </w:tcPr>
          <w:p w14:paraId="15659C7C" w14:textId="77777777" w:rsidR="00E73D6C" w:rsidRDefault="00000000">
            <w:pPr>
              <w:rPr>
                <w:lang w:eastAsia="zh-CN"/>
              </w:rPr>
            </w:pPr>
            <w:r>
              <w:rPr>
                <w:rFonts w:ascii="宋体" w:hAnsi="宋体"/>
                <w:sz w:val="18"/>
                <w:lang w:eastAsia="zh-CN"/>
              </w:rPr>
              <w:t>展示</w:t>
            </w:r>
            <w:r>
              <w:rPr>
                <w:rFonts w:ascii="宋体" w:hAnsi="宋体"/>
                <w:sz w:val="18"/>
                <w:lang w:eastAsia="zh-CN"/>
              </w:rPr>
              <w:t xml:space="preserve"> </w:t>
            </w:r>
            <w:proofErr w:type="spellStart"/>
            <w:r>
              <w:rPr>
                <w:rFonts w:ascii="宋体" w:hAnsi="宋体"/>
                <w:sz w:val="18"/>
                <w:lang w:eastAsia="zh-CN"/>
              </w:rPr>
              <w:t>OneNET</w:t>
            </w:r>
            <w:proofErr w:type="spellEnd"/>
            <w:r>
              <w:rPr>
                <w:rFonts w:ascii="宋体" w:hAnsi="宋体"/>
                <w:sz w:val="18"/>
                <w:lang w:eastAsia="zh-CN"/>
              </w:rPr>
              <w:t>、小程序刷新时间和</w:t>
            </w:r>
            <w:r>
              <w:rPr>
                <w:rFonts w:ascii="宋体" w:hAnsi="宋体"/>
                <w:sz w:val="18"/>
                <w:lang w:eastAsia="zh-CN"/>
              </w:rPr>
              <w:t xml:space="preserve"> AI </w:t>
            </w:r>
            <w:r>
              <w:rPr>
                <w:rFonts w:ascii="宋体" w:hAnsi="宋体"/>
                <w:sz w:val="18"/>
                <w:lang w:eastAsia="zh-CN"/>
              </w:rPr>
              <w:t>风险评估</w:t>
            </w:r>
          </w:p>
        </w:tc>
        <w:tc>
          <w:tcPr>
            <w:tcW w:w="4896" w:type="dxa"/>
            <w:tcBorders>
              <w:top w:val="single" w:sz="4" w:space="0" w:color="A6A6A6"/>
              <w:left w:val="single" w:sz="4" w:space="0" w:color="A6A6A6"/>
              <w:bottom w:val="single" w:sz="4" w:space="0" w:color="A6A6A6"/>
              <w:right w:val="single" w:sz="4" w:space="0" w:color="A6A6A6"/>
            </w:tcBorders>
            <w:vAlign w:val="center"/>
          </w:tcPr>
          <w:p w14:paraId="76310EAB" w14:textId="77777777" w:rsidR="00E73D6C" w:rsidRDefault="00000000">
            <w:pPr>
              <w:rPr>
                <w:lang w:eastAsia="zh-CN"/>
              </w:rPr>
            </w:pPr>
            <w:r>
              <w:rPr>
                <w:rFonts w:ascii="宋体" w:hAnsi="宋体"/>
                <w:sz w:val="18"/>
                <w:lang w:eastAsia="zh-CN"/>
              </w:rPr>
              <w:t>说明数据经云平台同步，家属可远程查看并参考</w:t>
            </w:r>
            <w:r>
              <w:rPr>
                <w:rFonts w:ascii="宋体" w:hAnsi="宋体"/>
                <w:sz w:val="18"/>
                <w:lang w:eastAsia="zh-CN"/>
              </w:rPr>
              <w:t xml:space="preserve"> AI </w:t>
            </w:r>
            <w:r>
              <w:rPr>
                <w:rFonts w:ascii="宋体" w:hAnsi="宋体"/>
                <w:sz w:val="18"/>
                <w:lang w:eastAsia="zh-CN"/>
              </w:rPr>
              <w:t>风险建议</w:t>
            </w:r>
          </w:p>
        </w:tc>
      </w:tr>
      <w:tr w:rsidR="00E73D6C" w14:paraId="2C0A439D" w14:textId="77777777">
        <w:trPr>
          <w:jc w:val="center"/>
        </w:trPr>
        <w:tc>
          <w:tcPr>
            <w:tcW w:w="3120" w:type="dxa"/>
          </w:tcPr>
          <w:p w14:paraId="2AC3D401" w14:textId="77777777" w:rsidR="00E73D6C" w:rsidRDefault="00000000">
            <w:r>
              <w:rPr>
                <w:rFonts w:ascii="宋体" w:hAnsi="宋体"/>
                <w:sz w:val="18"/>
              </w:rPr>
              <w:t>7</w:t>
            </w:r>
          </w:p>
        </w:tc>
        <w:tc>
          <w:tcPr>
            <w:tcW w:w="3120" w:type="dxa"/>
          </w:tcPr>
          <w:p w14:paraId="35A8E8DB" w14:textId="77777777" w:rsidR="00E73D6C" w:rsidRDefault="00000000">
            <w:pPr>
              <w:rPr>
                <w:lang w:eastAsia="zh-CN"/>
              </w:rPr>
            </w:pPr>
            <w:r>
              <w:rPr>
                <w:rFonts w:ascii="宋体" w:hAnsi="宋体"/>
                <w:sz w:val="18"/>
                <w:lang w:eastAsia="zh-CN"/>
              </w:rPr>
              <w:t>展示</w:t>
            </w:r>
            <w:r>
              <w:rPr>
                <w:rFonts w:ascii="宋体" w:hAnsi="宋体"/>
                <w:sz w:val="18"/>
                <w:lang w:eastAsia="zh-CN"/>
              </w:rPr>
              <w:t xml:space="preserve"> AI </w:t>
            </w:r>
            <w:r>
              <w:rPr>
                <w:rFonts w:ascii="宋体" w:hAnsi="宋体"/>
                <w:sz w:val="18"/>
                <w:lang w:eastAsia="zh-CN"/>
              </w:rPr>
              <w:t>风险评估与历史记录页</w:t>
            </w:r>
          </w:p>
        </w:tc>
        <w:tc>
          <w:tcPr>
            <w:tcW w:w="3120" w:type="dxa"/>
          </w:tcPr>
          <w:p w14:paraId="2BF9DFC5" w14:textId="77777777" w:rsidR="00E73D6C" w:rsidRDefault="00000000">
            <w:pPr>
              <w:rPr>
                <w:lang w:eastAsia="zh-CN"/>
              </w:rPr>
            </w:pPr>
            <w:r>
              <w:rPr>
                <w:rFonts w:ascii="宋体" w:hAnsi="宋体"/>
                <w:sz w:val="18"/>
                <w:lang w:eastAsia="zh-CN"/>
              </w:rPr>
              <w:t>说明系统不仅显示当前状态，也能根据最近异常给出看护建议</w:t>
            </w:r>
          </w:p>
        </w:tc>
      </w:tr>
    </w:tbl>
    <w:p w14:paraId="20D0969C" w14:textId="77777777" w:rsidR="00E73D6C" w:rsidRDefault="00E73D6C">
      <w:pPr>
        <w:rPr>
          <w:lang w:eastAsia="zh-CN"/>
        </w:rPr>
      </w:pPr>
    </w:p>
    <w:p w14:paraId="7D2E9777" w14:textId="77777777" w:rsidR="00E73D6C" w:rsidRDefault="00000000">
      <w:pPr>
        <w:rPr>
          <w:lang w:eastAsia="zh-CN"/>
        </w:rPr>
      </w:pPr>
      <w:r>
        <w:rPr>
          <w:rFonts w:ascii="宋体" w:hAnsi="宋体"/>
          <w:sz w:val="21"/>
          <w:lang w:eastAsia="zh-CN"/>
        </w:rPr>
        <w:t>录制注意事项：先录一遍无声测试，确认</w:t>
      </w:r>
      <w:r>
        <w:rPr>
          <w:rFonts w:ascii="宋体" w:hAnsi="宋体"/>
          <w:sz w:val="21"/>
          <w:lang w:eastAsia="zh-CN"/>
        </w:rPr>
        <w:t xml:space="preserve"> OLED </w:t>
      </w:r>
      <w:r>
        <w:rPr>
          <w:rFonts w:ascii="宋体" w:hAnsi="宋体"/>
          <w:sz w:val="21"/>
          <w:lang w:eastAsia="zh-CN"/>
        </w:rPr>
        <w:t>不反光、手机屏幕清晰；疑似跌倒演示要慢一点，让镜头拍到状态变化；久坐演示可采用剪辑方式保留开始和超过</w:t>
      </w:r>
      <w:r>
        <w:rPr>
          <w:rFonts w:ascii="宋体" w:hAnsi="宋体"/>
          <w:sz w:val="21"/>
          <w:lang w:eastAsia="zh-CN"/>
        </w:rPr>
        <w:t xml:space="preserve"> 20 </w:t>
      </w:r>
      <w:r>
        <w:rPr>
          <w:rFonts w:ascii="宋体" w:hAnsi="宋体"/>
          <w:sz w:val="21"/>
          <w:lang w:eastAsia="zh-CN"/>
        </w:rPr>
        <w:t>秒后的结果；需要展示</w:t>
      </w:r>
      <w:r>
        <w:rPr>
          <w:rFonts w:ascii="宋体" w:hAnsi="宋体"/>
          <w:sz w:val="21"/>
          <w:lang w:eastAsia="zh-CN"/>
        </w:rPr>
        <w:t xml:space="preserve"> AI </w:t>
      </w:r>
      <w:r>
        <w:rPr>
          <w:rFonts w:ascii="宋体" w:hAnsi="宋体"/>
          <w:sz w:val="21"/>
          <w:lang w:eastAsia="zh-CN"/>
        </w:rPr>
        <w:t>风险评估卡片和历史记录页；讲解中不要出现学校名称、指导老师等模板要求避免的信息。</w:t>
      </w:r>
    </w:p>
    <w:p w14:paraId="7F75A44A" w14:textId="77777777" w:rsidR="00E73D6C" w:rsidRDefault="00000000">
      <w:pPr>
        <w:pStyle w:val="1"/>
      </w:pPr>
      <w:proofErr w:type="spellStart"/>
      <w:proofErr w:type="gramStart"/>
      <w:r>
        <w:rPr>
          <w:rFonts w:ascii="Calibri" w:eastAsia="微软雅黑" w:hAnsi="Calibri"/>
        </w:rPr>
        <w:t>第六部分</w:t>
      </w:r>
      <w:proofErr w:type="spellEnd"/>
      <w:r>
        <w:rPr>
          <w:rFonts w:ascii="Calibri" w:eastAsia="微软雅黑" w:hAnsi="Calibri"/>
        </w:rPr>
        <w:t xml:space="preserve">  </w:t>
      </w:r>
      <w:proofErr w:type="spellStart"/>
      <w:r>
        <w:rPr>
          <w:rFonts w:ascii="Calibri" w:eastAsia="微软雅黑" w:hAnsi="Calibri"/>
        </w:rPr>
        <w:t>参考文献</w:t>
      </w:r>
      <w:proofErr w:type="spellEnd"/>
      <w:proofErr w:type="gramEnd"/>
    </w:p>
    <w:p w14:paraId="5F2CB905" w14:textId="77777777" w:rsidR="00E73D6C" w:rsidRDefault="00000000">
      <w:r>
        <w:t>[1] STMicroelectronics. STM32F10x Reference Manual.</w:t>
      </w:r>
    </w:p>
    <w:p w14:paraId="51C2E4AF" w14:textId="77777777" w:rsidR="00E73D6C" w:rsidRDefault="00000000">
      <w:r>
        <w:t>[2] Analog Devices. ADXL345 Digital Accelerometer Data Sheet.</w:t>
      </w:r>
    </w:p>
    <w:p w14:paraId="3CCBEEAF" w14:textId="77777777" w:rsidR="00E73D6C" w:rsidRDefault="00000000">
      <w:r>
        <w:t>[3] Espressif Systems. ESP8266 AT Instruction Set.</w:t>
      </w:r>
    </w:p>
    <w:p w14:paraId="769072A2" w14:textId="77777777" w:rsidR="00E73D6C" w:rsidRDefault="00000000">
      <w:r>
        <w:t xml:space="preserve">[4] </w:t>
      </w:r>
      <w:r>
        <w:t>中国移动物联网开放平台</w:t>
      </w:r>
      <w:r>
        <w:t xml:space="preserve"> OneNET </w:t>
      </w:r>
      <w:r>
        <w:t>设备接入与物模型开发文档</w:t>
      </w:r>
      <w:r>
        <w:t>.</w:t>
      </w:r>
    </w:p>
    <w:p w14:paraId="1E8AA07F" w14:textId="77777777" w:rsidR="00E73D6C" w:rsidRDefault="00000000">
      <w:pPr>
        <w:rPr>
          <w:lang w:eastAsia="zh-CN"/>
        </w:rPr>
      </w:pPr>
      <w:r>
        <w:rPr>
          <w:lang w:eastAsia="zh-CN"/>
        </w:rPr>
        <w:t xml:space="preserve">[5] </w:t>
      </w:r>
      <w:proofErr w:type="gramStart"/>
      <w:r>
        <w:rPr>
          <w:lang w:eastAsia="zh-CN"/>
        </w:rPr>
        <w:t>微信公众</w:t>
      </w:r>
      <w:proofErr w:type="gramEnd"/>
      <w:r>
        <w:rPr>
          <w:lang w:eastAsia="zh-CN"/>
        </w:rPr>
        <w:t>平台</w:t>
      </w:r>
      <w:r>
        <w:rPr>
          <w:lang w:eastAsia="zh-CN"/>
        </w:rPr>
        <w:t xml:space="preserve">. </w:t>
      </w:r>
      <w:r>
        <w:rPr>
          <w:lang w:eastAsia="zh-CN"/>
        </w:rPr>
        <w:t>小程序开发文档</w:t>
      </w:r>
      <w:r>
        <w:rPr>
          <w:lang w:eastAsia="zh-CN"/>
        </w:rPr>
        <w:t>.</w:t>
      </w:r>
    </w:p>
    <w:sectPr w:rsidR="00E73D6C" w:rsidSect="00034616">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CAC70" w14:textId="77777777" w:rsidR="00B972AA" w:rsidRDefault="00B972AA">
      <w:pPr>
        <w:spacing w:after="0" w:line="240" w:lineRule="auto"/>
      </w:pPr>
      <w:r>
        <w:separator/>
      </w:r>
    </w:p>
  </w:endnote>
  <w:endnote w:type="continuationSeparator" w:id="0">
    <w:p w14:paraId="13E4A4E5" w14:textId="77777777" w:rsidR="00B972AA" w:rsidRDefault="00B97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96A8" w14:textId="77777777" w:rsidR="00E73D6C" w:rsidRDefault="00000000">
    <w:pPr>
      <w:pStyle w:val="a7"/>
      <w:jc w:val="center"/>
      <w:rPr>
        <w:lang w:eastAsia="zh-CN"/>
      </w:rPr>
    </w:pPr>
    <w:r>
      <w:rPr>
        <w:color w:val="666666"/>
        <w:sz w:val="18"/>
        <w:lang w:eastAsia="zh-CN"/>
      </w:rPr>
      <w:t>老年人姿态识别系统技术文档</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2ED7C" w14:textId="77777777" w:rsidR="00B972AA" w:rsidRDefault="00B972AA">
      <w:pPr>
        <w:spacing w:after="0" w:line="240" w:lineRule="auto"/>
      </w:pPr>
      <w:r>
        <w:separator/>
      </w:r>
    </w:p>
  </w:footnote>
  <w:footnote w:type="continuationSeparator" w:id="0">
    <w:p w14:paraId="5A03EA72" w14:textId="77777777" w:rsidR="00B972AA" w:rsidRDefault="00B972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95378103">
    <w:abstractNumId w:val="8"/>
  </w:num>
  <w:num w:numId="2" w16cid:durableId="94905850">
    <w:abstractNumId w:val="6"/>
  </w:num>
  <w:num w:numId="3" w16cid:durableId="912009184">
    <w:abstractNumId w:val="5"/>
  </w:num>
  <w:num w:numId="4" w16cid:durableId="1391811397">
    <w:abstractNumId w:val="4"/>
  </w:num>
  <w:num w:numId="5" w16cid:durableId="64108569">
    <w:abstractNumId w:val="7"/>
  </w:num>
  <w:num w:numId="6" w16cid:durableId="364671286">
    <w:abstractNumId w:val="3"/>
  </w:num>
  <w:num w:numId="7" w16cid:durableId="1091782907">
    <w:abstractNumId w:val="2"/>
  </w:num>
  <w:num w:numId="8" w16cid:durableId="457915256">
    <w:abstractNumId w:val="1"/>
  </w:num>
  <w:num w:numId="9" w16cid:durableId="1592740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B1B"/>
    <w:rsid w:val="0015074B"/>
    <w:rsid w:val="0029639D"/>
    <w:rsid w:val="00323B68"/>
    <w:rsid w:val="00326F90"/>
    <w:rsid w:val="00853BCA"/>
    <w:rsid w:val="00954773"/>
    <w:rsid w:val="00AA1D8D"/>
    <w:rsid w:val="00B47730"/>
    <w:rsid w:val="00B859C2"/>
    <w:rsid w:val="00B972AA"/>
    <w:rsid w:val="00CA6463"/>
    <w:rsid w:val="00CB0664"/>
    <w:rsid w:val="00CE5C4A"/>
    <w:rsid w:val="00D07783"/>
    <w:rsid w:val="00D90EEF"/>
    <w:rsid w:val="00E73D6C"/>
    <w:rsid w:val="00F979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6BD44"/>
  <w14:defaultImageDpi w14:val="300"/>
  <w15:docId w15:val="{6B991541-B9D7-4313-B740-5C0059D9D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微软雅黑"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913</Words>
  <Characters>5208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Daytime</cp:lastModifiedBy>
  <cp:revision>7</cp:revision>
  <cp:lastPrinted>2026-07-07T16:51:00Z</cp:lastPrinted>
  <dcterms:created xsi:type="dcterms:W3CDTF">2013-12-23T23:15:00Z</dcterms:created>
  <dcterms:modified xsi:type="dcterms:W3CDTF">2026-07-07T16:51:00Z</dcterms:modified>
  <cp:category/>
</cp:coreProperties>
</file>