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AE" w:rsidRDefault="00A86FAD" w:rsidP="00A86FAD">
      <w:pPr>
        <w:pStyle w:val="Title"/>
      </w:pPr>
      <w:r>
        <w:t>Test Plan Template</w:t>
      </w:r>
    </w:p>
    <w:p w:rsidR="00A86FAD" w:rsidRDefault="00A86FAD" w:rsidP="00A86FAD">
      <w:pPr>
        <w:pStyle w:val="Subtitle"/>
      </w:pPr>
      <w:r>
        <w:t>Blizzard Test Engineer Interview</w:t>
      </w:r>
    </w:p>
    <w:tbl>
      <w:tblPr>
        <w:tblStyle w:val="LightList"/>
        <w:tblW w:w="0" w:type="auto"/>
        <w:tblLook w:val="0080" w:firstRow="0" w:lastRow="0" w:firstColumn="1" w:lastColumn="0" w:noHBand="0" w:noVBand="0"/>
      </w:tblPr>
      <w:tblGrid>
        <w:gridCol w:w="1609"/>
        <w:gridCol w:w="7731"/>
      </w:tblGrid>
      <w:tr w:rsidR="00A86FAD" w:rsidTr="0005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A86FAD" w:rsidRDefault="00050C74" w:rsidP="00A86FAD">
            <w:r>
              <w:t xml:space="preserve">Full </w:t>
            </w:r>
            <w:r w:rsidR="00A86FAD">
              <w:t>Name</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DF6C78" w:rsidP="00A86FAD">
            <w:r>
              <w:t>Mitchell Turlington</w:t>
            </w:r>
          </w:p>
        </w:tc>
      </w:tr>
      <w:tr w:rsidR="00A86FAD" w:rsidTr="00050C74">
        <w:tc>
          <w:tcPr>
            <w:cnfStyle w:val="001000000000" w:firstRow="0" w:lastRow="0" w:firstColumn="1" w:lastColumn="0" w:oddVBand="0" w:evenVBand="0" w:oddHBand="0" w:evenHBand="0" w:firstRowFirstColumn="0" w:firstRowLastColumn="0" w:lastRowFirstColumn="0" w:lastRowLastColumn="0"/>
            <w:tcW w:w="1638" w:type="dxa"/>
          </w:tcPr>
          <w:p w:rsidR="00A86FAD" w:rsidRDefault="00A86FAD" w:rsidP="00A86FAD">
            <w:r>
              <w:t>Email Address</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DF6C78" w:rsidP="00A86FAD">
            <w:r>
              <w:t>mitchell.turlington@gmail.com</w:t>
            </w:r>
          </w:p>
        </w:tc>
      </w:tr>
      <w:tr w:rsidR="00A86FAD" w:rsidTr="0005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A86FAD" w:rsidRDefault="00A86FAD" w:rsidP="00A86FAD">
            <w:r>
              <w:t>Date</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DF6C78" w:rsidP="00A86FAD">
            <w:r>
              <w:t>04/14/2016</w:t>
            </w:r>
          </w:p>
        </w:tc>
      </w:tr>
    </w:tbl>
    <w:p w:rsidR="00DC0A4C" w:rsidRPr="00E163CA" w:rsidRDefault="00DC0A4C" w:rsidP="00DC0A4C">
      <w:pPr>
        <w:pStyle w:val="Heading1"/>
        <w:numPr>
          <w:ilvl w:val="0"/>
          <w:numId w:val="1"/>
        </w:numPr>
      </w:pPr>
      <w:r w:rsidRPr="00E163CA">
        <w:t>Scope</w:t>
      </w:r>
    </w:p>
    <w:p w:rsidR="00DC0A4C" w:rsidRDefault="00DC0A4C" w:rsidP="00E163CA">
      <w:pPr>
        <w:pStyle w:val="Instructions"/>
      </w:pPr>
      <w:r w:rsidRPr="00E163CA">
        <w:t>In this section</w:t>
      </w:r>
      <w:r w:rsidR="00A71B98">
        <w:t>,</w:t>
      </w:r>
      <w:r w:rsidRPr="00E163CA">
        <w:t xml:space="preserve"> you should identify what testing wi</w:t>
      </w:r>
      <w:r w:rsidR="00EE69F7" w:rsidRPr="00E163CA">
        <w:t xml:space="preserve">ll be covered by this test plan, what will be </w:t>
      </w:r>
      <w:r w:rsidRPr="00E163CA">
        <w:t>covered elsewhere</w:t>
      </w:r>
      <w:r w:rsidR="00EE69F7" w:rsidRPr="00E163CA">
        <w:t>, and what will not be tested.  Please indicate why you have scoped the test plan as you did.  After reading this section, readers should be able to clearly indicate the components for which the test engineer will be responsible.</w:t>
      </w:r>
    </w:p>
    <w:p w:rsidR="00A06358" w:rsidRPr="00A71B98" w:rsidRDefault="00500E35" w:rsidP="00A71B98">
      <w:r>
        <w:t xml:space="preserve">What will be tested is retrieving the default id item for both item and item set, and retrieving items that contain whatever fields the default item is missing (item spells, allowable classes, </w:t>
      </w:r>
      <w:proofErr w:type="spellStart"/>
      <w:r>
        <w:t>bonusSummary</w:t>
      </w:r>
      <w:proofErr w:type="spellEnd"/>
      <w:r>
        <w:t xml:space="preserve">). The language differences will be tested, and </w:t>
      </w:r>
      <w:proofErr w:type="spellStart"/>
      <w:r>
        <w:t>jsonp</w:t>
      </w:r>
      <w:proofErr w:type="spellEnd"/>
      <w:r>
        <w:t xml:space="preserve"> will be tested. A “bad” item id will be tested, and whether or not the items in an item set correspond with real items will be tested (and vice versa). What won’t be tested is whether or not any item goes “missing” (an id worked previously but has since stopped working), because there are far too many items for this to be done within a reasonable time by one machine. </w:t>
      </w:r>
      <w:r w:rsidR="00A06358">
        <w:t xml:space="preserve">The scope is defined this way so that we can be reasonably sure the API is well-tested, within a short amount of time. If </w:t>
      </w:r>
      <w:bookmarkStart w:id="0" w:name="OLE_LINK2"/>
      <w:bookmarkStart w:id="1" w:name="OLE_LINK3"/>
      <w:proofErr w:type="spellStart"/>
      <w:r w:rsidR="00A06358">
        <w:t>Gson</w:t>
      </w:r>
      <w:bookmarkEnd w:id="0"/>
      <w:bookmarkEnd w:id="1"/>
      <w:proofErr w:type="spellEnd"/>
      <w:r w:rsidR="00A06358">
        <w:t xml:space="preserve"> were excluded, we would have much more purity in our tests, but I took this part of the e-mail to heart: “</w:t>
      </w:r>
      <w:r w:rsidR="00A06358">
        <w:rPr>
          <w:rFonts w:ascii="Helvetica" w:hAnsi="Helvetica"/>
          <w:color w:val="212121"/>
          <w:sz w:val="20"/>
          <w:szCs w:val="20"/>
          <w:shd w:val="clear" w:color="auto" w:fill="FFFFFF"/>
        </w:rPr>
        <w:t xml:space="preserve">If you find new or interesting testing libraries or strategies, I’d love to hear about it in the document!” </w:t>
      </w:r>
      <w:proofErr w:type="spellStart"/>
      <w:r w:rsidR="00A06358">
        <w:t>Gson</w:t>
      </w:r>
      <w:proofErr w:type="spellEnd"/>
      <w:r w:rsidR="00A06358">
        <w:t xml:space="preserve"> certainly seems interesting to me!</w:t>
      </w:r>
    </w:p>
    <w:p w:rsidR="00DC0A4C" w:rsidRDefault="00DC0A4C" w:rsidP="00DC0A4C">
      <w:pPr>
        <w:pStyle w:val="Heading1"/>
        <w:numPr>
          <w:ilvl w:val="0"/>
          <w:numId w:val="1"/>
        </w:numPr>
      </w:pPr>
      <w:r>
        <w:t>Test Strategy</w:t>
      </w:r>
    </w:p>
    <w:p w:rsidR="00E163CA" w:rsidRDefault="00A71B98" w:rsidP="00A71B98">
      <w:pPr>
        <w:pStyle w:val="Instructions"/>
      </w:pPr>
      <w:r w:rsidRPr="00A71B98">
        <w:t>In this section, you should describe your approach of testing. Please include the types of tests to be performed, and base your strategy on project goals and assessed risk. After reading this section, readers should have a clear understanding of the types of tests to be performed.</w:t>
      </w:r>
    </w:p>
    <w:p w:rsidR="00A71B98" w:rsidRDefault="00500E35" w:rsidP="00A71B98">
      <w:r>
        <w:t xml:space="preserve">Two approaches to testing are taken: string comparison on the </w:t>
      </w:r>
      <w:proofErr w:type="spellStart"/>
      <w:r>
        <w:t>json</w:t>
      </w:r>
      <w:proofErr w:type="spellEnd"/>
      <w:r>
        <w:t xml:space="preserve"> strings returned, and </w:t>
      </w:r>
      <w:r w:rsidR="00A06358">
        <w:t>auto-</w:t>
      </w:r>
      <w:r>
        <w:t xml:space="preserve">conversion to Java objects </w:t>
      </w:r>
      <w:r w:rsidR="00A06358">
        <w:t xml:space="preserve">using </w:t>
      </w:r>
      <w:proofErr w:type="spellStart"/>
      <w:r w:rsidR="00A06358">
        <w:t>Gson</w:t>
      </w:r>
      <w:proofErr w:type="spellEnd"/>
      <w:r w:rsidR="00A06358">
        <w:t xml:space="preserve"> </w:t>
      </w:r>
      <w:r>
        <w:t>before comparing the</w:t>
      </w:r>
      <w:r w:rsidR="00A06358">
        <w:t xml:space="preserve"> created</w:t>
      </w:r>
      <w:r>
        <w:t xml:space="preserve"> object values with expected values. The </w:t>
      </w:r>
      <w:proofErr w:type="spellStart"/>
      <w:r>
        <w:t>json</w:t>
      </w:r>
      <w:proofErr w:type="spellEnd"/>
      <w:r>
        <w:t xml:space="preserve"> string allows for simple and complete comparison, but the java objects make it easier to write/read for the developer when comparing single aspects of the items (id, name, </w:t>
      </w:r>
      <w:proofErr w:type="spellStart"/>
      <w:r>
        <w:t>etc</w:t>
      </w:r>
      <w:proofErr w:type="spellEnd"/>
      <w:r>
        <w:t>).</w:t>
      </w:r>
      <w:r w:rsidR="00A06358">
        <w:t xml:space="preserve"> To reiterate: the API itself is tested </w:t>
      </w:r>
      <w:r w:rsidR="00A06358">
        <w:rPr>
          <w:i/>
        </w:rPr>
        <w:t>mostly</w:t>
      </w:r>
      <w:r w:rsidR="00A06358">
        <w:t xml:space="preserve"> through string comparison. The </w:t>
      </w:r>
      <w:proofErr w:type="spellStart"/>
      <w:r w:rsidR="00A06358">
        <w:t>gson</w:t>
      </w:r>
      <w:proofErr w:type="spellEnd"/>
      <w:r w:rsidR="00A06358">
        <w:t xml:space="preserve"> auto-conversion is tested separately, but also used to help test language differences on the returned </w:t>
      </w:r>
      <w:proofErr w:type="spellStart"/>
      <w:r w:rsidR="00A06358">
        <w:t>json</w:t>
      </w:r>
      <w:proofErr w:type="spellEnd"/>
      <w:r w:rsidR="00A06358">
        <w:t xml:space="preserve"> strings.</w:t>
      </w:r>
    </w:p>
    <w:p w:rsidR="00A06358" w:rsidRPr="00A06358" w:rsidRDefault="00A06358" w:rsidP="00A71B98">
      <w:r>
        <w:t xml:space="preserve">The weakness of the design is that the </w:t>
      </w:r>
      <w:proofErr w:type="spellStart"/>
      <w:r>
        <w:t>gson</w:t>
      </w:r>
      <w:proofErr w:type="spellEnd"/>
      <w:r>
        <w:t xml:space="preserve"> testing and </w:t>
      </w:r>
      <w:proofErr w:type="spellStart"/>
      <w:r>
        <w:t>json</w:t>
      </w:r>
      <w:proofErr w:type="spellEnd"/>
      <w:r>
        <w:t xml:space="preserve"> testing are slightly co-dependent. One failing can cause parts of the other to fail, but it should be clear as to which is the root cause.</w:t>
      </w:r>
    </w:p>
    <w:p w:rsidR="00DC0A4C" w:rsidRDefault="00DC0A4C" w:rsidP="00DC0A4C">
      <w:pPr>
        <w:pStyle w:val="Heading1"/>
        <w:numPr>
          <w:ilvl w:val="0"/>
          <w:numId w:val="1"/>
        </w:numPr>
      </w:pPr>
      <w:r>
        <w:t>Entry and Exit Criteria</w:t>
      </w:r>
    </w:p>
    <w:p w:rsidR="00A71B98" w:rsidRDefault="00A71B98" w:rsidP="00A71B98">
      <w:pPr>
        <w:pStyle w:val="Instructions"/>
      </w:pPr>
      <w:r w:rsidRPr="00A71B98">
        <w:t xml:space="preserve">In this section, you should identify </w:t>
      </w:r>
      <w:bookmarkStart w:id="2" w:name="OLE_LINK1"/>
      <w:r w:rsidRPr="00A71B98">
        <w:t xml:space="preserve">the criteria for test entry </w:t>
      </w:r>
      <w:bookmarkEnd w:id="2"/>
      <w:r w:rsidRPr="00A71B98">
        <w:t xml:space="preserve">as well as the criteria that </w:t>
      </w:r>
      <w:r>
        <w:t xml:space="preserve">identify </w:t>
      </w:r>
      <w:r w:rsidRPr="00A71B98">
        <w:t>when to stop testing. Be as specific as possible. After reading this section, readers should be able to identify when the product is ready to be tested and when enough testing has been performed.</w:t>
      </w:r>
    </w:p>
    <w:p w:rsidR="00A71B98" w:rsidRPr="00A71B98" w:rsidRDefault="00500E35" w:rsidP="00A71B98">
      <w:r>
        <w:lastRenderedPageBreak/>
        <w:t xml:space="preserve">Entry Criteria includes: all APIs being hit with valid and invalid input for each parameter, each field that can be returned is checked against an item that contains it, and languages should only change language-specific text. </w:t>
      </w:r>
      <w:proofErr w:type="spellStart"/>
      <w:r w:rsidR="00A06358">
        <w:t>Gson</w:t>
      </w:r>
      <w:proofErr w:type="spellEnd"/>
      <w:r w:rsidR="00A06358">
        <w:t xml:space="preserve"> objects should contain expected values that match up with the returned </w:t>
      </w:r>
      <w:proofErr w:type="spellStart"/>
      <w:r w:rsidR="00A06358">
        <w:t>json</w:t>
      </w:r>
      <w:proofErr w:type="spellEnd"/>
      <w:r w:rsidR="00A06358">
        <w:t xml:space="preserve"> strings. </w:t>
      </w:r>
      <w:r>
        <w:t>Exit Criteria includes: code coverage of 90%+, and all tests pass.</w:t>
      </w:r>
    </w:p>
    <w:p w:rsidR="00DC0A4C" w:rsidRDefault="00DC0A4C" w:rsidP="00DC0A4C">
      <w:pPr>
        <w:pStyle w:val="Heading1"/>
        <w:numPr>
          <w:ilvl w:val="0"/>
          <w:numId w:val="1"/>
        </w:numPr>
      </w:pPr>
      <w:r>
        <w:t>Test Cases</w:t>
      </w:r>
    </w:p>
    <w:p w:rsidR="00A71B98" w:rsidRDefault="00A71B98" w:rsidP="00A71B98">
      <w:pPr>
        <w:pStyle w:val="Instructions"/>
      </w:pPr>
      <w:r>
        <w:t>In this section</w:t>
      </w:r>
      <w:r w:rsidRPr="00A71B98">
        <w:t xml:space="preserve">, </w:t>
      </w:r>
      <w:r>
        <w:t xml:space="preserve">you </w:t>
      </w:r>
      <w:r w:rsidRPr="00A71B98">
        <w:t>should include a list of test cases for each test type defined in the Test Strategy section. Test cases should include input values, conditions, and expected results. After reading this section, readers should know precisely what is to be tested and the expected results of each t</w:t>
      </w:r>
      <w:r>
        <w:t>est case</w:t>
      </w:r>
      <w:r w:rsidRPr="00A71B98">
        <w:t>.</w:t>
      </w:r>
    </w:p>
    <w:p w:rsidR="00A71B98" w:rsidRDefault="00324B92" w:rsidP="00324B92">
      <w:pPr>
        <w:pStyle w:val="ListParagraph"/>
        <w:numPr>
          <w:ilvl w:val="0"/>
          <w:numId w:val="2"/>
        </w:numPr>
      </w:pPr>
      <w:r>
        <w:t xml:space="preserve">Default item id should give back expected </w:t>
      </w:r>
      <w:proofErr w:type="spellStart"/>
      <w:r>
        <w:t>json</w:t>
      </w:r>
      <w:proofErr w:type="spellEnd"/>
      <w:r>
        <w:t>.</w:t>
      </w:r>
    </w:p>
    <w:p w:rsidR="00324B92" w:rsidRDefault="00324B92" w:rsidP="00324B92">
      <w:pPr>
        <w:pStyle w:val="ListParagraph"/>
        <w:numPr>
          <w:ilvl w:val="0"/>
          <w:numId w:val="2"/>
        </w:numPr>
      </w:pPr>
      <w:r>
        <w:t xml:space="preserve">Default item set id should give back expected </w:t>
      </w:r>
      <w:proofErr w:type="spellStart"/>
      <w:r>
        <w:t>json</w:t>
      </w:r>
      <w:proofErr w:type="spellEnd"/>
      <w:r>
        <w:t>.</w:t>
      </w:r>
    </w:p>
    <w:p w:rsidR="00324B92" w:rsidRDefault="00324B92" w:rsidP="00324B92">
      <w:pPr>
        <w:pStyle w:val="ListParagraph"/>
        <w:numPr>
          <w:ilvl w:val="0"/>
          <w:numId w:val="2"/>
        </w:numPr>
      </w:pPr>
      <w:r>
        <w:t xml:space="preserve">Non-existent ids for both should return the expected </w:t>
      </w:r>
      <w:proofErr w:type="spellStart"/>
      <w:r>
        <w:t>FileNotFoundException</w:t>
      </w:r>
      <w:proofErr w:type="spellEnd"/>
      <w:r>
        <w:t>.</w:t>
      </w:r>
    </w:p>
    <w:p w:rsidR="00324B92" w:rsidRDefault="00324B92" w:rsidP="00324B92">
      <w:pPr>
        <w:pStyle w:val="ListParagraph"/>
        <w:numPr>
          <w:ilvl w:val="0"/>
          <w:numId w:val="2"/>
        </w:numPr>
      </w:pPr>
      <w:r>
        <w:t xml:space="preserve">Each language for the default id should give back expected </w:t>
      </w:r>
      <w:proofErr w:type="spellStart"/>
      <w:r>
        <w:t>json</w:t>
      </w:r>
      <w:proofErr w:type="spellEnd"/>
      <w:r>
        <w:t>.</w:t>
      </w:r>
    </w:p>
    <w:p w:rsidR="00324B92" w:rsidRDefault="00324B92" w:rsidP="00324B92">
      <w:pPr>
        <w:pStyle w:val="ListParagraph"/>
        <w:numPr>
          <w:ilvl w:val="0"/>
          <w:numId w:val="2"/>
        </w:numPr>
      </w:pPr>
      <w:r>
        <w:t>Each language should change language-dependent text, and nothing else.</w:t>
      </w:r>
    </w:p>
    <w:p w:rsidR="00324B92" w:rsidRDefault="00324B92" w:rsidP="00324B92">
      <w:pPr>
        <w:pStyle w:val="ListParagraph"/>
        <w:numPr>
          <w:ilvl w:val="0"/>
          <w:numId w:val="2"/>
        </w:numPr>
      </w:pPr>
      <w:proofErr w:type="spellStart"/>
      <w:r>
        <w:t>Jsonp</w:t>
      </w:r>
      <w:proofErr w:type="spellEnd"/>
      <w:r>
        <w:t xml:space="preserve"> should wrap the results in the expected fashion.</w:t>
      </w:r>
    </w:p>
    <w:p w:rsidR="00324B92" w:rsidRDefault="00324B92" w:rsidP="00324B92">
      <w:pPr>
        <w:pStyle w:val="ListParagraph"/>
        <w:numPr>
          <w:ilvl w:val="0"/>
          <w:numId w:val="2"/>
        </w:numPr>
      </w:pPr>
      <w:r>
        <w:t>An invalid language should return expected results (turns out to be English).</w:t>
      </w:r>
    </w:p>
    <w:p w:rsidR="00324B92" w:rsidRDefault="00324B92" w:rsidP="00324B92">
      <w:pPr>
        <w:pStyle w:val="ListParagraph"/>
        <w:numPr>
          <w:ilvl w:val="0"/>
          <w:numId w:val="2"/>
        </w:numPr>
      </w:pPr>
      <w:r>
        <w:t>A missing language value should return expected results (turns out to also be English).</w:t>
      </w:r>
    </w:p>
    <w:p w:rsidR="00324B92" w:rsidRDefault="00324B92" w:rsidP="00324B92">
      <w:pPr>
        <w:pStyle w:val="ListParagraph"/>
        <w:numPr>
          <w:ilvl w:val="0"/>
          <w:numId w:val="2"/>
        </w:numPr>
      </w:pPr>
      <w:r>
        <w:t xml:space="preserve">A bad </w:t>
      </w:r>
      <w:proofErr w:type="spellStart"/>
      <w:r>
        <w:t>jsonp</w:t>
      </w:r>
      <w:proofErr w:type="spellEnd"/>
      <w:r>
        <w:t xml:space="preserve"> should return expected results (turns out to be 403 – Account Inactive??)</w:t>
      </w:r>
    </w:p>
    <w:p w:rsidR="00324B92" w:rsidRDefault="00324B92" w:rsidP="00324B92">
      <w:pPr>
        <w:pStyle w:val="ListParagraph"/>
        <w:numPr>
          <w:ilvl w:val="0"/>
          <w:numId w:val="2"/>
        </w:numPr>
      </w:pPr>
      <w:r>
        <w:t>Bad API key should return expected results (403 error).</w:t>
      </w:r>
    </w:p>
    <w:p w:rsidR="00324B92" w:rsidRDefault="00324B92" w:rsidP="00324B92">
      <w:r>
        <w:t xml:space="preserve">For </w:t>
      </w:r>
      <w:proofErr w:type="spellStart"/>
      <w:r>
        <w:t>Gson</w:t>
      </w:r>
      <w:proofErr w:type="spellEnd"/>
      <w:r>
        <w:t>:</w:t>
      </w:r>
    </w:p>
    <w:p w:rsidR="00324B92" w:rsidRDefault="00324B92" w:rsidP="00324B92">
      <w:pPr>
        <w:pStyle w:val="ListParagraph"/>
        <w:numPr>
          <w:ilvl w:val="0"/>
          <w:numId w:val="3"/>
        </w:numPr>
      </w:pPr>
      <w:r>
        <w:t>Items should auto-convert to Java objects with the appropriate filled values.</w:t>
      </w:r>
    </w:p>
    <w:p w:rsidR="00324B92" w:rsidRDefault="00324B92" w:rsidP="00324B92">
      <w:pPr>
        <w:pStyle w:val="ListParagraph"/>
        <w:numPr>
          <w:ilvl w:val="1"/>
          <w:numId w:val="3"/>
        </w:numPr>
      </w:pPr>
      <w:r>
        <w:t>This should be done for an item with each type of field, as the default item does not fill all fields.</w:t>
      </w:r>
    </w:p>
    <w:p w:rsidR="00324B92" w:rsidRDefault="00324B92" w:rsidP="00324B92">
      <w:pPr>
        <w:pStyle w:val="ListParagraph"/>
        <w:numPr>
          <w:ilvl w:val="1"/>
          <w:numId w:val="3"/>
        </w:numPr>
      </w:pPr>
      <w:r>
        <w:t xml:space="preserve">Use </w:t>
      </w:r>
      <w:proofErr w:type="spellStart"/>
      <w:r>
        <w:t>gson</w:t>
      </w:r>
      <w:proofErr w:type="spellEnd"/>
      <w:r>
        <w:t xml:space="preserve"> to easily retrieve item ids for item sets, and check them to be actual items. Do the same for the item set retrieved from item ids.</w:t>
      </w:r>
    </w:p>
    <w:p w:rsidR="00324B92" w:rsidRPr="00A71B98" w:rsidRDefault="00324B92" w:rsidP="00324B92">
      <w:pPr>
        <w:pStyle w:val="ListParagraph"/>
        <w:numPr>
          <w:ilvl w:val="1"/>
          <w:numId w:val="3"/>
        </w:numPr>
      </w:pPr>
      <w:r>
        <w:t>Make sure language values are filled correctly for these, as well.</w:t>
      </w:r>
    </w:p>
    <w:p w:rsidR="00A71B98" w:rsidRPr="00A71B98" w:rsidRDefault="00A71B98" w:rsidP="00A71B98">
      <w:pPr>
        <w:pStyle w:val="Heading1"/>
        <w:numPr>
          <w:ilvl w:val="0"/>
          <w:numId w:val="1"/>
        </w:numPr>
      </w:pPr>
      <w:r>
        <w:t>Dependencies</w:t>
      </w:r>
    </w:p>
    <w:p w:rsidR="00DC0A4C" w:rsidRDefault="00C7272E" w:rsidP="00A71B98">
      <w:pPr>
        <w:pStyle w:val="Instructions"/>
      </w:pPr>
      <w:r>
        <w:t>In this section, you should identify any significant constraints on testing as well as identify any tools on which your test cases will be dependent</w:t>
      </w:r>
      <w:r w:rsidR="00A71B98">
        <w:t>.</w:t>
      </w:r>
    </w:p>
    <w:p w:rsidR="00A71B98" w:rsidRDefault="00324B92" w:rsidP="00324B92">
      <w:pPr>
        <w:pStyle w:val="ListParagraph"/>
        <w:numPr>
          <w:ilvl w:val="0"/>
          <w:numId w:val="3"/>
        </w:numPr>
      </w:pPr>
      <w:proofErr w:type="spellStart"/>
      <w:r>
        <w:t>Gson</w:t>
      </w:r>
      <w:proofErr w:type="spellEnd"/>
    </w:p>
    <w:p w:rsidR="00324B92" w:rsidRDefault="00324B92" w:rsidP="00324B92">
      <w:pPr>
        <w:pStyle w:val="ListParagraph"/>
        <w:numPr>
          <w:ilvl w:val="0"/>
          <w:numId w:val="3"/>
        </w:numPr>
      </w:pPr>
      <w:r>
        <w:t>Log4j</w:t>
      </w:r>
    </w:p>
    <w:p w:rsidR="00746EC4" w:rsidRDefault="00746EC4" w:rsidP="00324B92">
      <w:pPr>
        <w:pStyle w:val="ListParagraph"/>
        <w:numPr>
          <w:ilvl w:val="0"/>
          <w:numId w:val="3"/>
        </w:numPr>
      </w:pPr>
      <w:r>
        <w:t>Junit</w:t>
      </w:r>
    </w:p>
    <w:p w:rsidR="00746EC4" w:rsidRDefault="00746EC4" w:rsidP="00324B92">
      <w:pPr>
        <w:pStyle w:val="ListParagraph"/>
        <w:numPr>
          <w:ilvl w:val="0"/>
          <w:numId w:val="3"/>
        </w:numPr>
      </w:pPr>
      <w:r>
        <w:t>Maven</w:t>
      </w:r>
      <w:bookmarkStart w:id="3" w:name="_GoBack"/>
      <w:bookmarkEnd w:id="3"/>
    </w:p>
    <w:p w:rsidR="00324B92" w:rsidRPr="00A71B98" w:rsidRDefault="00324B92" w:rsidP="00324B92">
      <w:pPr>
        <w:pStyle w:val="ListParagraph"/>
        <w:numPr>
          <w:ilvl w:val="0"/>
          <w:numId w:val="3"/>
        </w:numPr>
      </w:pPr>
      <w:r>
        <w:t>Java 8</w:t>
      </w:r>
    </w:p>
    <w:sectPr w:rsidR="00324B92" w:rsidRPr="00A71B98" w:rsidSect="00A71B9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95EFE"/>
    <w:multiLevelType w:val="hybridMultilevel"/>
    <w:tmpl w:val="1118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76A71"/>
    <w:multiLevelType w:val="hybridMultilevel"/>
    <w:tmpl w:val="6A56C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386D67"/>
    <w:multiLevelType w:val="hybridMultilevel"/>
    <w:tmpl w:val="FDDA1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AD"/>
    <w:rsid w:val="0000098A"/>
    <w:rsid w:val="00006BC1"/>
    <w:rsid w:val="00050C74"/>
    <w:rsid w:val="002B2C7E"/>
    <w:rsid w:val="00324B92"/>
    <w:rsid w:val="00500E35"/>
    <w:rsid w:val="00746EC4"/>
    <w:rsid w:val="00785E06"/>
    <w:rsid w:val="00A06358"/>
    <w:rsid w:val="00A71B98"/>
    <w:rsid w:val="00A86FAD"/>
    <w:rsid w:val="00A974E7"/>
    <w:rsid w:val="00C7272E"/>
    <w:rsid w:val="00DC0A4C"/>
    <w:rsid w:val="00DF6C78"/>
    <w:rsid w:val="00E163CA"/>
    <w:rsid w:val="00E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17F0"/>
  <w15:docId w15:val="{E3C6C789-36C9-4C3D-9571-E42C028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86F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Entertainment</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Anger</dc:creator>
  <cp:lastModifiedBy>Mitch Turlington</cp:lastModifiedBy>
  <cp:revision>4</cp:revision>
  <dcterms:created xsi:type="dcterms:W3CDTF">2016-04-18T16:47:00Z</dcterms:created>
  <dcterms:modified xsi:type="dcterms:W3CDTF">2016-04-19T20:59:00Z</dcterms:modified>
</cp:coreProperties>
</file>