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63CBA" w14:textId="05F57095" w:rsidR="00A84743" w:rsidRPr="00AF5F5F" w:rsidRDefault="00A84743">
      <w:pPr>
        <w:rPr>
          <w:rFonts w:hint="eastAsia"/>
          <w:b/>
          <w:bCs/>
          <w:sz w:val="32"/>
          <w:szCs w:val="36"/>
        </w:rPr>
      </w:pPr>
      <w:r w:rsidRPr="00AF5F5F">
        <w:rPr>
          <w:b/>
          <w:bCs/>
          <w:sz w:val="32"/>
          <w:szCs w:val="36"/>
        </w:rPr>
        <w:t>C</w:t>
      </w:r>
      <w:r w:rsidRPr="00AF5F5F">
        <w:rPr>
          <w:rFonts w:hint="eastAsia"/>
          <w:b/>
          <w:bCs/>
          <w:sz w:val="32"/>
          <w:szCs w:val="36"/>
        </w:rPr>
        <w:t>onclusion</w:t>
      </w:r>
    </w:p>
    <w:p w14:paraId="3580E5DF" w14:textId="112C5B81" w:rsidR="00A84743" w:rsidRDefault="005844C7">
      <w:pPr>
        <w:rPr>
          <w:rFonts w:hint="eastAsia"/>
        </w:rPr>
      </w:pPr>
      <w:r>
        <w:t xml:space="preserve">For question 1. We use the polynomial fitting to find the pattern </w:t>
      </w:r>
      <w:r w:rsidR="00711F46">
        <w:t>of</w:t>
      </w:r>
      <w:r>
        <w:t xml:space="preserve"> </w:t>
      </w:r>
      <w:r w:rsidR="00711F46">
        <w:t>“</w:t>
      </w:r>
      <w:r>
        <w:t>usage of electricity</w:t>
      </w:r>
      <w:r w:rsidR="00711F46">
        <w:t>”</w:t>
      </w:r>
      <w:r>
        <w:t xml:space="preserve"> and </w:t>
      </w:r>
      <w:bookmarkStart w:id="0" w:name="_GoBack"/>
      <w:bookmarkEnd w:id="0"/>
      <w:r>
        <w:t>predict that it will become 1.889*10^11 in 2022. For our model 2, we build a model to find the relationship between the energy consumption and the consumer number in order for shops to know the number of EV charge station</w:t>
      </w:r>
      <w:r w:rsidR="00711F46">
        <w:t>s</w:t>
      </w:r>
      <w:r>
        <w:t xml:space="preserve"> and plugs they need to build to satisfied consumer’s demand. Plus, we use a real place—A Starbucks in Swiss</w:t>
      </w:r>
      <w:r w:rsidR="00711F46">
        <w:t>,</w:t>
      </w:r>
      <w:r>
        <w:t xml:space="preserve"> as an example, to use our model to give them a plan about free charging devices—build 2 charging station</w:t>
      </w:r>
      <w:r w:rsidR="00711F46">
        <w:t>s</w:t>
      </w:r>
      <w:r>
        <w:t>, 44 plugs, consume them 228kWh per day and 1740 for fixed cost. In model 3, we apply the model in question2 to a different situation—</w:t>
      </w:r>
      <w:r w:rsidR="00711F46">
        <w:t>a</w:t>
      </w:r>
      <w:r>
        <w:t xml:space="preserve"> university</w:t>
      </w:r>
      <w:r w:rsidR="00DE4A73">
        <w:t xml:space="preserve">, </w:t>
      </w:r>
      <w:r>
        <w:t xml:space="preserve">and find </w:t>
      </w:r>
      <w:r w:rsidR="00711F46">
        <w:t>MIT</w:t>
      </w:r>
      <w:r>
        <w:t xml:space="preserve"> need to build 420 EV charging station and they will pay 885.218976 per day for free charging devices with 420000 fixed cost</w:t>
      </w:r>
      <w:r w:rsidR="00711F46">
        <w:t>s</w:t>
      </w:r>
      <w:r>
        <w:t>. In model 4, we build a model to find a way for the place where provide free charging service</w:t>
      </w:r>
      <w:r w:rsidR="00711F46">
        <w:t>s</w:t>
      </w:r>
      <w:r>
        <w:t xml:space="preserve"> </w:t>
      </w:r>
      <w:r w:rsidR="00711F46">
        <w:t>to gain benefits. As a result, for the coffee bar in question 2, they need to increase their commodity by 0.73 in order to recover their investment in one year.</w:t>
      </w:r>
    </w:p>
    <w:sectPr w:rsidR="00A847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xs7AwszA2tjQ0NTBU0lEKTi0uzszPAykwrAUANWuDqCwAAAA="/>
  </w:docVars>
  <w:rsids>
    <w:rsidRoot w:val="0071652E"/>
    <w:rsid w:val="005307F2"/>
    <w:rsid w:val="005844C7"/>
    <w:rsid w:val="00711F46"/>
    <w:rsid w:val="0071652E"/>
    <w:rsid w:val="00A84743"/>
    <w:rsid w:val="00AF5F5F"/>
    <w:rsid w:val="00DE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6D7B3"/>
  <w15:chartTrackingRefBased/>
  <w15:docId w15:val="{5B19C9BA-A2C6-4DB0-B728-891E83F58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Wyatt Huang</dc:creator>
  <cp:keywords/>
  <dc:description/>
  <cp:lastModifiedBy>Wyatt Huang</cp:lastModifiedBy>
  <cp:revision>4</cp:revision>
  <dcterms:created xsi:type="dcterms:W3CDTF">2019-11-17T12:54:00Z</dcterms:created>
  <dcterms:modified xsi:type="dcterms:W3CDTF">2019-11-17T13:20:00Z</dcterms:modified>
</cp:coreProperties>
</file>