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36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результатам</w:t>
        <w:br w:type="textWrapping"/>
        <w:t xml:space="preserve">нагрузочного тестирования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Web Tours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Версия  </w:t>
      </w:r>
      <w:r w:rsidDel="00000000" w:rsidR="00000000" w:rsidRPr="00000000">
        <w:rPr>
          <w:sz w:val="24"/>
          <w:szCs w:val="24"/>
          <w:rtl w:val="0"/>
        </w:rPr>
        <w:t xml:space="preserve">1.0 Jul 12,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Пермь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 согласования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6"/>
        <w:gridCol w:w="2100"/>
        <w:gridCol w:w="1646"/>
        <w:gridCol w:w="1646"/>
        <w:gridCol w:w="1112"/>
        <w:tblGridChange w:id="0">
          <w:tblGrid>
            <w:gridCol w:w="3066"/>
            <w:gridCol w:w="2100"/>
            <w:gridCol w:w="1646"/>
            <w:gridCol w:w="1646"/>
            <w:gridCol w:w="11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Организация/Должность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согласования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Нагрузочное тестирование,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Инженер 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Владислав Куликов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История внесения изменений</w:t>
      </w:r>
      <w:r w:rsidDel="00000000" w:rsidR="00000000" w:rsidRPr="00000000">
        <w:rPr>
          <w:rtl w:val="0"/>
        </w:rPr>
      </w:r>
    </w:p>
    <w:tbl>
      <w:tblPr>
        <w:tblStyle w:val="Table2"/>
        <w:tblW w:w="940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8"/>
        <w:gridCol w:w="1080"/>
        <w:gridCol w:w="4680"/>
        <w:gridCol w:w="2340"/>
        <w:tblGridChange w:id="0">
          <w:tblGrid>
            <w:gridCol w:w="1308"/>
            <w:gridCol w:w="1080"/>
            <w:gridCol w:w="468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Выпуск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18.05.2023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версия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Скорняков Е.А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Назначение документа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Основные положения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Объект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Цели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Методика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Отступления от методики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Ограничения тестирования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ckxpivnew9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Выводы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Общие выводы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Выводы по целям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44sini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Графики и таблицы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Тест поиска максимальной производительности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9yk043wjhwm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Тест подтверждения максимума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9344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9344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1"/>
        <w:widowControl w:val="0"/>
        <w:numPr>
          <w:ilvl w:val="0"/>
          <w:numId w:val="7"/>
        </w:numPr>
        <w:spacing w:after="60" w:before="120" w:line="240" w:lineRule="auto"/>
        <w:ind w:left="432"/>
        <w:jc w:val="both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vertAlign w:val="baseline"/>
          <w:rtl w:val="0"/>
        </w:rPr>
        <w:t xml:space="preserve"> Назначение документа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firstLine="0"/>
        <w:jc w:val="both"/>
        <w:rPr>
          <w:b w:val="1"/>
          <w:sz w:val="32"/>
          <w:szCs w:val="32"/>
        </w:rPr>
      </w:pPr>
      <w:bookmarkStart w:colFirst="0" w:colLast="0" w:name="_ixbfanx6bd4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:rsidR="00000000" w:rsidDel="00000000" w:rsidP="00000000" w:rsidRDefault="00000000" w:rsidRPr="00000000" w14:paraId="00000052">
      <w:pPr>
        <w:pStyle w:val="Heading1"/>
        <w:pageBreakBefore w:val="1"/>
        <w:widowControl w:val="0"/>
        <w:numPr>
          <w:ilvl w:val="0"/>
          <w:numId w:val="7"/>
        </w:numPr>
        <w:spacing w:after="60" w:before="120" w:line="240" w:lineRule="auto"/>
        <w:ind w:left="431"/>
        <w:jc w:val="both"/>
        <w:rPr>
          <w:sz w:val="32"/>
          <w:szCs w:val="32"/>
        </w:rPr>
      </w:pPr>
      <w:bookmarkStart w:colFirst="0" w:colLast="0" w:name="_tyjcwt" w:id="6"/>
      <w:bookmarkEnd w:id="6"/>
      <w:r w:rsidDel="00000000" w:rsidR="00000000" w:rsidRPr="00000000">
        <w:rPr>
          <w:sz w:val="32"/>
          <w:szCs w:val="32"/>
          <w:vertAlign w:val="baseline"/>
          <w:rtl w:val="0"/>
        </w:rPr>
        <w:t xml:space="preserve"> Основные положения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7"/>
        </w:numPr>
        <w:spacing w:after="0" w:before="0" w:line="240" w:lineRule="auto"/>
        <w:ind w:left="576"/>
        <w:rPr/>
      </w:pPr>
      <w:bookmarkStart w:colFirst="0" w:colLast="0" w:name="_3dy6vkm" w:id="7"/>
      <w:bookmarkEnd w:id="7"/>
      <w:r w:rsidDel="00000000" w:rsidR="00000000" w:rsidRPr="00000000">
        <w:rPr>
          <w:sz w:val="28"/>
          <w:szCs w:val="28"/>
          <w:vertAlign w:val="baseline"/>
          <w:rtl w:val="0"/>
        </w:rPr>
        <w:t xml:space="preserve"> Объект тестирования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436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тестируемой системы выступает «Web Tours». Система представляет собой имитацию сайта по бронированию авиабилетов. Система работает по схеме регистрация/вход в лк =&gt; поиск билета из точки вылета в точку прилета =&gt; резервирование билета =&gt; оформления и оплаты.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1"/>
        <w:widowControl w:val="0"/>
        <w:numPr>
          <w:ilvl w:val="1"/>
          <w:numId w:val="7"/>
        </w:numPr>
        <w:spacing w:after="60" w:before="120" w:line="240" w:lineRule="auto"/>
        <w:ind w:left="576"/>
        <w:jc w:val="both"/>
        <w:rPr/>
      </w:pPr>
      <w:bookmarkStart w:colFirst="0" w:colLast="0" w:name="_1t3h5sf" w:id="8"/>
      <w:bookmarkEnd w:id="8"/>
      <w:r w:rsidDel="00000000" w:rsidR="00000000" w:rsidRPr="00000000">
        <w:rPr>
          <w:sz w:val="28"/>
          <w:szCs w:val="28"/>
          <w:vertAlign w:val="baseline"/>
          <w:rtl w:val="0"/>
        </w:rPr>
        <w:t xml:space="preserve"> Цели тестирования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Инициирующие события:</w:t>
        <w:tab/>
      </w:r>
    </w:p>
    <w:tbl>
      <w:tblPr>
        <w:tblStyle w:val="Table3"/>
        <w:tblW w:w="922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Инициирующие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«Введение в Нагрузочное Тестирование».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«Основы инструмента Micro Focus Load Runner».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соответствия системы «Web Tours» целевым требованиям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цели:</w:t>
      </w:r>
    </w:p>
    <w:tbl>
      <w:tblPr>
        <w:tblStyle w:val="Table4"/>
        <w:tblW w:w="936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9"/>
        <w:tblGridChange w:id="0">
          <w:tblGrid>
            <w:gridCol w:w="936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максимальной и пиковой производительности системы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Подтверждение максимальной производительности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надежности системы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Выявление «узких мест»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keepNext w:val="1"/>
        <w:widowControl w:val="0"/>
        <w:numPr>
          <w:ilvl w:val="1"/>
          <w:numId w:val="7"/>
        </w:numPr>
        <w:spacing w:after="60" w:before="120" w:line="240" w:lineRule="auto"/>
        <w:ind w:left="576"/>
        <w:jc w:val="both"/>
        <w:rPr/>
      </w:pPr>
      <w:bookmarkStart w:colFirst="0" w:colLast="0" w:name="_2s8eyo1" w:id="10"/>
      <w:bookmarkEnd w:id="10"/>
      <w:r w:rsidDel="00000000" w:rsidR="00000000" w:rsidRPr="00000000">
        <w:rPr>
          <w:sz w:val="28"/>
          <w:szCs w:val="28"/>
          <w:vertAlign w:val="baseline"/>
          <w:rtl w:val="0"/>
        </w:rPr>
        <w:t xml:space="preserve"> Методика тестирования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Нагрузочное тестирование проводилось в соответствии с документом «Методика нагрузочного тестирования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Tours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разработанным «</w:t>
      </w:r>
      <w:r w:rsidDel="00000000" w:rsidR="00000000" w:rsidRPr="00000000">
        <w:rPr>
          <w:sz w:val="24"/>
          <w:szCs w:val="24"/>
          <w:rtl w:val="0"/>
        </w:rPr>
        <w:t xml:space="preserve">Скорняковым Е.А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и согласованным с Заказчиком (далее – Методика, методика тестирования).</w:t>
      </w:r>
    </w:p>
    <w:p w:rsidR="00000000" w:rsidDel="00000000" w:rsidP="00000000" w:rsidRDefault="00000000" w:rsidRPr="00000000" w14:paraId="00000064">
      <w:pPr>
        <w:pStyle w:val="Heading2"/>
        <w:keepNext w:val="1"/>
        <w:widowControl w:val="0"/>
        <w:numPr>
          <w:ilvl w:val="1"/>
          <w:numId w:val="7"/>
        </w:numPr>
        <w:spacing w:after="60" w:before="120" w:line="240" w:lineRule="auto"/>
        <w:ind w:left="576"/>
        <w:jc w:val="both"/>
        <w:rPr/>
      </w:pPr>
      <w:bookmarkStart w:colFirst="0" w:colLast="0" w:name="_17dp8vu" w:id="11"/>
      <w:bookmarkEnd w:id="11"/>
      <w:r w:rsidDel="00000000" w:rsidR="00000000" w:rsidRPr="00000000">
        <w:rPr>
          <w:sz w:val="28"/>
          <w:szCs w:val="28"/>
          <w:vertAlign w:val="baseline"/>
          <w:rtl w:val="0"/>
        </w:rPr>
        <w:t xml:space="preserve"> Отступления от методики тестирования</w:t>
      </w:r>
    </w:p>
    <w:p w:rsidR="00000000" w:rsidDel="00000000" w:rsidP="00000000" w:rsidRDefault="00000000" w:rsidRPr="00000000" w14:paraId="00000065">
      <w:pPr>
        <w:ind w:left="576" w:firstLine="14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максимум.</w:t>
      </w:r>
    </w:p>
    <w:p w:rsidR="00000000" w:rsidDel="00000000" w:rsidP="00000000" w:rsidRDefault="00000000" w:rsidRPr="00000000" w14:paraId="00000066">
      <w:pPr>
        <w:ind w:left="576" w:firstLine="144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Тест подтверждения максимальной производительности производился на уровне нагрузки (100%) который был найден в тесте определения максимальной производительности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1"/>
        <w:widowControl w:val="0"/>
        <w:numPr>
          <w:ilvl w:val="1"/>
          <w:numId w:val="7"/>
        </w:numPr>
        <w:spacing w:after="60" w:before="120" w:line="240" w:lineRule="auto"/>
        <w:ind w:left="576"/>
        <w:jc w:val="both"/>
        <w:rPr/>
      </w:pPr>
      <w:bookmarkStart w:colFirst="0" w:colLast="0" w:name="_3rdcrjn" w:id="12"/>
      <w:bookmarkEnd w:id="12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Ограничения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40" w:lineRule="auto"/>
        <w:ind w:left="115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контуре НТ система «Web Tours Sample Application» будет эмулирована заглушкой.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120" w:line="240" w:lineRule="auto"/>
        <w:ind w:left="115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40" w:lineRule="auto"/>
        <w:ind w:left="115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Несоответствие конфигурации тестового и промышленного стенда.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240" w:lineRule="auto"/>
        <w:ind w:left="115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Ограничение доступа к ресурсам, необходимым для проведения НТ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240" w:lineRule="auto"/>
        <w:ind w:left="115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доступа к реальным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8"/>
        </w:numPr>
        <w:spacing w:after="0" w:before="0" w:line="240" w:lineRule="auto"/>
        <w:ind w:left="432"/>
        <w:rPr>
          <w:sz w:val="32"/>
          <w:szCs w:val="32"/>
        </w:rPr>
      </w:pPr>
      <w:bookmarkStart w:colFirst="0" w:colLast="0" w:name="_hckxpivnew9c" w:id="13"/>
      <w:bookmarkEnd w:id="13"/>
      <w:r w:rsidDel="00000000" w:rsidR="00000000" w:rsidRPr="00000000">
        <w:rPr>
          <w:sz w:val="32"/>
          <w:szCs w:val="32"/>
          <w:vertAlign w:val="baseline"/>
          <w:rtl w:val="0"/>
        </w:rPr>
        <w:t xml:space="preserve">Вывод</w:t>
      </w:r>
      <w:r w:rsidDel="00000000" w:rsidR="00000000" w:rsidRPr="00000000">
        <w:rPr>
          <w:sz w:val="32"/>
          <w:szCs w:val="32"/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widowControl w:val="0"/>
        <w:numPr>
          <w:ilvl w:val="1"/>
          <w:numId w:val="8"/>
        </w:numPr>
        <w:spacing w:after="60" w:before="120" w:line="240" w:lineRule="auto"/>
        <w:ind w:left="576"/>
        <w:jc w:val="both"/>
        <w:rPr>
          <w:sz w:val="28"/>
          <w:szCs w:val="28"/>
        </w:rPr>
      </w:pPr>
      <w:bookmarkStart w:colFirst="0" w:colLast="0" w:name="_lnxbz9" w:id="14"/>
      <w:bookmarkEnd w:id="14"/>
      <w:r w:rsidDel="00000000" w:rsidR="00000000" w:rsidRPr="00000000">
        <w:rPr>
          <w:i w:val="1"/>
          <w:color w:val="0000ff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Общие выводы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«Web Tours» соответствует целевым требованиям производительности.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Определена максимальная производительность системы на уровне нагрузки </w:t>
      </w:r>
      <w:r w:rsidDel="00000000" w:rsidR="00000000" w:rsidRPr="00000000">
        <w:rPr>
          <w:sz w:val="24"/>
          <w:szCs w:val="24"/>
          <w:rtl w:val="0"/>
        </w:rPr>
        <w:t xml:space="preserve">17 886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операций в час, и </w:t>
      </w:r>
      <w:r w:rsidDel="00000000" w:rsidR="00000000" w:rsidRPr="00000000">
        <w:rPr>
          <w:sz w:val="24"/>
          <w:szCs w:val="24"/>
          <w:rtl w:val="0"/>
        </w:rPr>
        <w:t xml:space="preserve">27 668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запросов в час или </w:t>
      </w:r>
      <w:r w:rsidDel="00000000" w:rsidR="00000000" w:rsidRPr="00000000">
        <w:rPr>
          <w:sz w:val="24"/>
          <w:szCs w:val="24"/>
          <w:rtl w:val="0"/>
        </w:rPr>
        <w:t xml:space="preserve">600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уровня нагрузки.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Определена пиковая производительность системы на уровне нагрузки </w:t>
      </w:r>
      <w:r w:rsidDel="00000000" w:rsidR="00000000" w:rsidRPr="00000000">
        <w:rPr>
          <w:sz w:val="24"/>
          <w:szCs w:val="24"/>
          <w:rtl w:val="0"/>
        </w:rPr>
        <w:t xml:space="preserve">17 886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операций в час или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профиля.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Критерием определения пиковой производительности является исчерпание ресурсов процессора, увеличение времени отклика на значения выше допустимых, уменьшения производительности при повышении нагрузки.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Подтверждена максимальная производительность системы на уровне нагрузки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83 438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запросов в час или 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уровня нагрузки промышленной среды.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1"/>
        <w:widowControl w:val="0"/>
        <w:numPr>
          <w:ilvl w:val="1"/>
          <w:numId w:val="8"/>
        </w:numPr>
        <w:spacing w:after="0" w:before="0" w:line="240" w:lineRule="auto"/>
        <w:ind w:left="576"/>
        <w:jc w:val="both"/>
        <w:rPr>
          <w:sz w:val="28"/>
          <w:szCs w:val="28"/>
        </w:rPr>
      </w:pPr>
      <w:bookmarkStart w:colFirst="0" w:colLast="0" w:name="_35nkun2" w:id="15"/>
      <w:bookmarkEnd w:id="15"/>
      <w:r w:rsidDel="00000000" w:rsidR="00000000" w:rsidRPr="00000000">
        <w:rPr>
          <w:sz w:val="28"/>
          <w:szCs w:val="28"/>
          <w:vertAlign w:val="baseline"/>
          <w:rtl w:val="0"/>
        </w:rPr>
        <w:t xml:space="preserve"> Выводы по целям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цели:</w:t>
      </w:r>
      <w:r w:rsidDel="00000000" w:rsidR="00000000" w:rsidRPr="00000000">
        <w:rPr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left"/>
        <w:tblInd w:w="-15.0" w:type="dxa"/>
        <w:tblLayout w:type="fixed"/>
        <w:tblLook w:val="0000"/>
      </w:tblPr>
      <w:tblGrid>
        <w:gridCol w:w="438"/>
        <w:gridCol w:w="4551"/>
        <w:gridCol w:w="4819"/>
        <w:tblGridChange w:id="0">
          <w:tblGrid>
            <w:gridCol w:w="438"/>
            <w:gridCol w:w="4551"/>
            <w:gridCol w:w="481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 максимальной и пиковой производительности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Максимальная производительность составляет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17 886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операций в час. Пиковая производительность составляет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17 886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операций в час.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Подтверждение максимальной производительности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Подтвержден максимум производительности при нагрузке в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2231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операций в час.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Выявление «Узких мест»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Выявлено "узкое место" при выходе на нагрузку уровня четвертой ступени (4996 операций в час), связанное с увеличением времени отклика утилизации оперативной памяти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проведения нагрузочных тестов можно сделать следующие выводы: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Определение максимальной и пиковой производительности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Максимальная производительность системы «Web Tours» – </w:t>
      </w:r>
      <w:r w:rsidDel="00000000" w:rsidR="00000000" w:rsidRPr="00000000">
        <w:rPr>
          <w:sz w:val="24"/>
          <w:szCs w:val="24"/>
          <w:rtl w:val="0"/>
        </w:rPr>
        <w:t xml:space="preserve">17 886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операций в час.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51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Время отклика по операциям составляло от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0,06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секунды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 </w:t>
      </w:r>
      <w:r w:rsidDel="00000000" w:rsidR="00000000" w:rsidRPr="00000000">
        <w:rPr>
          <w:sz w:val="24"/>
          <w:szCs w:val="24"/>
          <w:rtl w:val="0"/>
        </w:rPr>
        <w:t xml:space="preserve">15,616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секунд, Дольше всего выполняются следующие транзакции </w:t>
      </w:r>
      <w:r w:rsidDel="00000000" w:rsidR="00000000" w:rsidRPr="00000000">
        <w:rPr>
          <w:sz w:val="24"/>
          <w:szCs w:val="24"/>
          <w:rtl w:val="0"/>
        </w:rPr>
        <w:t xml:space="preserve">open homepage, login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При пиковой нагрузке на систему времена отклика вырастают до </w:t>
      </w:r>
      <w:r w:rsidDel="00000000" w:rsidR="00000000" w:rsidRPr="00000000">
        <w:rPr>
          <w:sz w:val="24"/>
          <w:szCs w:val="24"/>
          <w:rtl w:val="0"/>
        </w:rPr>
        <w:t xml:space="preserve">1,066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Пиковая производительность системы </w:t>
      </w:r>
      <w:r w:rsidDel="00000000" w:rsidR="00000000" w:rsidRPr="00000000">
        <w:rPr>
          <w:sz w:val="24"/>
          <w:szCs w:val="24"/>
          <w:rtl w:val="0"/>
        </w:rPr>
        <w:t xml:space="preserve">17 886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операций в час.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выходе на нагрузку в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17 886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операций в час. Система «Web Tours» перестала справляться с подаваемой нагрузкой: число обрабатываемых запросов не росло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Средняя утилизация CPU на уровне максимальной производительности составила: 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58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серверах приложений: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18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Утилизация CPU серверов приложений составляла от </w:t>
      </w:r>
      <w:r w:rsidDel="00000000" w:rsidR="00000000" w:rsidRPr="00000000">
        <w:rPr>
          <w:sz w:val="24"/>
          <w:szCs w:val="24"/>
          <w:rtl w:val="0"/>
        </w:rPr>
        <w:t xml:space="preserve">5,091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 до </w:t>
      </w:r>
      <w:r w:rsidDel="00000000" w:rsidR="00000000" w:rsidRPr="00000000">
        <w:rPr>
          <w:sz w:val="24"/>
          <w:szCs w:val="24"/>
          <w:rtl w:val="0"/>
        </w:rPr>
        <w:t xml:space="preserve">26,115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 на ступени максимальной производительности, в среднем </w:t>
      </w:r>
      <w:r w:rsidDel="00000000" w:rsidR="00000000" w:rsidRPr="00000000">
        <w:rPr>
          <w:sz w:val="24"/>
          <w:szCs w:val="24"/>
          <w:rtl w:val="0"/>
        </w:rPr>
        <w:t xml:space="preserve">12,603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58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Средняя утилизация RAM на уровне максимальной производительности составила: </w:t>
      </w:r>
      <w:r w:rsidDel="00000000" w:rsidR="00000000" w:rsidRPr="00000000">
        <w:rPr>
          <w:sz w:val="22"/>
          <w:szCs w:val="22"/>
          <w:rtl w:val="0"/>
        </w:rPr>
        <w:t xml:space="preserve">45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Выявлено узкое место </w:t>
      </w:r>
      <w:r w:rsidDel="00000000" w:rsidR="00000000" w:rsidRPr="00000000">
        <w:rPr>
          <w:sz w:val="22"/>
          <w:szCs w:val="22"/>
          <w:rtl w:val="0"/>
        </w:rPr>
        <w:t xml:space="preserve">при выходе на нагрузку уровня четвертой ступени (4996 операций в час),  привело к увеличению объема данных на диске, увеличению объема данных загружены в оперативную память и увеличению времени обработки данного объёма в оперативной памяти,что в совокупности привело к увеличению времени отклика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9480" cy="2705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i w:val="0"/>
          <w:smallCaps w:val="0"/>
          <w:strike w:val="0"/>
          <w:color w:val="0000ff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Подтверждение максимальной нагрузки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Максимальная производительность системы «Web Tours» подтверждена при нагрузке </w:t>
      </w:r>
      <w:r w:rsidDel="00000000" w:rsidR="00000000" w:rsidRPr="00000000">
        <w:rPr>
          <w:sz w:val="24"/>
          <w:szCs w:val="24"/>
          <w:rtl w:val="0"/>
        </w:rPr>
        <w:t xml:space="preserve">2231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операций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час.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Времена отклика по операциям оставались стабильными на протяжении всего теста: от </w:t>
      </w:r>
      <w:r w:rsidDel="00000000" w:rsidR="00000000" w:rsidRPr="00000000">
        <w:rPr>
          <w:sz w:val="24"/>
          <w:szCs w:val="24"/>
          <w:rtl w:val="0"/>
        </w:rPr>
        <w:t xml:space="preserve">0,23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секунды до </w:t>
      </w:r>
      <w:r w:rsidDel="00000000" w:rsidR="00000000" w:rsidRPr="00000000">
        <w:rPr>
          <w:sz w:val="24"/>
          <w:szCs w:val="24"/>
          <w:rtl w:val="0"/>
        </w:rPr>
        <w:t xml:space="preserve">1,628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Утилизация CPU была стабильна в течение теста, в среднем составила: 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58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серверах приложений – </w:t>
      </w:r>
      <w:r w:rsidDel="00000000" w:rsidR="00000000" w:rsidRPr="00000000">
        <w:rPr>
          <w:sz w:val="24"/>
          <w:szCs w:val="24"/>
          <w:rtl w:val="0"/>
        </w:rPr>
        <w:t xml:space="preserve">14,535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/>
        <w:jc w:val="both"/>
        <w:rPr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Утилизация RAM была стабильна в течение теста, в среднем составила: 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58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серверах приложений – </w:t>
      </w:r>
      <w:r w:rsidDel="00000000" w:rsidR="00000000" w:rsidRPr="00000000">
        <w:rPr>
          <w:sz w:val="24"/>
          <w:szCs w:val="24"/>
          <w:rtl w:val="0"/>
        </w:rPr>
        <w:t xml:space="preserve">49,1%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58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Проблем во время теста не выявлено.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1"/>
        <w:pageBreakBefore w:val="1"/>
        <w:widowControl w:val="0"/>
        <w:numPr>
          <w:ilvl w:val="0"/>
          <w:numId w:val="8"/>
        </w:numPr>
        <w:spacing w:after="60" w:before="120" w:line="240" w:lineRule="auto"/>
        <w:ind w:left="430.99999999999994"/>
        <w:jc w:val="both"/>
        <w:rPr>
          <w:sz w:val="32"/>
          <w:szCs w:val="32"/>
        </w:rPr>
      </w:pPr>
      <w:bookmarkStart w:colFirst="0" w:colLast="0" w:name="_44sinio" w:id="17"/>
      <w:bookmarkEnd w:id="17"/>
      <w:r w:rsidDel="00000000" w:rsidR="00000000" w:rsidRPr="00000000">
        <w:rPr>
          <w:sz w:val="32"/>
          <w:szCs w:val="32"/>
          <w:vertAlign w:val="baseline"/>
          <w:rtl w:val="0"/>
        </w:rPr>
        <w:t xml:space="preserve">Графики и таблицы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1"/>
        <w:widowControl w:val="0"/>
        <w:numPr>
          <w:ilvl w:val="1"/>
          <w:numId w:val="8"/>
        </w:numPr>
        <w:spacing w:after="60" w:before="120" w:line="240" w:lineRule="auto"/>
        <w:ind w:left="576"/>
        <w:jc w:val="both"/>
        <w:rPr>
          <w:sz w:val="28"/>
          <w:szCs w:val="28"/>
        </w:rPr>
      </w:pPr>
      <w:bookmarkStart w:colFirst="0" w:colLast="0" w:name="_2jxsxqh" w:id="18"/>
      <w:bookmarkEnd w:id="18"/>
      <w:r w:rsidDel="00000000" w:rsidR="00000000" w:rsidRPr="00000000">
        <w:rPr>
          <w:sz w:val="28"/>
          <w:szCs w:val="28"/>
          <w:vertAlign w:val="baseline"/>
          <w:rtl w:val="0"/>
        </w:rPr>
        <w:t xml:space="preserve"> Тест поиска максимальной производительности</w:t>
      </w:r>
    </w:p>
    <w:tbl>
      <w:tblPr>
        <w:tblStyle w:val="Table6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6.8795170478697"/>
        <w:gridCol w:w="1729.1259246662698"/>
        <w:gridCol w:w="1658.3334750446393"/>
        <w:gridCol w:w="1782.8305416206103"/>
        <w:gridCol w:w="1782.8305416206103"/>
        <w:tblGridChange w:id="0">
          <w:tblGrid>
            <w:gridCol w:w="2616.8795170478697"/>
            <w:gridCol w:w="1729.1259246662698"/>
            <w:gridCol w:w="1658.3334750446393"/>
            <w:gridCol w:w="1782.8305416206103"/>
            <w:gridCol w:w="1782.830541620610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Наименование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Наименование транзакции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 профилю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 факту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 отклонения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Главная Welcome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open_homepage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3096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Вход в 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2496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страницу поиска билетов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click_Flights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1755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Заполнение полей для поиска билета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Find_Flight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1758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Выбор рейса из найденных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Choose_Flight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1758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Оплата билета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Payment_Details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1080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Просмотр квитанций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click_Itinerary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Отмена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cancel_booking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-1,35%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Выход из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-0,31%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страницу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click_SignUpNow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Заполнение полей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complete_profile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597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следующий экран после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click_Continue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597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4.1 Количество пользователей.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 последовательно входят в Систему с интервалом 5 секунд затем происходит стабилизация нагрузки длительностью 20 минут, после чего происходит повышение нагрузки. Динамика подачи нагрузки представлена на Рисунке 4.1.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413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4.1 Динамика подачи нагрузки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4.2 Времена отклика.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Распределение времени отклика по транзакциям относительно начала нагрузочного теста представлено на Рисунке 4.2.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3594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4.2 Распределение времени отклика и легенда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рисунке 4.2 видно, что время отклика Системы остается стабильным на протяжении 65 минут от начала проведения нагрузочного тестирования</w:t>
      </w:r>
    </w:p>
    <w:p w:rsidR="00000000" w:rsidDel="00000000" w:rsidP="00000000" w:rsidRDefault="00000000" w:rsidRPr="00000000" w14:paraId="000000EA">
      <w:pPr>
        <w:spacing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Доля успешно выполненных транзакций на третьей ступени составляет 100 %, система устойчива к нагрузке 30 пользователей одновременно. Пейсинг при тестировании уменьшен в два раза, это означает, что Система будет устойчива при нагрузке в 60 пользователей, при стандартном пейсинге.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4.3 Transaction per second.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527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4.3 Распределение количества выполненных транзакций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видно из графика, максимальное количество выполненных транзакций находится на 3 ступени, из чего можно сделать вывод что 3 ступень является пиком производительности.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4.4 Hits per Second.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476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4.4 Распределение количества обращений за каждую секунду тестирования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4.5 Утилизация CPU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476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bookmarkStart w:colFirst="0" w:colLast="0" w:name="_j4zaf2q5ihd" w:id="19"/>
      <w:bookmarkEnd w:id="19"/>
      <w:r w:rsidDel="00000000" w:rsidR="00000000" w:rsidRPr="00000000">
        <w:rPr>
          <w:sz w:val="24"/>
          <w:szCs w:val="24"/>
          <w:rtl w:val="0"/>
        </w:rPr>
        <w:t xml:space="preserve">Рисунок 4.5 Распределение использования CPU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z337ya" w:id="20"/>
      <w:bookmarkEnd w:id="20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4.6 Утилизация RAM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s886r9nv67t2" w:id="21"/>
      <w:bookmarkEnd w:id="21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527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bookmarkStart w:colFirst="0" w:colLast="0" w:name="_c4fauv3hpr9e" w:id="22"/>
      <w:bookmarkEnd w:id="22"/>
      <w:r w:rsidDel="00000000" w:rsidR="00000000" w:rsidRPr="00000000">
        <w:rPr>
          <w:sz w:val="24"/>
          <w:szCs w:val="24"/>
          <w:rtl w:val="0"/>
        </w:rPr>
        <w:t xml:space="preserve">Рисунок 4.6 Распределение использования RAM</w:t>
      </w:r>
    </w:p>
    <w:p w:rsidR="00000000" w:rsidDel="00000000" w:rsidP="00000000" w:rsidRDefault="00000000" w:rsidRPr="00000000" w14:paraId="000000FC">
      <w:pPr>
        <w:pStyle w:val="Heading2"/>
        <w:keepNext w:val="1"/>
        <w:pageBreakBefore w:val="1"/>
        <w:widowControl w:val="0"/>
        <w:numPr>
          <w:ilvl w:val="1"/>
          <w:numId w:val="8"/>
        </w:numPr>
        <w:spacing w:after="60" w:before="120" w:line="240" w:lineRule="auto"/>
        <w:ind w:left="576"/>
        <w:jc w:val="both"/>
        <w:rPr>
          <w:sz w:val="28"/>
          <w:szCs w:val="28"/>
        </w:rPr>
      </w:pPr>
      <w:bookmarkStart w:colFirst="0" w:colLast="0" w:name="_9yk043wjhwm5" w:id="23"/>
      <w:bookmarkEnd w:id="23"/>
      <w:r w:rsidDel="00000000" w:rsidR="00000000" w:rsidRPr="00000000">
        <w:rPr>
          <w:sz w:val="28"/>
          <w:szCs w:val="28"/>
          <w:vertAlign w:val="baseline"/>
          <w:rtl w:val="0"/>
        </w:rPr>
        <w:t xml:space="preserve">Тест подтверждения максимума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5.0" w:type="dxa"/>
        <w:tblLayout w:type="fixed"/>
        <w:tblLook w:val="0000"/>
      </w:tblPr>
      <w:tblGrid>
        <w:gridCol w:w="3120"/>
        <w:gridCol w:w="2355"/>
        <w:gridCol w:w="1260"/>
        <w:gridCol w:w="1185"/>
        <w:gridCol w:w="1425"/>
        <w:tblGridChange w:id="0">
          <w:tblGrid>
            <w:gridCol w:w="3120"/>
            <w:gridCol w:w="2355"/>
            <w:gridCol w:w="1260"/>
            <w:gridCol w:w="1185"/>
            <w:gridCol w:w="142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Наименование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Наименование транзакции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 профилю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 факту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 отклонения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Главная Welcome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open_homepage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Вход в 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страницу поиска билетов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click_Flights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-0,23%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Заполнение полей для поиска билета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Find_Flight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-0,23%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Выбор рейса из найденных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Choose_Flight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-0,23%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Оплата билета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Payment_Details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Просмотр квитанций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click_Itinerary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Отмена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cancel_booking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-3,45%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Выход из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-0,86%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страницу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click_SignUpNow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Заполнение полей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complete_profile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-0,33%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следующий экран после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click_Continue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-0,17%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4.1 Количество пользователей.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 последовательно входят в Систему с интервалом 5 секунды. Динамика подачи нагрузки представлена на Рисунке 4.7.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41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4.7 – Динамика подачи нагрузки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4.2 Времена отклика.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30 пользователей начинают работать с компонентом Системы спустя 150 секунд с момента начала нагрузочного теста.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Распределение времени отклика по транзакциям относительно начала нагрузочного теста представлено на Рисунке 4.8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3594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4.8 Распределение времени отклика и легенда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Доля успешно выполненных транзакций составляет 100 %, система устойчива к нагрузке 30 пользователей одновременно. Пейсинг при тестировании уменьшен в два раза, это означает, что Система будет устойчива при нагрузке в 60 пользователей, при стандартном пейсинге.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4.3 Transaction per second.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52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4.9 Распределение количества выполненных транзакций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4.4 Hits per Second.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476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4.10 Распределение количества обращений за каждую секунду тестирования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4.5 Утилизация CPU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476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4.11 Распределение использования CPU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4.6 Утилизация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2527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4.12 Распределение использования RAM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152" w:hanging="43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96" w:hanging="576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584" w:hanging="864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728" w:hanging="100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872" w:hanging="1152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016" w:hanging="1296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160" w:hanging="1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2304" w:hanging="1584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  <w:vertAlign w:val="baseline"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vertAlign w:val="baseline"/>
      </w:rPr>
    </w:lvl>
  </w:abstractNum>
  <w:abstractNum w:abstractNumId="8">
    <w:lvl w:ilvl="0">
      <w:start w:val="3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ascii="Times New Roman" w:cs="Times New Roman" w:eastAsia="Times New Roman" w:hAnsi="Times New Roman"/>
        <w:b w:val="1"/>
        <w:vertAlign w:val="baseli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rFonts w:ascii="Times New Roman" w:cs="Times New Roman" w:eastAsia="Times New Roman" w:hAnsi="Times New Roman"/>
        <w:b w:val="1"/>
        <w:shd w:fill="auto" w:val="clear"/>
        <w:vertAlign w:val="baseline"/>
      </w:rPr>
    </w:lvl>
    <w:lvl w:ilvl="4">
      <w:start w:val="1"/>
      <w:numFmt w:val="decimal"/>
      <w:lvlText w:val="%1.%2.%3.%4.%5."/>
      <w:lvlJc w:val="right"/>
      <w:pPr>
        <w:ind w:left="1008.0000000000001" w:hanging="1008.0000000000001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