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EF07" w14:textId="77777777" w:rsidR="0071782C" w:rsidRDefault="00000000">
      <w:pPr>
        <w:spacing w:before="200" w:after="80"/>
        <w:rPr>
          <w:lang w:eastAsia="zh-CN"/>
        </w:rPr>
      </w:pPr>
      <w:r>
        <w:rPr>
          <w:b/>
          <w:sz w:val="48"/>
          <w:lang w:eastAsia="zh-CN"/>
        </w:rPr>
        <w:t>项目计划书</w:t>
      </w:r>
    </w:p>
    <w:p w14:paraId="29B9B137" w14:textId="77777777" w:rsidR="0071782C" w:rsidRDefault="00000000">
      <w:pPr>
        <w:spacing w:after="280"/>
        <w:rPr>
          <w:lang w:eastAsia="zh-CN"/>
        </w:rPr>
      </w:pPr>
      <w:r>
        <w:rPr>
          <w:b/>
          <w:color w:val="5A5A5A"/>
          <w:sz w:val="28"/>
          <w:lang w:eastAsia="zh-CN"/>
        </w:rPr>
        <w:t>题目</w:t>
      </w:r>
      <w:r>
        <w:rPr>
          <w:b/>
          <w:color w:val="5A5A5A"/>
          <w:sz w:val="28"/>
          <w:lang w:eastAsia="zh-CN"/>
        </w:rPr>
        <w:t>6</w:t>
      </w:r>
      <w:r>
        <w:rPr>
          <w:b/>
          <w:color w:val="5A5A5A"/>
          <w:sz w:val="28"/>
          <w:lang w:eastAsia="zh-CN"/>
        </w:rPr>
        <w:t>：基于昇腾</w:t>
      </w:r>
      <w:r>
        <w:rPr>
          <w:b/>
          <w:color w:val="5A5A5A"/>
          <w:sz w:val="28"/>
          <w:lang w:eastAsia="zh-CN"/>
        </w:rPr>
        <w:t>310B</w:t>
      </w:r>
      <w:r>
        <w:rPr>
          <w:b/>
          <w:color w:val="5A5A5A"/>
          <w:sz w:val="28"/>
          <w:lang w:eastAsia="zh-CN"/>
        </w:rPr>
        <w:t>的实时手势识别控制系统</w:t>
      </w:r>
    </w:p>
    <w:p w14:paraId="53D0645E" w14:textId="77777777" w:rsidR="0071782C" w:rsidRDefault="00000000">
      <w:pPr>
        <w:spacing w:after="60"/>
        <w:rPr>
          <w:lang w:eastAsia="zh-CN"/>
        </w:rPr>
      </w:pPr>
      <w:r>
        <w:rPr>
          <w:b/>
          <w:lang w:eastAsia="zh-CN"/>
        </w:rPr>
        <w:t>课程名称：</w:t>
      </w:r>
      <w:r>
        <w:rPr>
          <w:lang w:eastAsia="zh-CN"/>
        </w:rPr>
        <w:t>华为昇腾课程设计</w:t>
      </w:r>
    </w:p>
    <w:p w14:paraId="7CA75EBC" w14:textId="479A9CAB" w:rsidR="0071782C" w:rsidRDefault="00000000">
      <w:pPr>
        <w:spacing w:after="60"/>
        <w:rPr>
          <w:lang w:eastAsia="zh-CN"/>
        </w:rPr>
      </w:pPr>
      <w:r>
        <w:rPr>
          <w:b/>
          <w:lang w:eastAsia="zh-CN"/>
        </w:rPr>
        <w:t>项目周期：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6</w:t>
      </w:r>
      <w:r>
        <w:rPr>
          <w:lang w:eastAsia="zh-CN"/>
        </w:rPr>
        <w:t>月</w:t>
      </w:r>
      <w:r>
        <w:rPr>
          <w:lang w:eastAsia="zh-CN"/>
        </w:rPr>
        <w:t>29</w:t>
      </w:r>
      <w:r>
        <w:rPr>
          <w:lang w:eastAsia="zh-CN"/>
        </w:rPr>
        <w:t>日</w:t>
      </w:r>
      <w:r>
        <w:rPr>
          <w:lang w:eastAsia="zh-CN"/>
        </w:rPr>
        <w:t xml:space="preserve"> - 2026</w:t>
      </w:r>
      <w:r>
        <w:rPr>
          <w:lang w:eastAsia="zh-CN"/>
        </w:rPr>
        <w:t>年</w:t>
      </w:r>
      <w:r>
        <w:rPr>
          <w:lang w:eastAsia="zh-CN"/>
        </w:rPr>
        <w:t>7</w:t>
      </w:r>
      <w:r>
        <w:rPr>
          <w:lang w:eastAsia="zh-CN"/>
        </w:rPr>
        <w:t>月</w:t>
      </w:r>
      <w:r>
        <w:rPr>
          <w:lang w:eastAsia="zh-CN"/>
        </w:rPr>
        <w:t>1</w:t>
      </w:r>
      <w:r w:rsidR="00C9270C">
        <w:rPr>
          <w:rFonts w:hint="eastAsia"/>
          <w:lang w:eastAsia="zh-CN"/>
        </w:rPr>
        <w:t>0</w:t>
      </w:r>
      <w:r>
        <w:rPr>
          <w:lang w:eastAsia="zh-CN"/>
        </w:rPr>
        <w:t>日</w:t>
      </w:r>
    </w:p>
    <w:p w14:paraId="3BEA446A" w14:textId="6EEBE8B4" w:rsidR="0071782C" w:rsidRDefault="00000000">
      <w:pPr>
        <w:spacing w:after="60"/>
        <w:rPr>
          <w:rFonts w:hint="eastAsia"/>
          <w:lang w:eastAsia="zh-CN"/>
        </w:rPr>
      </w:pPr>
      <w:r>
        <w:rPr>
          <w:b/>
          <w:lang w:eastAsia="zh-CN"/>
        </w:rPr>
        <w:t>小组成员：</w:t>
      </w:r>
      <w:r w:rsidR="00C9270C">
        <w:rPr>
          <w:rFonts w:hint="eastAsia"/>
          <w:lang w:eastAsia="zh-CN"/>
        </w:rPr>
        <w:t>戴新宇</w:t>
      </w:r>
    </w:p>
    <w:p w14:paraId="254F6290" w14:textId="77777777" w:rsidR="0071782C" w:rsidRDefault="00000000">
      <w:pPr>
        <w:spacing w:after="60"/>
      </w:pPr>
      <w:r>
        <w:rPr>
          <w:b/>
        </w:rPr>
        <w:t>计划版本：</w:t>
      </w:r>
      <w:r>
        <w:t>V1.0 | 2026</w:t>
      </w:r>
      <w:r>
        <w:t>年</w:t>
      </w:r>
      <w:r>
        <w:t>6</w:t>
      </w:r>
      <w:r>
        <w:t>月</w:t>
      </w:r>
      <w:r>
        <w:t>29</w:t>
      </w:r>
      <w:r>
        <w:t>日</w:t>
      </w:r>
    </w:p>
    <w:p w14:paraId="7184EFCC" w14:textId="77777777" w:rsidR="0071782C" w:rsidRDefault="0071782C">
      <w:pPr>
        <w:pBdr>
          <w:bottom w:val="single" w:sz="8" w:space="4" w:color="2E74B5"/>
        </w:pBdr>
        <w:spacing w:before="160" w:after="200"/>
      </w:pP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82C" w14:paraId="0701501C" w14:textId="77777777">
        <w:tc>
          <w:tcPr>
            <w:tcW w:w="9360" w:type="dxa"/>
            <w:shd w:val="clear" w:color="auto" w:fill="F4F6F9"/>
            <w:vAlign w:val="center"/>
          </w:tcPr>
          <w:p w14:paraId="13F05BE0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计划摘要：本项目面向昇腾</w:t>
            </w:r>
            <w:r>
              <w:rPr>
                <w:sz w:val="20"/>
                <w:lang w:eastAsia="zh-CN"/>
              </w:rPr>
              <w:t>310B</w:t>
            </w:r>
            <w:r>
              <w:rPr>
                <w:sz w:val="20"/>
                <w:lang w:eastAsia="zh-CN"/>
              </w:rPr>
              <w:t>边缘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部署场景，完成</w:t>
            </w:r>
            <w:r>
              <w:rPr>
                <w:sz w:val="20"/>
                <w:lang w:eastAsia="zh-CN"/>
              </w:rPr>
              <w:t>YOLOv10</w:t>
            </w:r>
            <w:r>
              <w:rPr>
                <w:sz w:val="20"/>
                <w:lang w:eastAsia="zh-CN"/>
              </w:rPr>
              <w:t>手势检测模型的</w:t>
            </w:r>
            <w:r>
              <w:rPr>
                <w:sz w:val="20"/>
                <w:lang w:eastAsia="zh-CN"/>
              </w:rPr>
              <w:t>OM</w:t>
            </w:r>
            <w:r>
              <w:rPr>
                <w:sz w:val="20"/>
                <w:lang w:eastAsia="zh-CN"/>
              </w:rPr>
              <w:t>推理、</w:t>
            </w:r>
            <w:r>
              <w:rPr>
                <w:sz w:val="20"/>
                <w:lang w:eastAsia="zh-CN"/>
              </w:rPr>
              <w:t>WebRTC</w:t>
            </w:r>
            <w:r>
              <w:rPr>
                <w:sz w:val="20"/>
                <w:lang w:eastAsia="zh-CN"/>
              </w:rPr>
              <w:t>实时推流，以及</w:t>
            </w:r>
            <w:r>
              <w:rPr>
                <w:sz w:val="20"/>
                <w:lang w:eastAsia="zh-CN"/>
              </w:rPr>
              <w:t>STM32</w:t>
            </w:r>
            <w:r>
              <w:rPr>
                <w:sz w:val="20"/>
                <w:lang w:eastAsia="zh-CN"/>
              </w:rPr>
              <w:t>串口控制小风扇。计划以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先跑通推理链路，再完成远程展示，最后进行硬件联调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为主线，确保基本要求优先达成，并争取完成风扇加速、减速、停机、反转等扩展功能。</w:t>
            </w:r>
          </w:p>
        </w:tc>
      </w:tr>
    </w:tbl>
    <w:p w14:paraId="586AEA55" w14:textId="77777777" w:rsidR="0071782C" w:rsidRDefault="0071782C">
      <w:pPr>
        <w:spacing w:after="80"/>
        <w:rPr>
          <w:lang w:eastAsia="zh-CN"/>
        </w:rPr>
      </w:pPr>
    </w:p>
    <w:p w14:paraId="18ACA682" w14:textId="77777777" w:rsidR="0071782C" w:rsidRDefault="00000000">
      <w:pPr>
        <w:pStyle w:val="1"/>
        <w:rPr>
          <w:lang w:eastAsia="zh-CN"/>
        </w:rPr>
      </w:pPr>
      <w:r>
        <w:rPr>
          <w:lang w:eastAsia="zh-CN"/>
        </w:rPr>
        <w:t>一、项目概况</w:t>
      </w:r>
    </w:p>
    <w:p w14:paraId="327C84B9" w14:textId="77777777" w:rsidR="0071782C" w:rsidRDefault="00000000">
      <w:pPr>
        <w:rPr>
          <w:lang w:eastAsia="zh-CN"/>
        </w:rPr>
      </w:pPr>
      <w:r>
        <w:rPr>
          <w:lang w:eastAsia="zh-CN"/>
        </w:rPr>
        <w:t>本项目</w:t>
      </w:r>
      <w:proofErr w:type="gramStart"/>
      <w:r>
        <w:rPr>
          <w:lang w:eastAsia="zh-CN"/>
        </w:rPr>
        <w:t>拟实现</w:t>
      </w:r>
      <w:proofErr w:type="gramEnd"/>
      <w:r>
        <w:rPr>
          <w:lang w:eastAsia="zh-CN"/>
        </w:rPr>
        <w:t>一个基于昇腾</w:t>
      </w:r>
      <w:r>
        <w:rPr>
          <w:lang w:eastAsia="zh-CN"/>
        </w:rPr>
        <w:t>310B</w:t>
      </w:r>
      <w:r>
        <w:rPr>
          <w:lang w:eastAsia="zh-CN"/>
        </w:rPr>
        <w:t>的实时手势识别控制系统。系统使用基于</w:t>
      </w:r>
      <w:r>
        <w:rPr>
          <w:lang w:eastAsia="zh-CN"/>
        </w:rPr>
        <w:t>HaGRIDv2</w:t>
      </w:r>
      <w:r>
        <w:rPr>
          <w:lang w:eastAsia="zh-CN"/>
        </w:rPr>
        <w:t>数据</w:t>
      </w:r>
      <w:proofErr w:type="gramStart"/>
      <w:r>
        <w:rPr>
          <w:lang w:eastAsia="zh-CN"/>
        </w:rPr>
        <w:t>集预训练</w:t>
      </w:r>
      <w:proofErr w:type="gramEnd"/>
      <w:r>
        <w:rPr>
          <w:lang w:eastAsia="zh-CN"/>
        </w:rPr>
        <w:t>的</w:t>
      </w:r>
      <w:r>
        <w:rPr>
          <w:lang w:eastAsia="zh-CN"/>
        </w:rPr>
        <w:t>YOLOv10</w:t>
      </w:r>
      <w:r>
        <w:rPr>
          <w:lang w:eastAsia="zh-CN"/>
        </w:rPr>
        <w:t>手势检测模型，支持</w:t>
      </w:r>
      <w:r>
        <w:rPr>
          <w:lang w:eastAsia="zh-CN"/>
        </w:rPr>
        <w:t>34</w:t>
      </w:r>
      <w:r>
        <w:rPr>
          <w:lang w:eastAsia="zh-CN"/>
        </w:rPr>
        <w:t>类手势检测，部署时重点保证至少</w:t>
      </w:r>
      <w:r>
        <w:rPr>
          <w:lang w:eastAsia="zh-CN"/>
        </w:rPr>
        <w:t>18</w:t>
      </w:r>
      <w:r>
        <w:rPr>
          <w:lang w:eastAsia="zh-CN"/>
        </w:rPr>
        <w:t>种手势能够在昇腾</w:t>
      </w:r>
      <w:r>
        <w:rPr>
          <w:lang w:eastAsia="zh-CN"/>
        </w:rPr>
        <w:t>NPU</w:t>
      </w:r>
      <w:r>
        <w:rPr>
          <w:lang w:eastAsia="zh-CN"/>
        </w:rPr>
        <w:t>上稳定识别。摄像头采集图像后，经</w:t>
      </w:r>
      <w:r>
        <w:rPr>
          <w:lang w:eastAsia="zh-CN"/>
        </w:rPr>
        <w:t>letterbox</w:t>
      </w:r>
      <w:r>
        <w:rPr>
          <w:lang w:eastAsia="zh-CN"/>
        </w:rPr>
        <w:t>缩放填充输入模型，检测结果</w:t>
      </w:r>
      <w:proofErr w:type="gramStart"/>
      <w:r>
        <w:rPr>
          <w:lang w:eastAsia="zh-CN"/>
        </w:rPr>
        <w:t>映射回</w:t>
      </w:r>
      <w:proofErr w:type="gramEnd"/>
      <w:r>
        <w:rPr>
          <w:lang w:eastAsia="zh-CN"/>
        </w:rPr>
        <w:t>原始画面并叠加显示；识别到的关键控制手势通过串口发送至</w:t>
      </w:r>
      <w:r>
        <w:rPr>
          <w:lang w:eastAsia="zh-CN"/>
        </w:rPr>
        <w:t>STM32</w:t>
      </w:r>
      <w:r>
        <w:rPr>
          <w:lang w:eastAsia="zh-CN"/>
        </w:rPr>
        <w:t>，由</w:t>
      </w:r>
      <w:r>
        <w:rPr>
          <w:lang w:eastAsia="zh-CN"/>
        </w:rPr>
        <w:t>STM32</w:t>
      </w:r>
      <w:r>
        <w:rPr>
          <w:lang w:eastAsia="zh-CN"/>
        </w:rPr>
        <w:t>输出</w:t>
      </w:r>
      <w:r>
        <w:rPr>
          <w:lang w:eastAsia="zh-CN"/>
        </w:rPr>
        <w:t>PWM</w:t>
      </w:r>
      <w:r>
        <w:rPr>
          <w:lang w:eastAsia="zh-CN"/>
        </w:rPr>
        <w:t>并经风扇驱动模块控制小风扇转速和方向。</w:t>
      </w:r>
    </w:p>
    <w:p w14:paraId="6DFC6939" w14:textId="77777777" w:rsidR="0071782C" w:rsidRDefault="00000000">
      <w:pPr>
        <w:rPr>
          <w:lang w:eastAsia="zh-CN"/>
        </w:rPr>
      </w:pPr>
      <w:proofErr w:type="spellStart"/>
      <w:r>
        <w:t>项目覆盖</w:t>
      </w:r>
      <w:r>
        <w:t>PyTorch</w:t>
      </w:r>
      <w:r>
        <w:t>模型导出</w:t>
      </w:r>
      <w:r>
        <w:t>ONNX</w:t>
      </w:r>
      <w:r>
        <w:t>、</w:t>
      </w:r>
      <w:r>
        <w:t>ATC</w:t>
      </w:r>
      <w:r>
        <w:t>转换</w:t>
      </w:r>
      <w:r>
        <w:t>OM</w:t>
      </w:r>
      <w:r>
        <w:t>、</w:t>
      </w:r>
      <w:r>
        <w:t>PyACL</w:t>
      </w:r>
      <w:r>
        <w:t>推理、</w:t>
      </w:r>
      <w:r>
        <w:t>CANN</w:t>
      </w:r>
      <w:proofErr w:type="spellEnd"/>
      <w:r>
        <w:t xml:space="preserve"> </w:t>
      </w:r>
      <w:proofErr w:type="spellStart"/>
      <w:r>
        <w:t>VENC</w:t>
      </w:r>
      <w:r>
        <w:t>硬件编码、</w:t>
      </w:r>
      <w:r>
        <w:t>WebRTC</w:t>
      </w:r>
      <w:r>
        <w:t>浏览器推流、串口通信与嵌入式控制等完整链路</w:t>
      </w:r>
      <w:proofErr w:type="spellEnd"/>
      <w:r>
        <w:t>。</w:t>
      </w:r>
      <w:r>
        <w:rPr>
          <w:lang w:eastAsia="zh-CN"/>
        </w:rPr>
        <w:t>最终验收形态为：浏览器端可查看实时检测画面，终端日志可显示手势类别与置信度，</w:t>
      </w:r>
      <w:r>
        <w:rPr>
          <w:lang w:eastAsia="zh-CN"/>
        </w:rPr>
        <w:t>STM32</w:t>
      </w:r>
      <w:r>
        <w:rPr>
          <w:lang w:eastAsia="zh-CN"/>
        </w:rPr>
        <w:t>可根据预设手势</w:t>
      </w:r>
      <w:r>
        <w:rPr>
          <w:lang w:eastAsia="zh-CN"/>
        </w:rPr>
        <w:t>-</w:t>
      </w:r>
      <w:r>
        <w:rPr>
          <w:lang w:eastAsia="zh-CN"/>
        </w:rPr>
        <w:t>动作映射控制小风扇。</w:t>
      </w:r>
    </w:p>
    <w:p w14:paraId="075D9C82" w14:textId="77777777" w:rsidR="0071782C" w:rsidRDefault="00000000">
      <w:pPr>
        <w:pStyle w:val="1"/>
        <w:rPr>
          <w:lang w:eastAsia="zh-CN"/>
        </w:rPr>
      </w:pPr>
      <w:r>
        <w:rPr>
          <w:lang w:eastAsia="zh-CN"/>
        </w:rPr>
        <w:t>二、技术路线与阶段目标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71782C" w14:paraId="6A7DC659" w14:textId="77777777">
        <w:trPr>
          <w:tblHeader/>
        </w:trPr>
        <w:tc>
          <w:tcPr>
            <w:tcW w:w="1800" w:type="dxa"/>
            <w:shd w:val="clear" w:color="auto" w:fill="F2F4F7"/>
            <w:vAlign w:val="center"/>
          </w:tcPr>
          <w:p w14:paraId="2D49D0D0" w14:textId="77777777" w:rsidR="0071782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7"/>
              </w:rPr>
              <w:t>链路环节</w:t>
            </w:r>
            <w:proofErr w:type="spellEnd"/>
          </w:p>
        </w:tc>
        <w:tc>
          <w:tcPr>
            <w:tcW w:w="3960" w:type="dxa"/>
            <w:shd w:val="clear" w:color="auto" w:fill="F2F4F7"/>
            <w:vAlign w:val="center"/>
          </w:tcPr>
          <w:p w14:paraId="03DC8E23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关键工作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3F458EA3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阶段输出</w:t>
            </w:r>
          </w:p>
        </w:tc>
      </w:tr>
      <w:tr w:rsidR="0071782C" w14:paraId="556D4010" w14:textId="77777777">
        <w:tc>
          <w:tcPr>
            <w:tcW w:w="1800" w:type="dxa"/>
          </w:tcPr>
          <w:p w14:paraId="762F3AF1" w14:textId="77777777" w:rsidR="0071782C" w:rsidRDefault="00000000">
            <w:pPr>
              <w:spacing w:after="0" w:line="259" w:lineRule="auto"/>
            </w:pPr>
            <w:r>
              <w:rPr>
                <w:sz w:val="17"/>
              </w:rPr>
              <w:t>模型部署</w:t>
            </w:r>
          </w:p>
        </w:tc>
        <w:tc>
          <w:tcPr>
            <w:tcW w:w="3960" w:type="dxa"/>
          </w:tcPr>
          <w:p w14:paraId="0CF51E00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下载或整理</w:t>
            </w:r>
            <w:r>
              <w:rPr>
                <w:sz w:val="17"/>
                <w:lang w:eastAsia="zh-CN"/>
              </w:rPr>
              <w:t>YOLOv10</w:t>
            </w:r>
            <w:r>
              <w:rPr>
                <w:sz w:val="17"/>
                <w:lang w:eastAsia="zh-CN"/>
              </w:rPr>
              <w:t>手势检测模型，完成</w:t>
            </w:r>
            <w:proofErr w:type="spellStart"/>
            <w:r>
              <w:rPr>
                <w:sz w:val="17"/>
                <w:lang w:eastAsia="zh-CN"/>
              </w:rPr>
              <w:t>PyTorch</w:t>
            </w:r>
            <w:proofErr w:type="spellEnd"/>
            <w:r>
              <w:rPr>
                <w:sz w:val="17"/>
                <w:lang w:eastAsia="zh-CN"/>
              </w:rPr>
              <w:lastRenderedPageBreak/>
              <w:t>权重到</w:t>
            </w:r>
            <w:r>
              <w:rPr>
                <w:sz w:val="17"/>
                <w:lang w:eastAsia="zh-CN"/>
              </w:rPr>
              <w:t>ONNX</w:t>
            </w:r>
            <w:r>
              <w:rPr>
                <w:sz w:val="17"/>
                <w:lang w:eastAsia="zh-CN"/>
              </w:rPr>
              <w:t>的导出；使用</w:t>
            </w:r>
            <w:r>
              <w:rPr>
                <w:sz w:val="17"/>
                <w:lang w:eastAsia="zh-CN"/>
              </w:rPr>
              <w:t>ATC</w:t>
            </w:r>
            <w:r>
              <w:rPr>
                <w:sz w:val="17"/>
                <w:lang w:eastAsia="zh-CN"/>
              </w:rPr>
              <w:t>按昇腾</w:t>
            </w:r>
            <w:r>
              <w:rPr>
                <w:sz w:val="17"/>
                <w:lang w:eastAsia="zh-CN"/>
              </w:rPr>
              <w:t>310B</w:t>
            </w:r>
            <w:r>
              <w:rPr>
                <w:sz w:val="17"/>
                <w:lang w:eastAsia="zh-CN"/>
              </w:rPr>
              <w:t>规格转换为</w:t>
            </w:r>
            <w:r>
              <w:rPr>
                <w:sz w:val="17"/>
                <w:lang w:eastAsia="zh-CN"/>
              </w:rPr>
              <w:t>OM</w:t>
            </w:r>
            <w:r>
              <w:rPr>
                <w:sz w:val="17"/>
                <w:lang w:eastAsia="zh-CN"/>
              </w:rPr>
              <w:t>模型。</w:t>
            </w:r>
          </w:p>
        </w:tc>
        <w:tc>
          <w:tcPr>
            <w:tcW w:w="3600" w:type="dxa"/>
          </w:tcPr>
          <w:p w14:paraId="328C8F96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可复现的</w:t>
            </w:r>
            <w:r>
              <w:rPr>
                <w:sz w:val="17"/>
                <w:lang w:eastAsia="zh-CN"/>
              </w:rPr>
              <w:t>ONNX</w:t>
            </w:r>
            <w:r>
              <w:rPr>
                <w:sz w:val="17"/>
                <w:lang w:eastAsia="zh-CN"/>
              </w:rPr>
              <w:t>与</w:t>
            </w:r>
            <w:r>
              <w:rPr>
                <w:sz w:val="17"/>
                <w:lang w:eastAsia="zh-CN"/>
              </w:rPr>
              <w:t>OM</w:t>
            </w:r>
            <w:r>
              <w:rPr>
                <w:sz w:val="17"/>
                <w:lang w:eastAsia="zh-CN"/>
              </w:rPr>
              <w:t>模型文件，转换命令</w:t>
            </w:r>
            <w:r>
              <w:rPr>
                <w:sz w:val="17"/>
                <w:lang w:eastAsia="zh-CN"/>
              </w:rPr>
              <w:lastRenderedPageBreak/>
              <w:t>与参数记录。</w:t>
            </w:r>
          </w:p>
        </w:tc>
      </w:tr>
      <w:tr w:rsidR="0071782C" w14:paraId="606D234C" w14:textId="77777777">
        <w:tc>
          <w:tcPr>
            <w:tcW w:w="1800" w:type="dxa"/>
          </w:tcPr>
          <w:p w14:paraId="5B3F8618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lastRenderedPageBreak/>
              <w:t>NPU</w:t>
            </w:r>
            <w:r>
              <w:rPr>
                <w:sz w:val="17"/>
              </w:rPr>
              <w:t>推理</w:t>
            </w:r>
            <w:proofErr w:type="spellEnd"/>
          </w:p>
        </w:tc>
        <w:tc>
          <w:tcPr>
            <w:tcW w:w="3960" w:type="dxa"/>
          </w:tcPr>
          <w:p w14:paraId="2F083038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</w:t>
            </w:r>
            <w:proofErr w:type="spellStart"/>
            <w:r>
              <w:rPr>
                <w:sz w:val="17"/>
                <w:lang w:eastAsia="zh-CN"/>
              </w:rPr>
              <w:t>PyACL</w:t>
            </w:r>
            <w:proofErr w:type="spellEnd"/>
            <w:r>
              <w:rPr>
                <w:sz w:val="17"/>
                <w:lang w:eastAsia="zh-CN"/>
              </w:rPr>
              <w:t>完成模型加载、输入内存申请、推理执行、输出解析和坐标还原；实现置信度阈值与类别过滤。</w:t>
            </w:r>
          </w:p>
        </w:tc>
        <w:tc>
          <w:tcPr>
            <w:tcW w:w="3600" w:type="dxa"/>
          </w:tcPr>
          <w:p w14:paraId="682EA49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单张图片、视频流、摄像头实时输入均可运行</w:t>
            </w:r>
            <w:r>
              <w:rPr>
                <w:sz w:val="17"/>
                <w:lang w:eastAsia="zh-CN"/>
              </w:rPr>
              <w:t>OM</w:t>
            </w:r>
            <w:r>
              <w:rPr>
                <w:sz w:val="17"/>
                <w:lang w:eastAsia="zh-CN"/>
              </w:rPr>
              <w:t>推理。</w:t>
            </w:r>
          </w:p>
        </w:tc>
      </w:tr>
      <w:tr w:rsidR="0071782C" w14:paraId="384E4691" w14:textId="77777777">
        <w:tc>
          <w:tcPr>
            <w:tcW w:w="1800" w:type="dxa"/>
          </w:tcPr>
          <w:p w14:paraId="55F010C5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远程展示</w:t>
            </w:r>
            <w:proofErr w:type="spellEnd"/>
          </w:p>
        </w:tc>
        <w:tc>
          <w:tcPr>
            <w:tcW w:w="3960" w:type="dxa"/>
          </w:tcPr>
          <w:p w14:paraId="75C04090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调用</w:t>
            </w:r>
            <w:r>
              <w:rPr>
                <w:sz w:val="17"/>
                <w:lang w:eastAsia="zh-CN"/>
              </w:rPr>
              <w:t>CANN VENC</w:t>
            </w:r>
            <w:r>
              <w:rPr>
                <w:sz w:val="17"/>
                <w:lang w:eastAsia="zh-CN"/>
              </w:rPr>
              <w:t>硬件编码生成</w:t>
            </w:r>
            <w:r>
              <w:rPr>
                <w:sz w:val="17"/>
                <w:lang w:eastAsia="zh-CN"/>
              </w:rPr>
              <w:t>H.264</w:t>
            </w:r>
            <w:r>
              <w:rPr>
                <w:sz w:val="17"/>
                <w:lang w:eastAsia="zh-CN"/>
              </w:rPr>
              <w:t>流，使用</w:t>
            </w:r>
            <w:r>
              <w:rPr>
                <w:sz w:val="17"/>
                <w:lang w:eastAsia="zh-CN"/>
              </w:rPr>
              <w:t>WebRTC</w:t>
            </w:r>
            <w:r>
              <w:rPr>
                <w:sz w:val="17"/>
                <w:lang w:eastAsia="zh-CN"/>
              </w:rPr>
              <w:t>将叠加检测框的视频推送到浏览器端。</w:t>
            </w:r>
          </w:p>
        </w:tc>
        <w:tc>
          <w:tcPr>
            <w:tcW w:w="3600" w:type="dxa"/>
          </w:tcPr>
          <w:p w14:paraId="6B79BCD6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浏览器可实时查看检测画面，画面无明显卡顿。</w:t>
            </w:r>
          </w:p>
        </w:tc>
      </w:tr>
      <w:tr w:rsidR="0071782C" w14:paraId="76A13457" w14:textId="77777777">
        <w:tc>
          <w:tcPr>
            <w:tcW w:w="1800" w:type="dxa"/>
          </w:tcPr>
          <w:p w14:paraId="2DF60703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硬件控制</w:t>
            </w:r>
            <w:proofErr w:type="spellEnd"/>
          </w:p>
        </w:tc>
        <w:tc>
          <w:tcPr>
            <w:tcW w:w="3960" w:type="dxa"/>
          </w:tcPr>
          <w:p w14:paraId="5277CBDD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设计串口协议，将手势类别、置信度、时间戳发送给</w:t>
            </w:r>
            <w:r>
              <w:rPr>
                <w:sz w:val="17"/>
                <w:lang w:eastAsia="zh-CN"/>
              </w:rPr>
              <w:t>STM32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>STM32</w:t>
            </w:r>
            <w:r>
              <w:rPr>
                <w:sz w:val="17"/>
                <w:lang w:eastAsia="zh-CN"/>
              </w:rPr>
              <w:t>解析后输出</w:t>
            </w:r>
            <w:r>
              <w:rPr>
                <w:sz w:val="17"/>
                <w:lang w:eastAsia="zh-CN"/>
              </w:rPr>
              <w:t>PWM</w:t>
            </w:r>
            <w:r>
              <w:rPr>
                <w:sz w:val="17"/>
                <w:lang w:eastAsia="zh-CN"/>
              </w:rPr>
              <w:t>控制</w:t>
            </w:r>
            <w:r>
              <w:rPr>
                <w:sz w:val="17"/>
                <w:lang w:eastAsia="zh-CN"/>
              </w:rPr>
              <w:t>L9110S</w:t>
            </w:r>
            <w:r>
              <w:rPr>
                <w:sz w:val="17"/>
                <w:lang w:eastAsia="zh-CN"/>
              </w:rPr>
              <w:t>或</w:t>
            </w:r>
            <w:r>
              <w:rPr>
                <w:sz w:val="17"/>
                <w:lang w:eastAsia="zh-CN"/>
              </w:rPr>
              <w:t>DRV8833</w:t>
            </w:r>
            <w:r>
              <w:rPr>
                <w:sz w:val="17"/>
                <w:lang w:eastAsia="zh-CN"/>
              </w:rPr>
              <w:t>驱动风扇。</w:t>
            </w:r>
          </w:p>
        </w:tc>
        <w:tc>
          <w:tcPr>
            <w:tcW w:w="3600" w:type="dxa"/>
          </w:tcPr>
          <w:p w14:paraId="58D4CBF4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完成加速、减速、停机、反转等动作演示。</w:t>
            </w:r>
          </w:p>
        </w:tc>
      </w:tr>
      <w:tr w:rsidR="0071782C" w14:paraId="75D80F82" w14:textId="77777777">
        <w:tc>
          <w:tcPr>
            <w:tcW w:w="1800" w:type="dxa"/>
          </w:tcPr>
          <w:p w14:paraId="2161F29B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联调验收</w:t>
            </w:r>
            <w:proofErr w:type="spellEnd"/>
          </w:p>
        </w:tc>
        <w:tc>
          <w:tcPr>
            <w:tcW w:w="3960" w:type="dxa"/>
          </w:tcPr>
          <w:p w14:paraId="45A4E7AB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整理测试用例，覆盖</w:t>
            </w:r>
            <w:r>
              <w:rPr>
                <w:sz w:val="17"/>
                <w:lang w:eastAsia="zh-CN"/>
              </w:rPr>
              <w:t>18</w:t>
            </w:r>
            <w:r>
              <w:rPr>
                <w:sz w:val="17"/>
                <w:lang w:eastAsia="zh-CN"/>
              </w:rPr>
              <w:t>种以上手势、网络推流、串口通信和风扇控制，形成演示脚本和项目文档。</w:t>
            </w:r>
          </w:p>
        </w:tc>
        <w:tc>
          <w:tcPr>
            <w:tcW w:w="3600" w:type="dxa"/>
          </w:tcPr>
          <w:p w14:paraId="62587046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完成验收演示、项目计划书、实验报告和答辩材料。</w:t>
            </w:r>
          </w:p>
        </w:tc>
      </w:tr>
    </w:tbl>
    <w:p w14:paraId="7CD7E582" w14:textId="77777777" w:rsidR="0071782C" w:rsidRDefault="0071782C">
      <w:pPr>
        <w:spacing w:after="80"/>
        <w:rPr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72"/>
        <w:gridCol w:w="2232"/>
        <w:gridCol w:w="3024"/>
        <w:gridCol w:w="2232"/>
      </w:tblGrid>
      <w:tr w:rsidR="0071782C" w14:paraId="5E9CEB53" w14:textId="77777777">
        <w:trPr>
          <w:tblHeader/>
        </w:trPr>
        <w:tc>
          <w:tcPr>
            <w:tcW w:w="1872" w:type="dxa"/>
            <w:shd w:val="clear" w:color="auto" w:fill="F2F4F7"/>
            <w:vAlign w:val="center"/>
          </w:tcPr>
          <w:p w14:paraId="018CB307" w14:textId="77777777" w:rsidR="0071782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控制手势</w:t>
            </w:r>
            <w:proofErr w:type="spellEnd"/>
          </w:p>
        </w:tc>
        <w:tc>
          <w:tcPr>
            <w:tcW w:w="2232" w:type="dxa"/>
            <w:shd w:val="clear" w:color="auto" w:fill="F2F4F7"/>
            <w:vAlign w:val="center"/>
          </w:tcPr>
          <w:p w14:paraId="0DBCBE55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STM32</w:t>
            </w:r>
            <w:r>
              <w:rPr>
                <w:b/>
                <w:sz w:val="16"/>
              </w:rPr>
              <w:t>动作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1CDE6B7E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实现方式</w:t>
            </w:r>
          </w:p>
        </w:tc>
        <w:tc>
          <w:tcPr>
            <w:tcW w:w="2232" w:type="dxa"/>
            <w:shd w:val="clear" w:color="auto" w:fill="F2F4F7"/>
            <w:vAlign w:val="center"/>
          </w:tcPr>
          <w:p w14:paraId="1BCE90FD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备注</w:t>
            </w:r>
          </w:p>
        </w:tc>
      </w:tr>
      <w:tr w:rsidR="0071782C" w14:paraId="29EC65D5" w14:textId="77777777">
        <w:tc>
          <w:tcPr>
            <w:tcW w:w="1872" w:type="dxa"/>
          </w:tcPr>
          <w:p w14:paraId="44FCB431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掌心</w:t>
            </w:r>
            <w:r>
              <w:rPr>
                <w:sz w:val="16"/>
              </w:rPr>
              <w:t>/Stop</w:t>
            </w:r>
          </w:p>
        </w:tc>
        <w:tc>
          <w:tcPr>
            <w:tcW w:w="2232" w:type="dxa"/>
          </w:tcPr>
          <w:p w14:paraId="2D99A6A6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停机</w:t>
            </w:r>
          </w:p>
        </w:tc>
        <w:tc>
          <w:tcPr>
            <w:tcW w:w="3024" w:type="dxa"/>
          </w:tcPr>
          <w:p w14:paraId="7A9B08E4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占空比置</w:t>
            </w:r>
            <w:r>
              <w:rPr>
                <w:sz w:val="16"/>
                <w:lang w:eastAsia="zh-CN"/>
              </w:rPr>
              <w:t>0</w:t>
            </w:r>
            <w:r>
              <w:rPr>
                <w:sz w:val="16"/>
                <w:lang w:eastAsia="zh-CN"/>
              </w:rPr>
              <w:t>，风扇输出关闭。</w:t>
            </w:r>
          </w:p>
        </w:tc>
        <w:tc>
          <w:tcPr>
            <w:tcW w:w="2232" w:type="dxa"/>
          </w:tcPr>
          <w:p w14:paraId="28B103D2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作为安全手势，优先级最高。</w:t>
            </w:r>
          </w:p>
        </w:tc>
      </w:tr>
      <w:tr w:rsidR="0071782C" w14:paraId="1C8E6E91" w14:textId="77777777">
        <w:tc>
          <w:tcPr>
            <w:tcW w:w="1872" w:type="dxa"/>
          </w:tcPr>
          <w:p w14:paraId="6D0B6E59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点赞</w:t>
            </w:r>
            <w:proofErr w:type="spellEnd"/>
            <w:r>
              <w:rPr>
                <w:sz w:val="16"/>
              </w:rPr>
              <w:t>/Thumb up</w:t>
            </w:r>
          </w:p>
        </w:tc>
        <w:tc>
          <w:tcPr>
            <w:tcW w:w="2232" w:type="dxa"/>
          </w:tcPr>
          <w:p w14:paraId="6A954198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加速</w:t>
            </w:r>
          </w:p>
        </w:tc>
        <w:tc>
          <w:tcPr>
            <w:tcW w:w="3024" w:type="dxa"/>
          </w:tcPr>
          <w:p w14:paraId="7B024865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</w:t>
            </w: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占空比增加</w:t>
            </w:r>
            <w:r>
              <w:rPr>
                <w:sz w:val="16"/>
                <w:lang w:eastAsia="zh-CN"/>
              </w:rPr>
              <w:t>20%</w:t>
            </w:r>
            <w:r>
              <w:rPr>
                <w:sz w:val="16"/>
                <w:lang w:eastAsia="zh-CN"/>
              </w:rPr>
              <w:t>，上限</w:t>
            </w:r>
            <w:r>
              <w:rPr>
                <w:sz w:val="16"/>
                <w:lang w:eastAsia="zh-CN"/>
              </w:rPr>
              <w:t>100%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2232" w:type="dxa"/>
          </w:tcPr>
          <w:p w14:paraId="21A0454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连续识别需做节流，避免抖动。</w:t>
            </w:r>
          </w:p>
        </w:tc>
      </w:tr>
      <w:tr w:rsidR="0071782C" w14:paraId="07391D07" w14:textId="77777777">
        <w:tc>
          <w:tcPr>
            <w:tcW w:w="1872" w:type="dxa"/>
          </w:tcPr>
          <w:p w14:paraId="1F3465E1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握拳</w:t>
            </w:r>
            <w:proofErr w:type="spellEnd"/>
            <w:r>
              <w:rPr>
                <w:sz w:val="16"/>
              </w:rPr>
              <w:t>/Fist</w:t>
            </w:r>
          </w:p>
        </w:tc>
        <w:tc>
          <w:tcPr>
            <w:tcW w:w="2232" w:type="dxa"/>
          </w:tcPr>
          <w:p w14:paraId="38351ADE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减速</w:t>
            </w:r>
          </w:p>
        </w:tc>
        <w:tc>
          <w:tcPr>
            <w:tcW w:w="3024" w:type="dxa"/>
          </w:tcPr>
          <w:p w14:paraId="68547DFA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</w:t>
            </w: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占空比降低</w:t>
            </w:r>
            <w:r>
              <w:rPr>
                <w:sz w:val="16"/>
                <w:lang w:eastAsia="zh-CN"/>
              </w:rPr>
              <w:t>20%</w:t>
            </w:r>
            <w:r>
              <w:rPr>
                <w:sz w:val="16"/>
                <w:lang w:eastAsia="zh-CN"/>
              </w:rPr>
              <w:t>，下限</w:t>
            </w:r>
            <w:r>
              <w:rPr>
                <w:sz w:val="16"/>
                <w:lang w:eastAsia="zh-CN"/>
              </w:rPr>
              <w:t>20%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2232" w:type="dxa"/>
          </w:tcPr>
          <w:p w14:paraId="0C71DD0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低于阈值时保持</w:t>
            </w:r>
            <w:proofErr w:type="gramStart"/>
            <w:r>
              <w:rPr>
                <w:sz w:val="16"/>
                <w:lang w:eastAsia="zh-CN"/>
              </w:rPr>
              <w:t>低速或</w:t>
            </w:r>
            <w:proofErr w:type="gramEnd"/>
            <w:r>
              <w:rPr>
                <w:sz w:val="16"/>
                <w:lang w:eastAsia="zh-CN"/>
              </w:rPr>
              <w:t>停止。</w:t>
            </w:r>
          </w:p>
        </w:tc>
      </w:tr>
      <w:tr w:rsidR="0071782C" w14:paraId="58D9A286" w14:textId="77777777">
        <w:tc>
          <w:tcPr>
            <w:tcW w:w="1872" w:type="dxa"/>
          </w:tcPr>
          <w:p w14:paraId="351B53F6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OK</w:t>
            </w:r>
          </w:p>
        </w:tc>
        <w:tc>
          <w:tcPr>
            <w:tcW w:w="2232" w:type="dxa"/>
          </w:tcPr>
          <w:p w14:paraId="7470C39B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确认</w:t>
            </w:r>
          </w:p>
        </w:tc>
        <w:tc>
          <w:tcPr>
            <w:tcW w:w="3024" w:type="dxa"/>
          </w:tcPr>
          <w:p w14:paraId="250CF6D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启动风扇并保持当前方向。</w:t>
            </w:r>
          </w:p>
        </w:tc>
        <w:tc>
          <w:tcPr>
            <w:tcW w:w="2232" w:type="dxa"/>
          </w:tcPr>
          <w:p w14:paraId="7D664E60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用于演示开始和模式确认。</w:t>
            </w:r>
          </w:p>
        </w:tc>
      </w:tr>
      <w:tr w:rsidR="0071782C" w14:paraId="4F74006B" w14:textId="77777777">
        <w:tc>
          <w:tcPr>
            <w:tcW w:w="1872" w:type="dxa"/>
          </w:tcPr>
          <w:p w14:paraId="303CCD04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拇指向</w:t>
            </w:r>
            <w:proofErr w:type="spellEnd"/>
            <w:r>
              <w:rPr>
                <w:sz w:val="16"/>
              </w:rPr>
              <w:t>下</w:t>
            </w:r>
            <w:r>
              <w:rPr>
                <w:sz w:val="16"/>
              </w:rPr>
              <w:t>/Thumb down</w:t>
            </w:r>
          </w:p>
        </w:tc>
        <w:tc>
          <w:tcPr>
            <w:tcW w:w="2232" w:type="dxa"/>
          </w:tcPr>
          <w:p w14:paraId="2791E03B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反转</w:t>
            </w:r>
          </w:p>
        </w:tc>
        <w:tc>
          <w:tcPr>
            <w:tcW w:w="3024" w:type="dxa"/>
          </w:tcPr>
          <w:p w14:paraId="2253FFBE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切换</w:t>
            </w:r>
            <w:r>
              <w:rPr>
                <w:sz w:val="16"/>
                <w:lang w:eastAsia="zh-CN"/>
              </w:rPr>
              <w:t>H</w:t>
            </w:r>
            <w:r>
              <w:rPr>
                <w:sz w:val="16"/>
                <w:lang w:eastAsia="zh-CN"/>
              </w:rPr>
              <w:t>桥输入方向，延时后恢复</w:t>
            </w: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输出。</w:t>
            </w:r>
          </w:p>
        </w:tc>
        <w:tc>
          <w:tcPr>
            <w:tcW w:w="2232" w:type="dxa"/>
          </w:tcPr>
          <w:p w14:paraId="0B86DA5E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反转前先短暂停机，保护电机。</w:t>
            </w:r>
          </w:p>
        </w:tc>
      </w:tr>
      <w:tr w:rsidR="0071782C" w14:paraId="58D62224" w14:textId="77777777">
        <w:tc>
          <w:tcPr>
            <w:tcW w:w="1872" w:type="dxa"/>
          </w:tcPr>
          <w:p w14:paraId="3040F285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挥手</w:t>
            </w:r>
            <w:proofErr w:type="spellEnd"/>
            <w:r>
              <w:rPr>
                <w:sz w:val="16"/>
              </w:rPr>
              <w:t>/Wave</w:t>
            </w:r>
          </w:p>
        </w:tc>
        <w:tc>
          <w:tcPr>
            <w:tcW w:w="2232" w:type="dxa"/>
          </w:tcPr>
          <w:p w14:paraId="46A4B680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模式切换</w:t>
            </w:r>
          </w:p>
        </w:tc>
        <w:tc>
          <w:tcPr>
            <w:tcW w:w="3024" w:type="dxa"/>
          </w:tcPr>
          <w:p w14:paraId="37FA32B4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在手动演示模式与识别控制模式间切换。</w:t>
            </w:r>
          </w:p>
        </w:tc>
        <w:tc>
          <w:tcPr>
            <w:tcW w:w="2232" w:type="dxa"/>
          </w:tcPr>
          <w:p w14:paraId="1477F3F1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作为扩展保留功能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29E8A4C2" w14:textId="77777777" w:rsidR="0071782C" w:rsidRDefault="0071782C">
      <w:pPr>
        <w:spacing w:after="80"/>
      </w:pPr>
    </w:p>
    <w:p w14:paraId="5D056C9C" w14:textId="77777777" w:rsidR="0071782C" w:rsidRDefault="00000000">
      <w:pPr>
        <w:pStyle w:val="1"/>
      </w:pPr>
      <w:r>
        <w:t>三、工作计划与里程碑</w:t>
      </w:r>
    </w:p>
    <w:p w14:paraId="3424771D" w14:textId="77777777" w:rsidR="0071782C" w:rsidRDefault="00000000">
      <w:pPr>
        <w:rPr>
          <w:lang w:eastAsia="zh-CN"/>
        </w:rPr>
      </w:pPr>
      <w:r>
        <w:rPr>
          <w:lang w:eastAsia="zh-CN"/>
        </w:rPr>
        <w:t>项目计划按照</w:t>
      </w:r>
      <w:r>
        <w:rPr>
          <w:lang w:eastAsia="zh-CN"/>
        </w:rPr>
        <w:t>“</w:t>
      </w:r>
      <w:r>
        <w:rPr>
          <w:lang w:eastAsia="zh-CN"/>
        </w:rPr>
        <w:t>需求冻结、环境跑通、模型部署、远程展示、硬件控制、系统联调、文档验收</w:t>
      </w:r>
      <w:r>
        <w:rPr>
          <w:lang w:eastAsia="zh-CN"/>
        </w:rPr>
        <w:t>”</w:t>
      </w:r>
      <w:r>
        <w:rPr>
          <w:lang w:eastAsia="zh-CN"/>
        </w:rPr>
        <w:t>的顺序推进。若课程验收时间调整，以下日期可整体平移，但各阶段依赖关系和里程碑不变。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56"/>
        <w:gridCol w:w="2232"/>
        <w:gridCol w:w="3816"/>
        <w:gridCol w:w="1656"/>
      </w:tblGrid>
      <w:tr w:rsidR="0071782C" w14:paraId="6BA8616C" w14:textId="77777777">
        <w:trPr>
          <w:tblHeader/>
        </w:trPr>
        <w:tc>
          <w:tcPr>
            <w:tcW w:w="1656" w:type="dxa"/>
            <w:shd w:val="clear" w:color="auto" w:fill="F2F4F7"/>
            <w:vAlign w:val="center"/>
          </w:tcPr>
          <w:p w14:paraId="75FA5039" w14:textId="77777777" w:rsidR="0071782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5"/>
              </w:rPr>
              <w:lastRenderedPageBreak/>
              <w:t>时间节点</w:t>
            </w:r>
            <w:proofErr w:type="spellEnd"/>
          </w:p>
        </w:tc>
        <w:tc>
          <w:tcPr>
            <w:tcW w:w="2232" w:type="dxa"/>
            <w:shd w:val="clear" w:color="auto" w:fill="F2F4F7"/>
            <w:vAlign w:val="center"/>
          </w:tcPr>
          <w:p w14:paraId="1EE49FDB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阶段与里程碑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43D565DB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主要工作</w:t>
            </w:r>
          </w:p>
        </w:tc>
        <w:tc>
          <w:tcPr>
            <w:tcW w:w="1656" w:type="dxa"/>
            <w:shd w:val="clear" w:color="auto" w:fill="F2F4F7"/>
            <w:vAlign w:val="center"/>
          </w:tcPr>
          <w:p w14:paraId="6CB15F78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负责人</w:t>
            </w:r>
            <w:r>
              <w:rPr>
                <w:b/>
                <w:sz w:val="15"/>
              </w:rPr>
              <w:t>/</w:t>
            </w:r>
            <w:r>
              <w:rPr>
                <w:b/>
                <w:sz w:val="15"/>
              </w:rPr>
              <w:t>协作</w:t>
            </w:r>
          </w:p>
        </w:tc>
      </w:tr>
      <w:tr w:rsidR="0071782C" w14:paraId="6D7B9BDA" w14:textId="77777777">
        <w:tc>
          <w:tcPr>
            <w:tcW w:w="1656" w:type="dxa"/>
          </w:tcPr>
          <w:p w14:paraId="35AE5C8E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06/29-06/30</w:t>
            </w:r>
          </w:p>
        </w:tc>
        <w:tc>
          <w:tcPr>
            <w:tcW w:w="2232" w:type="dxa"/>
          </w:tcPr>
          <w:p w14:paraId="7D2171D9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选题确认与需求冻结</w:t>
            </w:r>
          </w:p>
        </w:tc>
        <w:tc>
          <w:tcPr>
            <w:tcW w:w="3816" w:type="dxa"/>
          </w:tcPr>
          <w:p w14:paraId="07198FDD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阅读参考案例，明确基本要求与扩展目标；确定</w:t>
            </w:r>
            <w:r>
              <w:rPr>
                <w:sz w:val="15"/>
                <w:lang w:eastAsia="zh-CN"/>
              </w:rPr>
              <w:t>18</w:t>
            </w:r>
            <w:r>
              <w:rPr>
                <w:sz w:val="15"/>
                <w:lang w:eastAsia="zh-CN"/>
              </w:rPr>
              <w:t>种优先测试手势、风扇控制动作、串口协议草案和采购清单。</w:t>
            </w:r>
          </w:p>
        </w:tc>
        <w:tc>
          <w:tcPr>
            <w:tcW w:w="1656" w:type="dxa"/>
          </w:tcPr>
          <w:p w14:paraId="7AB0D8D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成员</w:t>
            </w:r>
            <w:r>
              <w:rPr>
                <w:sz w:val="15"/>
                <w:lang w:eastAsia="zh-CN"/>
              </w:rPr>
              <w:t>A</w:t>
            </w:r>
            <w:r>
              <w:rPr>
                <w:sz w:val="15"/>
                <w:lang w:eastAsia="zh-CN"/>
              </w:rPr>
              <w:t>牵头，全员评审</w:t>
            </w:r>
          </w:p>
        </w:tc>
      </w:tr>
      <w:tr w:rsidR="0071782C" w14:paraId="4E8AD7B3" w14:textId="77777777">
        <w:tc>
          <w:tcPr>
            <w:tcW w:w="1656" w:type="dxa"/>
          </w:tcPr>
          <w:p w14:paraId="3A16DBD4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07/01-07/02</w:t>
            </w:r>
          </w:p>
        </w:tc>
        <w:tc>
          <w:tcPr>
            <w:tcW w:w="2232" w:type="dxa"/>
          </w:tcPr>
          <w:p w14:paraId="19FC2192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昇腾环境搭建</w:t>
            </w:r>
          </w:p>
        </w:tc>
        <w:tc>
          <w:tcPr>
            <w:tcW w:w="3816" w:type="dxa"/>
          </w:tcPr>
          <w:p w14:paraId="78A09170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安装并检查</w:t>
            </w:r>
            <w:r>
              <w:rPr>
                <w:sz w:val="15"/>
                <w:lang w:eastAsia="zh-CN"/>
              </w:rPr>
              <w:t>CANN</w:t>
            </w:r>
            <w:r>
              <w:rPr>
                <w:sz w:val="15"/>
                <w:lang w:eastAsia="zh-CN"/>
              </w:rPr>
              <w:t>、驱动、</w:t>
            </w:r>
            <w:r>
              <w:rPr>
                <w:sz w:val="15"/>
                <w:lang w:eastAsia="zh-CN"/>
              </w:rPr>
              <w:t>Python</w:t>
            </w:r>
            <w:r>
              <w:rPr>
                <w:sz w:val="15"/>
                <w:lang w:eastAsia="zh-CN"/>
              </w:rPr>
              <w:t>依赖、</w:t>
            </w:r>
            <w:proofErr w:type="spellStart"/>
            <w:r>
              <w:rPr>
                <w:sz w:val="15"/>
                <w:lang w:eastAsia="zh-CN"/>
              </w:rPr>
              <w:t>PyACL</w:t>
            </w:r>
            <w:proofErr w:type="spellEnd"/>
            <w:r>
              <w:rPr>
                <w:sz w:val="15"/>
                <w:lang w:eastAsia="zh-CN"/>
              </w:rPr>
              <w:t>示例；确认开发板摄像头或</w:t>
            </w:r>
            <w:r>
              <w:rPr>
                <w:sz w:val="15"/>
                <w:lang w:eastAsia="zh-CN"/>
              </w:rPr>
              <w:t>USB</w:t>
            </w:r>
            <w:r>
              <w:rPr>
                <w:sz w:val="15"/>
                <w:lang w:eastAsia="zh-CN"/>
              </w:rPr>
              <w:t>摄像头输入可用。</w:t>
            </w:r>
          </w:p>
        </w:tc>
        <w:tc>
          <w:tcPr>
            <w:tcW w:w="1656" w:type="dxa"/>
          </w:tcPr>
          <w:p w14:paraId="42F866C1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成员</w:t>
            </w:r>
            <w:r>
              <w:rPr>
                <w:sz w:val="15"/>
                <w:lang w:eastAsia="zh-CN"/>
              </w:rPr>
              <w:t>B</w:t>
            </w:r>
            <w:r>
              <w:rPr>
                <w:sz w:val="15"/>
                <w:lang w:eastAsia="zh-CN"/>
              </w:rPr>
              <w:t>主责，成员</w:t>
            </w:r>
            <w:r>
              <w:rPr>
                <w:sz w:val="15"/>
                <w:lang w:eastAsia="zh-CN"/>
              </w:rPr>
              <w:t>C</w:t>
            </w:r>
            <w:r>
              <w:rPr>
                <w:sz w:val="15"/>
                <w:lang w:eastAsia="zh-CN"/>
              </w:rPr>
              <w:t>协助</w:t>
            </w:r>
          </w:p>
        </w:tc>
      </w:tr>
      <w:tr w:rsidR="0071782C" w14:paraId="2F602EF6" w14:textId="77777777">
        <w:tc>
          <w:tcPr>
            <w:tcW w:w="1656" w:type="dxa"/>
          </w:tcPr>
          <w:p w14:paraId="3F81C2D9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07/03-07/04</w:t>
            </w:r>
          </w:p>
        </w:tc>
        <w:tc>
          <w:tcPr>
            <w:tcW w:w="2232" w:type="dxa"/>
          </w:tcPr>
          <w:p w14:paraId="701CC9FC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模型导出与</w:t>
            </w:r>
            <w:r>
              <w:rPr>
                <w:sz w:val="15"/>
              </w:rPr>
              <w:t>OM</w:t>
            </w:r>
            <w:r>
              <w:rPr>
                <w:sz w:val="15"/>
              </w:rPr>
              <w:t>转换</w:t>
            </w:r>
          </w:p>
        </w:tc>
        <w:tc>
          <w:tcPr>
            <w:tcW w:w="3816" w:type="dxa"/>
          </w:tcPr>
          <w:p w14:paraId="1B7DA982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完成</w:t>
            </w:r>
            <w:proofErr w:type="spellStart"/>
            <w:r>
              <w:rPr>
                <w:sz w:val="15"/>
                <w:lang w:eastAsia="zh-CN"/>
              </w:rPr>
              <w:t>PyTorch</w:t>
            </w:r>
            <w:proofErr w:type="spellEnd"/>
            <w:r>
              <w:rPr>
                <w:sz w:val="15"/>
                <w:lang w:eastAsia="zh-CN"/>
              </w:rPr>
              <w:t>到</w:t>
            </w:r>
            <w:r>
              <w:rPr>
                <w:sz w:val="15"/>
                <w:lang w:eastAsia="zh-CN"/>
              </w:rPr>
              <w:t>ONNX</w:t>
            </w:r>
            <w:r>
              <w:rPr>
                <w:sz w:val="15"/>
                <w:lang w:eastAsia="zh-CN"/>
              </w:rPr>
              <w:t>导出，使用</w:t>
            </w:r>
            <w:r>
              <w:rPr>
                <w:sz w:val="15"/>
                <w:lang w:eastAsia="zh-CN"/>
              </w:rPr>
              <w:t>ATC</w:t>
            </w:r>
            <w:r>
              <w:rPr>
                <w:sz w:val="15"/>
                <w:lang w:eastAsia="zh-CN"/>
              </w:rPr>
              <w:t>生成</w:t>
            </w:r>
            <w:r>
              <w:rPr>
                <w:sz w:val="15"/>
                <w:lang w:eastAsia="zh-CN"/>
              </w:rPr>
              <w:t>OM</w:t>
            </w:r>
            <w:r>
              <w:rPr>
                <w:sz w:val="15"/>
                <w:lang w:eastAsia="zh-CN"/>
              </w:rPr>
              <w:t>；记录输入尺寸</w:t>
            </w:r>
            <w:r>
              <w:rPr>
                <w:sz w:val="15"/>
                <w:lang w:eastAsia="zh-CN"/>
              </w:rPr>
              <w:t>640×640</w:t>
            </w:r>
            <w:r>
              <w:rPr>
                <w:sz w:val="15"/>
                <w:lang w:eastAsia="zh-CN"/>
              </w:rPr>
              <w:t>、</w:t>
            </w:r>
            <w:r>
              <w:rPr>
                <w:sz w:val="15"/>
                <w:lang w:eastAsia="zh-CN"/>
              </w:rPr>
              <w:t>shape</w:t>
            </w:r>
            <w:r>
              <w:rPr>
                <w:sz w:val="15"/>
                <w:lang w:eastAsia="zh-CN"/>
              </w:rPr>
              <w:t>、精度和后处理参数。</w:t>
            </w:r>
          </w:p>
        </w:tc>
        <w:tc>
          <w:tcPr>
            <w:tcW w:w="1656" w:type="dxa"/>
          </w:tcPr>
          <w:p w14:paraId="3EDC9580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成员</w:t>
            </w:r>
            <w:r>
              <w:rPr>
                <w:sz w:val="15"/>
              </w:rPr>
              <w:t>B</w:t>
            </w:r>
            <w:r>
              <w:rPr>
                <w:sz w:val="15"/>
              </w:rPr>
              <w:t>主责</w:t>
            </w:r>
            <w:proofErr w:type="spellEnd"/>
          </w:p>
        </w:tc>
      </w:tr>
      <w:tr w:rsidR="0071782C" w14:paraId="3DD5B888" w14:textId="77777777">
        <w:tc>
          <w:tcPr>
            <w:tcW w:w="1656" w:type="dxa"/>
          </w:tcPr>
          <w:p w14:paraId="17F65695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07/05-07/06</w:t>
            </w:r>
          </w:p>
        </w:tc>
        <w:tc>
          <w:tcPr>
            <w:tcW w:w="2232" w:type="dxa"/>
          </w:tcPr>
          <w:p w14:paraId="606442FB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OM</w:t>
            </w:r>
            <w:r>
              <w:rPr>
                <w:sz w:val="15"/>
              </w:rPr>
              <w:t>推理跑通</w:t>
            </w:r>
          </w:p>
        </w:tc>
        <w:tc>
          <w:tcPr>
            <w:tcW w:w="3816" w:type="dxa"/>
          </w:tcPr>
          <w:p w14:paraId="016A8183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实现</w:t>
            </w:r>
            <w:r>
              <w:rPr>
                <w:sz w:val="15"/>
                <w:lang w:eastAsia="zh-CN"/>
              </w:rPr>
              <w:t>letterbox</w:t>
            </w:r>
            <w:r>
              <w:rPr>
                <w:sz w:val="15"/>
                <w:lang w:eastAsia="zh-CN"/>
              </w:rPr>
              <w:t>预处理、</w:t>
            </w:r>
            <w:r>
              <w:rPr>
                <w:sz w:val="15"/>
                <w:lang w:eastAsia="zh-CN"/>
              </w:rPr>
              <w:t>NPU</w:t>
            </w:r>
            <w:r>
              <w:rPr>
                <w:sz w:val="15"/>
                <w:lang w:eastAsia="zh-CN"/>
              </w:rPr>
              <w:t>推理、输出解析、坐标映射和检测框绘制；完成图片与摄像头实时推理测试。</w:t>
            </w:r>
          </w:p>
        </w:tc>
        <w:tc>
          <w:tcPr>
            <w:tcW w:w="1656" w:type="dxa"/>
          </w:tcPr>
          <w:p w14:paraId="6DF72866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成员</w:t>
            </w:r>
            <w:r>
              <w:rPr>
                <w:sz w:val="15"/>
                <w:lang w:eastAsia="zh-CN"/>
              </w:rPr>
              <w:t>B</w:t>
            </w:r>
            <w:r>
              <w:rPr>
                <w:sz w:val="15"/>
                <w:lang w:eastAsia="zh-CN"/>
              </w:rPr>
              <w:t>主责，成员</w:t>
            </w:r>
            <w:r>
              <w:rPr>
                <w:sz w:val="15"/>
                <w:lang w:eastAsia="zh-CN"/>
              </w:rPr>
              <w:t>D</w:t>
            </w:r>
            <w:r>
              <w:rPr>
                <w:sz w:val="15"/>
                <w:lang w:eastAsia="zh-CN"/>
              </w:rPr>
              <w:t>测试</w:t>
            </w:r>
          </w:p>
        </w:tc>
      </w:tr>
      <w:tr w:rsidR="0071782C" w14:paraId="4E674E2D" w14:textId="77777777">
        <w:tc>
          <w:tcPr>
            <w:tcW w:w="1656" w:type="dxa"/>
          </w:tcPr>
          <w:p w14:paraId="4B1518F1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07/07-07/08</w:t>
            </w:r>
          </w:p>
        </w:tc>
        <w:tc>
          <w:tcPr>
            <w:tcW w:w="2232" w:type="dxa"/>
          </w:tcPr>
          <w:p w14:paraId="036A9FBC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WebRTC</w:t>
            </w:r>
            <w:r>
              <w:rPr>
                <w:sz w:val="15"/>
              </w:rPr>
              <w:t>远程推流</w:t>
            </w:r>
          </w:p>
        </w:tc>
        <w:tc>
          <w:tcPr>
            <w:tcW w:w="3816" w:type="dxa"/>
          </w:tcPr>
          <w:p w14:paraId="2C7E9C08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接入</w:t>
            </w:r>
            <w:r>
              <w:rPr>
                <w:sz w:val="15"/>
                <w:lang w:eastAsia="zh-CN"/>
              </w:rPr>
              <w:t>CANN VENC</w:t>
            </w:r>
            <w:r>
              <w:rPr>
                <w:sz w:val="15"/>
                <w:lang w:eastAsia="zh-CN"/>
              </w:rPr>
              <w:t>硬件编码，完成</w:t>
            </w:r>
            <w:r>
              <w:rPr>
                <w:sz w:val="15"/>
                <w:lang w:eastAsia="zh-CN"/>
              </w:rPr>
              <w:t>H.264</w:t>
            </w:r>
            <w:r>
              <w:rPr>
                <w:sz w:val="15"/>
                <w:lang w:eastAsia="zh-CN"/>
              </w:rPr>
              <w:t>到</w:t>
            </w:r>
            <w:r>
              <w:rPr>
                <w:sz w:val="15"/>
                <w:lang w:eastAsia="zh-CN"/>
              </w:rPr>
              <w:t>WebRTC</w:t>
            </w:r>
            <w:r>
              <w:rPr>
                <w:sz w:val="15"/>
                <w:lang w:eastAsia="zh-CN"/>
              </w:rPr>
              <w:t>推流；浏览器</w:t>
            </w:r>
            <w:proofErr w:type="gramStart"/>
            <w:r>
              <w:rPr>
                <w:sz w:val="15"/>
                <w:lang w:eastAsia="zh-CN"/>
              </w:rPr>
              <w:t>端展示</w:t>
            </w:r>
            <w:proofErr w:type="gramEnd"/>
            <w:r>
              <w:rPr>
                <w:sz w:val="15"/>
                <w:lang w:eastAsia="zh-CN"/>
              </w:rPr>
              <w:t>实时检测画面和识别结果。</w:t>
            </w:r>
          </w:p>
        </w:tc>
        <w:tc>
          <w:tcPr>
            <w:tcW w:w="1656" w:type="dxa"/>
          </w:tcPr>
          <w:p w14:paraId="1034A33E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成员</w:t>
            </w:r>
            <w:r>
              <w:rPr>
                <w:sz w:val="15"/>
              </w:rPr>
              <w:t>C</w:t>
            </w:r>
            <w:r>
              <w:rPr>
                <w:sz w:val="15"/>
              </w:rPr>
              <w:t>主责</w:t>
            </w:r>
            <w:proofErr w:type="spellEnd"/>
          </w:p>
        </w:tc>
      </w:tr>
      <w:tr w:rsidR="0071782C" w14:paraId="38524076" w14:textId="77777777">
        <w:tc>
          <w:tcPr>
            <w:tcW w:w="1656" w:type="dxa"/>
          </w:tcPr>
          <w:p w14:paraId="6C2EE737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07/09-07/10</w:t>
            </w:r>
          </w:p>
        </w:tc>
        <w:tc>
          <w:tcPr>
            <w:tcW w:w="2232" w:type="dxa"/>
          </w:tcPr>
          <w:p w14:paraId="5E692523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STM32</w:t>
            </w:r>
            <w:r>
              <w:rPr>
                <w:sz w:val="15"/>
              </w:rPr>
              <w:t>与风扇控制</w:t>
            </w:r>
          </w:p>
        </w:tc>
        <w:tc>
          <w:tcPr>
            <w:tcW w:w="3816" w:type="dxa"/>
          </w:tcPr>
          <w:p w14:paraId="02C288CF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采购并接线</w:t>
            </w:r>
            <w:r>
              <w:rPr>
                <w:sz w:val="15"/>
                <w:lang w:eastAsia="zh-CN"/>
              </w:rPr>
              <w:t>STM32</w:t>
            </w:r>
            <w:r>
              <w:rPr>
                <w:sz w:val="15"/>
                <w:lang w:eastAsia="zh-CN"/>
              </w:rPr>
              <w:t>最小系统、</w:t>
            </w:r>
            <w:r>
              <w:rPr>
                <w:sz w:val="15"/>
                <w:lang w:eastAsia="zh-CN"/>
              </w:rPr>
              <w:t>L9110S</w:t>
            </w:r>
            <w:r>
              <w:rPr>
                <w:sz w:val="15"/>
                <w:lang w:eastAsia="zh-CN"/>
              </w:rPr>
              <w:t>驱动和</w:t>
            </w:r>
            <w:proofErr w:type="gramStart"/>
            <w:r>
              <w:rPr>
                <w:sz w:val="15"/>
                <w:lang w:eastAsia="zh-CN"/>
              </w:rPr>
              <w:t>直流小</w:t>
            </w:r>
            <w:proofErr w:type="gramEnd"/>
            <w:r>
              <w:rPr>
                <w:sz w:val="15"/>
                <w:lang w:eastAsia="zh-CN"/>
              </w:rPr>
              <w:t>风扇；编写串口接收、协议解析、</w:t>
            </w:r>
            <w:r>
              <w:rPr>
                <w:sz w:val="15"/>
                <w:lang w:eastAsia="zh-CN"/>
              </w:rPr>
              <w:t>PWM</w:t>
            </w:r>
            <w:r>
              <w:rPr>
                <w:sz w:val="15"/>
                <w:lang w:eastAsia="zh-CN"/>
              </w:rPr>
              <w:t>调速与反转控制程序。</w:t>
            </w:r>
          </w:p>
        </w:tc>
        <w:tc>
          <w:tcPr>
            <w:tcW w:w="1656" w:type="dxa"/>
          </w:tcPr>
          <w:p w14:paraId="7C071F8C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成员</w:t>
            </w:r>
            <w:r>
              <w:rPr>
                <w:sz w:val="15"/>
                <w:lang w:eastAsia="zh-CN"/>
              </w:rPr>
              <w:t>A</w:t>
            </w:r>
            <w:r>
              <w:rPr>
                <w:sz w:val="15"/>
                <w:lang w:eastAsia="zh-CN"/>
              </w:rPr>
              <w:t>主责，成员</w:t>
            </w:r>
            <w:r>
              <w:rPr>
                <w:sz w:val="15"/>
                <w:lang w:eastAsia="zh-CN"/>
              </w:rPr>
              <w:t>D</w:t>
            </w:r>
            <w:r>
              <w:rPr>
                <w:sz w:val="15"/>
                <w:lang w:eastAsia="zh-CN"/>
              </w:rPr>
              <w:t>协助</w:t>
            </w:r>
          </w:p>
        </w:tc>
      </w:tr>
      <w:tr w:rsidR="0071782C" w14:paraId="259DCD1B" w14:textId="77777777">
        <w:tc>
          <w:tcPr>
            <w:tcW w:w="1656" w:type="dxa"/>
          </w:tcPr>
          <w:p w14:paraId="467FD059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07/11-07/12</w:t>
            </w:r>
          </w:p>
        </w:tc>
        <w:tc>
          <w:tcPr>
            <w:tcW w:w="2232" w:type="dxa"/>
          </w:tcPr>
          <w:p w14:paraId="3068CC3C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软硬件联调</w:t>
            </w:r>
          </w:p>
        </w:tc>
        <w:tc>
          <w:tcPr>
            <w:tcW w:w="3816" w:type="dxa"/>
          </w:tcPr>
          <w:p w14:paraId="3F6FF4D6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将手势识别结果通过串口发送至</w:t>
            </w:r>
            <w:r>
              <w:rPr>
                <w:sz w:val="15"/>
                <w:lang w:eastAsia="zh-CN"/>
              </w:rPr>
              <w:t>STM32</w:t>
            </w:r>
            <w:r>
              <w:rPr>
                <w:sz w:val="15"/>
                <w:lang w:eastAsia="zh-CN"/>
              </w:rPr>
              <w:t>；完成加速、减速、停机、反转动作联动；记录时延、稳定性和异常处理。</w:t>
            </w:r>
          </w:p>
        </w:tc>
        <w:tc>
          <w:tcPr>
            <w:tcW w:w="1656" w:type="dxa"/>
          </w:tcPr>
          <w:p w14:paraId="451083D1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全员联调</w:t>
            </w:r>
            <w:proofErr w:type="spellEnd"/>
          </w:p>
        </w:tc>
      </w:tr>
      <w:tr w:rsidR="0071782C" w14:paraId="37CF054A" w14:textId="77777777">
        <w:tc>
          <w:tcPr>
            <w:tcW w:w="1656" w:type="dxa"/>
          </w:tcPr>
          <w:p w14:paraId="31D25907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07/13-07/14</w:t>
            </w:r>
          </w:p>
        </w:tc>
        <w:tc>
          <w:tcPr>
            <w:tcW w:w="2232" w:type="dxa"/>
          </w:tcPr>
          <w:p w14:paraId="6DAE41AC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测试与材料整理</w:t>
            </w:r>
          </w:p>
        </w:tc>
        <w:tc>
          <w:tcPr>
            <w:tcW w:w="3816" w:type="dxa"/>
          </w:tcPr>
          <w:p w14:paraId="511A6569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完成</w:t>
            </w:r>
            <w:r>
              <w:rPr>
                <w:sz w:val="15"/>
                <w:lang w:eastAsia="zh-CN"/>
              </w:rPr>
              <w:t>18</w:t>
            </w:r>
            <w:r>
              <w:rPr>
                <w:sz w:val="15"/>
                <w:lang w:eastAsia="zh-CN"/>
              </w:rPr>
              <w:t>种以上手势测试、</w:t>
            </w:r>
            <w:r>
              <w:rPr>
                <w:sz w:val="15"/>
                <w:lang w:eastAsia="zh-CN"/>
              </w:rPr>
              <w:t>WebRTC</w:t>
            </w:r>
            <w:proofErr w:type="gramStart"/>
            <w:r>
              <w:rPr>
                <w:sz w:val="15"/>
                <w:lang w:eastAsia="zh-CN"/>
              </w:rPr>
              <w:t>推流测试</w:t>
            </w:r>
            <w:proofErr w:type="gramEnd"/>
            <w:r>
              <w:rPr>
                <w:sz w:val="15"/>
                <w:lang w:eastAsia="zh-CN"/>
              </w:rPr>
              <w:t>、串口可靠性测试；整理项目计划书、实验报告、演示视频和答辩</w:t>
            </w:r>
            <w:r>
              <w:rPr>
                <w:sz w:val="15"/>
                <w:lang w:eastAsia="zh-CN"/>
              </w:rPr>
              <w:t>PPT</w:t>
            </w:r>
            <w:r>
              <w:rPr>
                <w:sz w:val="15"/>
                <w:lang w:eastAsia="zh-CN"/>
              </w:rPr>
              <w:t>。</w:t>
            </w:r>
          </w:p>
        </w:tc>
        <w:tc>
          <w:tcPr>
            <w:tcW w:w="1656" w:type="dxa"/>
          </w:tcPr>
          <w:p w14:paraId="7CB145C8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成员</w:t>
            </w:r>
            <w:r>
              <w:rPr>
                <w:sz w:val="15"/>
                <w:lang w:eastAsia="zh-CN"/>
              </w:rPr>
              <w:t>D</w:t>
            </w:r>
            <w:r>
              <w:rPr>
                <w:sz w:val="15"/>
                <w:lang w:eastAsia="zh-CN"/>
              </w:rPr>
              <w:t>主责，全员补充</w:t>
            </w:r>
          </w:p>
        </w:tc>
      </w:tr>
      <w:tr w:rsidR="0071782C" w14:paraId="6FB1631E" w14:textId="77777777">
        <w:tc>
          <w:tcPr>
            <w:tcW w:w="1656" w:type="dxa"/>
          </w:tcPr>
          <w:p w14:paraId="1C0AB6A3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07/15</w:t>
            </w:r>
          </w:p>
        </w:tc>
        <w:tc>
          <w:tcPr>
            <w:tcW w:w="2232" w:type="dxa"/>
          </w:tcPr>
          <w:p w14:paraId="620D3B04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验收演示</w:t>
            </w:r>
          </w:p>
        </w:tc>
        <w:tc>
          <w:tcPr>
            <w:tcW w:w="3816" w:type="dxa"/>
          </w:tcPr>
          <w:p w14:paraId="309E0450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按演示脚本完成环境说明、模型推理、浏览器推流、</w:t>
            </w:r>
            <w:r>
              <w:rPr>
                <w:sz w:val="15"/>
                <w:lang w:eastAsia="zh-CN"/>
              </w:rPr>
              <w:t>STM32</w:t>
            </w:r>
            <w:r>
              <w:rPr>
                <w:sz w:val="15"/>
                <w:lang w:eastAsia="zh-CN"/>
              </w:rPr>
              <w:t>风扇控制和问题答辩。</w:t>
            </w:r>
          </w:p>
        </w:tc>
        <w:tc>
          <w:tcPr>
            <w:tcW w:w="1656" w:type="dxa"/>
          </w:tcPr>
          <w:p w14:paraId="39182E34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成员</w:t>
            </w:r>
            <w:r>
              <w:rPr>
                <w:sz w:val="15"/>
                <w:lang w:eastAsia="zh-CN"/>
              </w:rPr>
              <w:t>A</w:t>
            </w:r>
            <w:r>
              <w:rPr>
                <w:sz w:val="15"/>
                <w:lang w:eastAsia="zh-CN"/>
              </w:rPr>
              <w:t>汇报，全员演示</w:t>
            </w:r>
          </w:p>
        </w:tc>
      </w:tr>
    </w:tbl>
    <w:p w14:paraId="03347B20" w14:textId="77777777" w:rsidR="0071782C" w:rsidRDefault="0071782C">
      <w:pPr>
        <w:spacing w:after="80"/>
        <w:rPr>
          <w:lang w:eastAsia="zh-CN"/>
        </w:rPr>
      </w:pPr>
    </w:p>
    <w:p w14:paraId="0F642C9B" w14:textId="77777777" w:rsidR="0071782C" w:rsidRDefault="00000000">
      <w:pPr>
        <w:pStyle w:val="1"/>
        <w:rPr>
          <w:lang w:eastAsia="zh-CN"/>
        </w:rPr>
      </w:pPr>
      <w:r>
        <w:rPr>
          <w:lang w:eastAsia="zh-CN"/>
        </w:rPr>
        <w:t>四、组内时间安排与协同计划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24"/>
        <w:gridCol w:w="1800"/>
        <w:gridCol w:w="2160"/>
        <w:gridCol w:w="2736"/>
        <w:gridCol w:w="1440"/>
      </w:tblGrid>
      <w:tr w:rsidR="0071782C" w14:paraId="12D5EC0E" w14:textId="77777777">
        <w:trPr>
          <w:tblHeader/>
        </w:trPr>
        <w:tc>
          <w:tcPr>
            <w:tcW w:w="1224" w:type="dxa"/>
            <w:shd w:val="clear" w:color="auto" w:fill="F2F4F7"/>
            <w:vAlign w:val="center"/>
          </w:tcPr>
          <w:p w14:paraId="110FEFB6" w14:textId="77777777" w:rsidR="0071782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5"/>
              </w:rPr>
              <w:t>成员</w:t>
            </w:r>
            <w:proofErr w:type="spellEnd"/>
          </w:p>
        </w:tc>
        <w:tc>
          <w:tcPr>
            <w:tcW w:w="1800" w:type="dxa"/>
            <w:shd w:val="clear" w:color="auto" w:fill="F2F4F7"/>
            <w:vAlign w:val="center"/>
          </w:tcPr>
          <w:p w14:paraId="2B6BC27B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每周可投入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6010A659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固定协作时间</w:t>
            </w:r>
          </w:p>
        </w:tc>
        <w:tc>
          <w:tcPr>
            <w:tcW w:w="2736" w:type="dxa"/>
            <w:shd w:val="clear" w:color="auto" w:fill="F2F4F7"/>
            <w:vAlign w:val="center"/>
          </w:tcPr>
          <w:p w14:paraId="79CA90FA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主要协调内容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6B28AF31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备用安排</w:t>
            </w:r>
          </w:p>
        </w:tc>
      </w:tr>
      <w:tr w:rsidR="0071782C" w14:paraId="26FBFA74" w14:textId="77777777">
        <w:tc>
          <w:tcPr>
            <w:tcW w:w="1224" w:type="dxa"/>
          </w:tcPr>
          <w:p w14:paraId="33CD954D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成员</w:t>
            </w:r>
            <w:r>
              <w:rPr>
                <w:sz w:val="15"/>
              </w:rPr>
              <w:t>A</w:t>
            </w:r>
          </w:p>
        </w:tc>
        <w:tc>
          <w:tcPr>
            <w:tcW w:w="1800" w:type="dxa"/>
          </w:tcPr>
          <w:p w14:paraId="70E577FF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10-12</w:t>
            </w:r>
            <w:r>
              <w:rPr>
                <w:sz w:val="15"/>
              </w:rPr>
              <w:t>小时</w:t>
            </w:r>
          </w:p>
        </w:tc>
        <w:tc>
          <w:tcPr>
            <w:tcW w:w="2160" w:type="dxa"/>
          </w:tcPr>
          <w:p w14:paraId="2E39675A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周一、三、五</w:t>
            </w:r>
            <w:r>
              <w:rPr>
                <w:sz w:val="15"/>
              </w:rPr>
              <w:t xml:space="preserve"> 20:00-22:00</w:t>
            </w:r>
          </w:p>
        </w:tc>
        <w:tc>
          <w:tcPr>
            <w:tcW w:w="2736" w:type="dxa"/>
          </w:tcPr>
          <w:p w14:paraId="6B3EA8F5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硬件采购、</w:t>
            </w:r>
            <w:r>
              <w:rPr>
                <w:sz w:val="15"/>
                <w:lang w:eastAsia="zh-CN"/>
              </w:rPr>
              <w:t>STM32</w:t>
            </w:r>
            <w:r>
              <w:rPr>
                <w:sz w:val="15"/>
                <w:lang w:eastAsia="zh-CN"/>
              </w:rPr>
              <w:t>程序、风扇驱动、电气安全检查。</w:t>
            </w:r>
          </w:p>
        </w:tc>
        <w:tc>
          <w:tcPr>
            <w:tcW w:w="1440" w:type="dxa"/>
          </w:tcPr>
          <w:p w14:paraId="5DE4A0DC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硬件受阻时支援文档和演示脚本。</w:t>
            </w:r>
          </w:p>
        </w:tc>
      </w:tr>
      <w:tr w:rsidR="0071782C" w14:paraId="72922634" w14:textId="77777777">
        <w:tc>
          <w:tcPr>
            <w:tcW w:w="1224" w:type="dxa"/>
          </w:tcPr>
          <w:p w14:paraId="2BC40883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成员</w:t>
            </w:r>
            <w:r>
              <w:rPr>
                <w:sz w:val="15"/>
              </w:rPr>
              <w:t>B</w:t>
            </w:r>
            <w:proofErr w:type="spellEnd"/>
          </w:p>
        </w:tc>
        <w:tc>
          <w:tcPr>
            <w:tcW w:w="1800" w:type="dxa"/>
          </w:tcPr>
          <w:p w14:paraId="1A87514D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12-14</w:t>
            </w:r>
            <w:r>
              <w:rPr>
                <w:sz w:val="15"/>
              </w:rPr>
              <w:t>小时</w:t>
            </w:r>
          </w:p>
        </w:tc>
        <w:tc>
          <w:tcPr>
            <w:tcW w:w="2160" w:type="dxa"/>
          </w:tcPr>
          <w:p w14:paraId="5446A3EE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周二、四</w:t>
            </w:r>
            <w:r>
              <w:rPr>
                <w:sz w:val="15"/>
              </w:rPr>
              <w:t xml:space="preserve"> 19:30-22:30</w:t>
            </w:r>
            <w:r>
              <w:rPr>
                <w:sz w:val="15"/>
              </w:rPr>
              <w:t>；周末半天</w:t>
            </w:r>
          </w:p>
        </w:tc>
        <w:tc>
          <w:tcPr>
            <w:tcW w:w="2736" w:type="dxa"/>
          </w:tcPr>
          <w:p w14:paraId="350BBAB4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CANN</w:t>
            </w:r>
            <w:r>
              <w:rPr>
                <w:sz w:val="15"/>
              </w:rPr>
              <w:t>环境、</w:t>
            </w:r>
            <w:r>
              <w:rPr>
                <w:sz w:val="15"/>
              </w:rPr>
              <w:t>ATC</w:t>
            </w:r>
            <w:r>
              <w:rPr>
                <w:sz w:val="15"/>
              </w:rPr>
              <w:t>转换、</w:t>
            </w:r>
            <w:r>
              <w:rPr>
                <w:sz w:val="15"/>
              </w:rPr>
              <w:t>PyACL</w:t>
            </w:r>
            <w:r>
              <w:rPr>
                <w:sz w:val="15"/>
              </w:rPr>
              <w:t>推理、模型后处理。</w:t>
            </w:r>
          </w:p>
        </w:tc>
        <w:tc>
          <w:tcPr>
            <w:tcW w:w="1440" w:type="dxa"/>
          </w:tcPr>
          <w:p w14:paraId="1E064BAE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环境受阻时与成员</w:t>
            </w:r>
            <w:r>
              <w:rPr>
                <w:sz w:val="15"/>
                <w:lang w:eastAsia="zh-CN"/>
              </w:rPr>
              <w:t>C</w:t>
            </w:r>
            <w:r>
              <w:rPr>
                <w:sz w:val="15"/>
                <w:lang w:eastAsia="zh-CN"/>
              </w:rPr>
              <w:t>共同定位日志。</w:t>
            </w:r>
          </w:p>
        </w:tc>
      </w:tr>
      <w:tr w:rsidR="0071782C" w14:paraId="619EA9AB" w14:textId="77777777">
        <w:tc>
          <w:tcPr>
            <w:tcW w:w="1224" w:type="dxa"/>
          </w:tcPr>
          <w:p w14:paraId="6BD08A7B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成员</w:t>
            </w:r>
            <w:r>
              <w:rPr>
                <w:sz w:val="15"/>
              </w:rPr>
              <w:t>C</w:t>
            </w:r>
            <w:proofErr w:type="spellEnd"/>
          </w:p>
        </w:tc>
        <w:tc>
          <w:tcPr>
            <w:tcW w:w="1800" w:type="dxa"/>
          </w:tcPr>
          <w:p w14:paraId="3A5D789C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8-10</w:t>
            </w:r>
            <w:r>
              <w:rPr>
                <w:sz w:val="15"/>
              </w:rPr>
              <w:t>小时</w:t>
            </w:r>
          </w:p>
        </w:tc>
        <w:tc>
          <w:tcPr>
            <w:tcW w:w="2160" w:type="dxa"/>
          </w:tcPr>
          <w:p w14:paraId="2EE8D01D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周三、五</w:t>
            </w:r>
            <w:r>
              <w:rPr>
                <w:sz w:val="15"/>
              </w:rPr>
              <w:t xml:space="preserve"> 20:00-22:00</w:t>
            </w:r>
            <w:r>
              <w:rPr>
                <w:sz w:val="15"/>
              </w:rPr>
              <w:t>；周末半天</w:t>
            </w:r>
          </w:p>
        </w:tc>
        <w:tc>
          <w:tcPr>
            <w:tcW w:w="2736" w:type="dxa"/>
          </w:tcPr>
          <w:p w14:paraId="3484C16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WebRTC</w:t>
            </w:r>
            <w:r>
              <w:rPr>
                <w:sz w:val="15"/>
                <w:lang w:eastAsia="zh-CN"/>
              </w:rPr>
              <w:t>推流、浏览器端展示、视频编码链路调试。</w:t>
            </w:r>
          </w:p>
        </w:tc>
        <w:tc>
          <w:tcPr>
            <w:tcW w:w="1440" w:type="dxa"/>
          </w:tcPr>
          <w:p w14:paraId="63FC503A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proofErr w:type="gramStart"/>
            <w:r>
              <w:rPr>
                <w:sz w:val="15"/>
                <w:lang w:eastAsia="zh-CN"/>
              </w:rPr>
              <w:t>推流完成</w:t>
            </w:r>
            <w:proofErr w:type="gramEnd"/>
            <w:r>
              <w:rPr>
                <w:sz w:val="15"/>
                <w:lang w:eastAsia="zh-CN"/>
              </w:rPr>
              <w:t>后支援联调和性能优化。</w:t>
            </w:r>
          </w:p>
        </w:tc>
      </w:tr>
      <w:tr w:rsidR="0071782C" w14:paraId="7032576D" w14:textId="77777777">
        <w:tc>
          <w:tcPr>
            <w:tcW w:w="1224" w:type="dxa"/>
          </w:tcPr>
          <w:p w14:paraId="1EDFF4D7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成员</w:t>
            </w:r>
            <w:r>
              <w:rPr>
                <w:sz w:val="15"/>
              </w:rPr>
              <w:t>D</w:t>
            </w:r>
            <w:proofErr w:type="spellEnd"/>
          </w:p>
        </w:tc>
        <w:tc>
          <w:tcPr>
            <w:tcW w:w="1800" w:type="dxa"/>
          </w:tcPr>
          <w:p w14:paraId="10C0AF47" w14:textId="77777777" w:rsidR="0071782C" w:rsidRDefault="00000000">
            <w:pPr>
              <w:spacing w:after="0" w:line="259" w:lineRule="auto"/>
            </w:pPr>
            <w:r>
              <w:rPr>
                <w:sz w:val="15"/>
              </w:rPr>
              <w:t>8-10</w:t>
            </w:r>
            <w:r>
              <w:rPr>
                <w:sz w:val="15"/>
              </w:rPr>
              <w:t>小时</w:t>
            </w:r>
          </w:p>
        </w:tc>
        <w:tc>
          <w:tcPr>
            <w:tcW w:w="2160" w:type="dxa"/>
          </w:tcPr>
          <w:p w14:paraId="4B110218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周二、四</w:t>
            </w:r>
            <w:r>
              <w:rPr>
                <w:sz w:val="15"/>
                <w:lang w:eastAsia="zh-CN"/>
              </w:rPr>
              <w:t xml:space="preserve"> 20:00-22:00</w:t>
            </w:r>
            <w:r>
              <w:rPr>
                <w:sz w:val="15"/>
                <w:lang w:eastAsia="zh-CN"/>
              </w:rPr>
              <w:t>；验收前集中</w:t>
            </w:r>
          </w:p>
        </w:tc>
        <w:tc>
          <w:tcPr>
            <w:tcW w:w="2736" w:type="dxa"/>
          </w:tcPr>
          <w:p w14:paraId="668A419C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测试用例、问题记录、项目文档、答辩材料与演示视频。</w:t>
            </w:r>
          </w:p>
        </w:tc>
        <w:tc>
          <w:tcPr>
            <w:tcW w:w="1440" w:type="dxa"/>
          </w:tcPr>
          <w:p w14:paraId="6103F74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联调阶段负责复现问题和回归测试。</w:t>
            </w:r>
          </w:p>
        </w:tc>
      </w:tr>
    </w:tbl>
    <w:p w14:paraId="5650DB5F" w14:textId="77777777" w:rsidR="0071782C" w:rsidRDefault="0071782C">
      <w:pPr>
        <w:spacing w:after="80"/>
        <w:rPr>
          <w:lang w:eastAsia="zh-CN"/>
        </w:rPr>
      </w:pPr>
    </w:p>
    <w:p w14:paraId="76FC9F34" w14:textId="77777777" w:rsidR="0071782C" w:rsidRDefault="00000000">
      <w:pPr>
        <w:rPr>
          <w:lang w:eastAsia="zh-CN"/>
        </w:rPr>
      </w:pPr>
      <w:r>
        <w:rPr>
          <w:lang w:eastAsia="zh-CN"/>
        </w:rPr>
        <w:t>协同机制：每天在群内同步当日进展和阻塞问题；关键代码统一提交到小组代码仓库并写明运行命令；每个阶段结束时保留截图、日志、模型文件版本和测试结果。环境、模型、硬件任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链路出现超过半天的阻塞时，由组长组织短会重新分配任务，确保基本要求优先完成。</w:t>
      </w:r>
    </w:p>
    <w:p w14:paraId="547489F9" w14:textId="77777777" w:rsidR="0071782C" w:rsidRDefault="00000000">
      <w:pPr>
        <w:pStyle w:val="1"/>
        <w:rPr>
          <w:lang w:eastAsia="zh-CN"/>
        </w:rPr>
      </w:pPr>
      <w:r>
        <w:rPr>
          <w:lang w:eastAsia="zh-CN"/>
        </w:rPr>
        <w:t>五、物料采购计划与成本预估</w:t>
      </w:r>
    </w:p>
    <w:p w14:paraId="15DDE782" w14:textId="77777777" w:rsidR="0071782C" w:rsidRDefault="00000000">
      <w:pPr>
        <w:rPr>
          <w:lang w:eastAsia="zh-CN"/>
        </w:rPr>
      </w:pPr>
      <w:r>
        <w:rPr>
          <w:lang w:eastAsia="zh-CN"/>
        </w:rPr>
        <w:t>预算按昇腾</w:t>
      </w:r>
      <w:r>
        <w:rPr>
          <w:lang w:eastAsia="zh-CN"/>
        </w:rPr>
        <w:t>310B</w:t>
      </w:r>
      <w:r>
        <w:rPr>
          <w:lang w:eastAsia="zh-CN"/>
        </w:rPr>
        <w:t>开发板和摄像头由实验室或课程平台提供计算，不计</w:t>
      </w:r>
      <w:proofErr w:type="gramStart"/>
      <w:r>
        <w:rPr>
          <w:lang w:eastAsia="zh-CN"/>
        </w:rPr>
        <w:t>入小组</w:t>
      </w:r>
      <w:proofErr w:type="gramEnd"/>
      <w:r>
        <w:rPr>
          <w:lang w:eastAsia="zh-CN"/>
        </w:rPr>
        <w:t>自购成本。自购物料主要覆盖</w:t>
      </w:r>
      <w:r>
        <w:rPr>
          <w:lang w:eastAsia="zh-CN"/>
        </w:rPr>
        <w:t>STM32</w:t>
      </w:r>
      <w:r>
        <w:rPr>
          <w:lang w:eastAsia="zh-CN"/>
        </w:rPr>
        <w:t>最小系统、风扇、驱动模块、串口调试和接线材料，预估合计约</w:t>
      </w:r>
      <w:r>
        <w:rPr>
          <w:lang w:eastAsia="zh-CN"/>
        </w:rPr>
        <w:t>50</w:t>
      </w:r>
      <w:r>
        <w:rPr>
          <w:lang w:eastAsia="zh-CN"/>
        </w:rPr>
        <w:t>元。若需自行购买</w:t>
      </w:r>
      <w:r>
        <w:rPr>
          <w:lang w:eastAsia="zh-CN"/>
        </w:rPr>
        <w:t>USB</w:t>
      </w:r>
      <w:r>
        <w:rPr>
          <w:lang w:eastAsia="zh-CN"/>
        </w:rPr>
        <w:t>摄像头，需额外增加约</w:t>
      </w:r>
      <w:r>
        <w:rPr>
          <w:lang w:eastAsia="zh-CN"/>
        </w:rPr>
        <w:t>30-60</w:t>
      </w:r>
      <w:r>
        <w:rPr>
          <w:lang w:eastAsia="zh-CN"/>
        </w:rPr>
        <w:t>元。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48"/>
        <w:gridCol w:w="2952"/>
        <w:gridCol w:w="792"/>
        <w:gridCol w:w="1080"/>
        <w:gridCol w:w="1584"/>
        <w:gridCol w:w="2304"/>
      </w:tblGrid>
      <w:tr w:rsidR="0071782C" w14:paraId="7C3FDA01" w14:textId="77777777">
        <w:trPr>
          <w:tblHeader/>
        </w:trPr>
        <w:tc>
          <w:tcPr>
            <w:tcW w:w="648" w:type="dxa"/>
            <w:shd w:val="clear" w:color="auto" w:fill="F2F4F7"/>
            <w:vAlign w:val="center"/>
          </w:tcPr>
          <w:p w14:paraId="7D0715BA" w14:textId="77777777" w:rsidR="0071782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4"/>
              </w:rPr>
              <w:t>序号</w:t>
            </w:r>
            <w:proofErr w:type="spellEnd"/>
          </w:p>
        </w:tc>
        <w:tc>
          <w:tcPr>
            <w:tcW w:w="2952" w:type="dxa"/>
            <w:shd w:val="clear" w:color="auto" w:fill="F2F4F7"/>
            <w:vAlign w:val="center"/>
          </w:tcPr>
          <w:p w14:paraId="13D986EB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4"/>
              </w:rPr>
              <w:t>物料及型号</w:t>
            </w:r>
          </w:p>
        </w:tc>
        <w:tc>
          <w:tcPr>
            <w:tcW w:w="792" w:type="dxa"/>
            <w:shd w:val="clear" w:color="auto" w:fill="F2F4F7"/>
            <w:vAlign w:val="center"/>
          </w:tcPr>
          <w:p w14:paraId="1B19B313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4"/>
              </w:rPr>
              <w:t>数量</w:t>
            </w:r>
          </w:p>
        </w:tc>
        <w:tc>
          <w:tcPr>
            <w:tcW w:w="1080" w:type="dxa"/>
            <w:shd w:val="clear" w:color="auto" w:fill="F2F4F7"/>
            <w:vAlign w:val="center"/>
          </w:tcPr>
          <w:p w14:paraId="43F7A13D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4"/>
              </w:rPr>
              <w:t>单价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0DF189FD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4"/>
              </w:rPr>
              <w:t>采购渠道</w:t>
            </w:r>
          </w:p>
        </w:tc>
        <w:tc>
          <w:tcPr>
            <w:tcW w:w="2304" w:type="dxa"/>
            <w:shd w:val="clear" w:color="auto" w:fill="F2F4F7"/>
            <w:vAlign w:val="center"/>
          </w:tcPr>
          <w:p w14:paraId="064766CF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4"/>
              </w:rPr>
              <w:t>用途与备注</w:t>
            </w:r>
          </w:p>
        </w:tc>
      </w:tr>
      <w:tr w:rsidR="0071782C" w14:paraId="6AC722C1" w14:textId="77777777">
        <w:tc>
          <w:tcPr>
            <w:tcW w:w="648" w:type="dxa"/>
          </w:tcPr>
          <w:p w14:paraId="389B4B27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2952" w:type="dxa"/>
          </w:tcPr>
          <w:p w14:paraId="389EFB7F" w14:textId="77777777" w:rsidR="0071782C" w:rsidRDefault="00000000">
            <w:pPr>
              <w:spacing w:after="0" w:line="259" w:lineRule="auto"/>
            </w:pPr>
            <w:r>
              <w:rPr>
                <w:sz w:val="14"/>
              </w:rPr>
              <w:t>昇腾</w:t>
            </w:r>
            <w:r>
              <w:rPr>
                <w:sz w:val="14"/>
              </w:rPr>
              <w:t>310B</w:t>
            </w:r>
            <w:r>
              <w:rPr>
                <w:sz w:val="14"/>
              </w:rPr>
              <w:t>开发板</w:t>
            </w:r>
            <w:r>
              <w:br/>
            </w:r>
            <w:r>
              <w:rPr>
                <w:sz w:val="14"/>
              </w:rPr>
              <w:t>Atlas 200I DK A2</w:t>
            </w:r>
            <w:r>
              <w:rPr>
                <w:sz w:val="14"/>
              </w:rPr>
              <w:t>或课程指定型号</w:t>
            </w:r>
          </w:p>
        </w:tc>
        <w:tc>
          <w:tcPr>
            <w:tcW w:w="792" w:type="dxa"/>
          </w:tcPr>
          <w:p w14:paraId="4623194B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080" w:type="dxa"/>
          </w:tcPr>
          <w:p w14:paraId="4B8E2A23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不计入</w:t>
            </w:r>
          </w:p>
        </w:tc>
        <w:tc>
          <w:tcPr>
            <w:tcW w:w="1584" w:type="dxa"/>
          </w:tcPr>
          <w:p w14:paraId="27F35D07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实验室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课程平台</w:t>
            </w:r>
          </w:p>
        </w:tc>
        <w:tc>
          <w:tcPr>
            <w:tcW w:w="2304" w:type="dxa"/>
          </w:tcPr>
          <w:p w14:paraId="3E44A6FE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NPU</w:t>
            </w:r>
            <w:r>
              <w:rPr>
                <w:sz w:val="14"/>
                <w:lang w:eastAsia="zh-CN"/>
              </w:rPr>
              <w:t>推理、</w:t>
            </w:r>
            <w:r>
              <w:rPr>
                <w:sz w:val="14"/>
                <w:lang w:eastAsia="zh-CN"/>
              </w:rPr>
              <w:t>VENC</w:t>
            </w:r>
            <w:r>
              <w:rPr>
                <w:sz w:val="14"/>
                <w:lang w:eastAsia="zh-CN"/>
              </w:rPr>
              <w:t>编码、</w:t>
            </w:r>
            <w:r>
              <w:rPr>
                <w:sz w:val="14"/>
                <w:lang w:eastAsia="zh-CN"/>
              </w:rPr>
              <w:t>WebRTC</w:t>
            </w:r>
            <w:r>
              <w:rPr>
                <w:sz w:val="14"/>
                <w:lang w:eastAsia="zh-CN"/>
              </w:rPr>
              <w:t>推流；按借用设备管理。</w:t>
            </w:r>
          </w:p>
        </w:tc>
      </w:tr>
      <w:tr w:rsidR="0071782C" w14:paraId="7A3F0C11" w14:textId="77777777">
        <w:tc>
          <w:tcPr>
            <w:tcW w:w="648" w:type="dxa"/>
          </w:tcPr>
          <w:p w14:paraId="748D4710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2952" w:type="dxa"/>
          </w:tcPr>
          <w:p w14:paraId="6AEC21E1" w14:textId="77777777" w:rsidR="0071782C" w:rsidRDefault="00000000">
            <w:pPr>
              <w:spacing w:after="0" w:line="259" w:lineRule="auto"/>
            </w:pPr>
            <w:r>
              <w:rPr>
                <w:sz w:val="14"/>
              </w:rPr>
              <w:t>USB</w:t>
            </w:r>
            <w:r>
              <w:rPr>
                <w:sz w:val="14"/>
              </w:rPr>
              <w:t>摄像头</w:t>
            </w:r>
            <w:r>
              <w:br/>
            </w:r>
            <w:r>
              <w:rPr>
                <w:sz w:val="14"/>
              </w:rPr>
              <w:t>UVC 720p/1080p</w:t>
            </w:r>
          </w:p>
        </w:tc>
        <w:tc>
          <w:tcPr>
            <w:tcW w:w="792" w:type="dxa"/>
          </w:tcPr>
          <w:p w14:paraId="7FDC9252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080" w:type="dxa"/>
          </w:tcPr>
          <w:p w14:paraId="4BE64F0C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已有</w:t>
            </w:r>
            <w:r>
              <w:rPr>
                <w:sz w:val="14"/>
              </w:rPr>
              <w:t>/0</w:t>
            </w:r>
            <w:r>
              <w:rPr>
                <w:sz w:val="14"/>
              </w:rPr>
              <w:t>元</w:t>
            </w:r>
          </w:p>
        </w:tc>
        <w:tc>
          <w:tcPr>
            <w:tcW w:w="1584" w:type="dxa"/>
          </w:tcPr>
          <w:p w14:paraId="5D73518E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实验室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自备</w:t>
            </w:r>
          </w:p>
        </w:tc>
        <w:tc>
          <w:tcPr>
            <w:tcW w:w="2304" w:type="dxa"/>
          </w:tcPr>
          <w:p w14:paraId="2C0C9864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实时画面采集；如需</w:t>
            </w:r>
            <w:proofErr w:type="gramStart"/>
            <w:r>
              <w:rPr>
                <w:sz w:val="14"/>
                <w:lang w:eastAsia="zh-CN"/>
              </w:rPr>
              <w:t>自购约</w:t>
            </w:r>
            <w:proofErr w:type="gramEnd"/>
            <w:r>
              <w:rPr>
                <w:sz w:val="14"/>
                <w:lang w:eastAsia="zh-CN"/>
              </w:rPr>
              <w:t>30-60</w:t>
            </w:r>
            <w:r>
              <w:rPr>
                <w:sz w:val="14"/>
                <w:lang w:eastAsia="zh-CN"/>
              </w:rPr>
              <w:t>元，另行计入。</w:t>
            </w:r>
          </w:p>
        </w:tc>
      </w:tr>
      <w:tr w:rsidR="0071782C" w14:paraId="2A1137FA" w14:textId="77777777">
        <w:tc>
          <w:tcPr>
            <w:tcW w:w="648" w:type="dxa"/>
          </w:tcPr>
          <w:p w14:paraId="5FBEDCEA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2952" w:type="dxa"/>
          </w:tcPr>
          <w:p w14:paraId="382DD6D9" w14:textId="77777777" w:rsidR="0071782C" w:rsidRDefault="00000000">
            <w:pPr>
              <w:spacing w:after="0" w:line="259" w:lineRule="auto"/>
            </w:pPr>
            <w:r>
              <w:rPr>
                <w:sz w:val="14"/>
              </w:rPr>
              <w:t>STM32F103C8T6</w:t>
            </w:r>
            <w:r>
              <w:rPr>
                <w:sz w:val="14"/>
              </w:rPr>
              <w:t>最小系统板</w:t>
            </w:r>
            <w:r>
              <w:br/>
            </w:r>
            <w:r>
              <w:rPr>
                <w:sz w:val="14"/>
              </w:rPr>
              <w:t>Blue Pill</w:t>
            </w:r>
            <w:r>
              <w:rPr>
                <w:sz w:val="14"/>
              </w:rPr>
              <w:t>兼容板</w:t>
            </w:r>
          </w:p>
        </w:tc>
        <w:tc>
          <w:tcPr>
            <w:tcW w:w="792" w:type="dxa"/>
          </w:tcPr>
          <w:p w14:paraId="51981481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080" w:type="dxa"/>
          </w:tcPr>
          <w:p w14:paraId="52577240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18</w:t>
            </w:r>
            <w:r>
              <w:rPr>
                <w:sz w:val="14"/>
              </w:rPr>
              <w:t>元</w:t>
            </w:r>
          </w:p>
        </w:tc>
        <w:tc>
          <w:tcPr>
            <w:tcW w:w="1584" w:type="dxa"/>
          </w:tcPr>
          <w:p w14:paraId="7FC6F5D6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淘宝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立创商城</w:t>
            </w:r>
          </w:p>
        </w:tc>
        <w:tc>
          <w:tcPr>
            <w:tcW w:w="2304" w:type="dxa"/>
          </w:tcPr>
          <w:p w14:paraId="0ED204DC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接收串口手势结果，输出</w:t>
            </w:r>
            <w:r>
              <w:rPr>
                <w:sz w:val="14"/>
                <w:lang w:eastAsia="zh-CN"/>
              </w:rPr>
              <w:t>PWM</w:t>
            </w:r>
            <w:r>
              <w:rPr>
                <w:sz w:val="14"/>
                <w:lang w:eastAsia="zh-CN"/>
              </w:rPr>
              <w:t>控制风扇。</w:t>
            </w:r>
          </w:p>
        </w:tc>
      </w:tr>
      <w:tr w:rsidR="0071782C" w14:paraId="51BEA0EB" w14:textId="77777777">
        <w:tc>
          <w:tcPr>
            <w:tcW w:w="648" w:type="dxa"/>
          </w:tcPr>
          <w:p w14:paraId="719D334E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2952" w:type="dxa"/>
          </w:tcPr>
          <w:p w14:paraId="36C62E19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L9110S</w:t>
            </w:r>
            <w:r>
              <w:rPr>
                <w:sz w:val="14"/>
                <w:lang w:eastAsia="zh-CN"/>
              </w:rPr>
              <w:t>双路直流电机驱动模块</w:t>
            </w:r>
            <w:r>
              <w:rPr>
                <w:lang w:eastAsia="zh-CN"/>
              </w:rPr>
              <w:br/>
            </w:r>
            <w:r>
              <w:rPr>
                <w:sz w:val="14"/>
                <w:lang w:eastAsia="zh-CN"/>
              </w:rPr>
              <w:t>或</w:t>
            </w:r>
            <w:r>
              <w:rPr>
                <w:sz w:val="14"/>
                <w:lang w:eastAsia="zh-CN"/>
              </w:rPr>
              <w:t>DRV8833</w:t>
            </w:r>
            <w:r>
              <w:rPr>
                <w:sz w:val="14"/>
                <w:lang w:eastAsia="zh-CN"/>
              </w:rPr>
              <w:t>模块</w:t>
            </w:r>
          </w:p>
        </w:tc>
        <w:tc>
          <w:tcPr>
            <w:tcW w:w="792" w:type="dxa"/>
          </w:tcPr>
          <w:p w14:paraId="6BE34B2C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080" w:type="dxa"/>
          </w:tcPr>
          <w:p w14:paraId="09C7CBE0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6</w:t>
            </w:r>
            <w:r>
              <w:rPr>
                <w:sz w:val="14"/>
              </w:rPr>
              <w:t>元</w:t>
            </w:r>
          </w:p>
        </w:tc>
        <w:tc>
          <w:tcPr>
            <w:tcW w:w="1584" w:type="dxa"/>
          </w:tcPr>
          <w:p w14:paraId="50E511A3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淘宝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立创商城</w:t>
            </w:r>
          </w:p>
        </w:tc>
        <w:tc>
          <w:tcPr>
            <w:tcW w:w="2304" w:type="dxa"/>
          </w:tcPr>
          <w:p w14:paraId="7EE27C11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实现</w:t>
            </w:r>
            <w:proofErr w:type="gramStart"/>
            <w:r>
              <w:rPr>
                <w:sz w:val="14"/>
                <w:lang w:eastAsia="zh-CN"/>
              </w:rPr>
              <w:t>直流小</w:t>
            </w:r>
            <w:proofErr w:type="gramEnd"/>
            <w:r>
              <w:rPr>
                <w:sz w:val="14"/>
                <w:lang w:eastAsia="zh-CN"/>
              </w:rPr>
              <w:t>风扇调速和正反转控制。</w:t>
            </w:r>
          </w:p>
        </w:tc>
      </w:tr>
      <w:tr w:rsidR="0071782C" w14:paraId="0474AE08" w14:textId="77777777">
        <w:tc>
          <w:tcPr>
            <w:tcW w:w="648" w:type="dxa"/>
          </w:tcPr>
          <w:p w14:paraId="1930443F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2952" w:type="dxa"/>
          </w:tcPr>
          <w:p w14:paraId="6BB6D570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5V</w:t>
            </w:r>
            <w:proofErr w:type="gramStart"/>
            <w:r>
              <w:rPr>
                <w:sz w:val="14"/>
                <w:lang w:eastAsia="zh-CN"/>
              </w:rPr>
              <w:t>直流小</w:t>
            </w:r>
            <w:proofErr w:type="gramEnd"/>
            <w:r>
              <w:rPr>
                <w:sz w:val="14"/>
                <w:lang w:eastAsia="zh-CN"/>
              </w:rPr>
              <w:t>风扇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电机风扇套件</w:t>
            </w:r>
          </w:p>
        </w:tc>
        <w:tc>
          <w:tcPr>
            <w:tcW w:w="792" w:type="dxa"/>
          </w:tcPr>
          <w:p w14:paraId="60271E80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080" w:type="dxa"/>
          </w:tcPr>
          <w:p w14:paraId="57C9F53B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8</w:t>
            </w:r>
            <w:r>
              <w:rPr>
                <w:sz w:val="14"/>
              </w:rPr>
              <w:t>元</w:t>
            </w:r>
          </w:p>
        </w:tc>
        <w:tc>
          <w:tcPr>
            <w:tcW w:w="1584" w:type="dxa"/>
          </w:tcPr>
          <w:p w14:paraId="79D1C560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淘宝</w:t>
            </w:r>
          </w:p>
        </w:tc>
        <w:tc>
          <w:tcPr>
            <w:tcW w:w="2304" w:type="dxa"/>
          </w:tcPr>
          <w:p w14:paraId="7F8DF81F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作为手势控制对象，支持</w:t>
            </w:r>
            <w:r>
              <w:rPr>
                <w:sz w:val="14"/>
                <w:lang w:eastAsia="zh-CN"/>
              </w:rPr>
              <w:t>PWM</w:t>
            </w:r>
            <w:r>
              <w:rPr>
                <w:sz w:val="14"/>
                <w:lang w:eastAsia="zh-CN"/>
              </w:rPr>
              <w:t>调速。</w:t>
            </w:r>
          </w:p>
        </w:tc>
      </w:tr>
      <w:tr w:rsidR="0071782C" w14:paraId="20451B2F" w14:textId="77777777">
        <w:tc>
          <w:tcPr>
            <w:tcW w:w="648" w:type="dxa"/>
          </w:tcPr>
          <w:p w14:paraId="0B452A9F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952" w:type="dxa"/>
          </w:tcPr>
          <w:p w14:paraId="7780D4B3" w14:textId="77777777" w:rsidR="0071782C" w:rsidRDefault="00000000">
            <w:pPr>
              <w:spacing w:after="0" w:line="259" w:lineRule="auto"/>
            </w:pPr>
            <w:r>
              <w:rPr>
                <w:sz w:val="14"/>
              </w:rPr>
              <w:t>CH340 USB-TTL</w:t>
            </w:r>
            <w:r>
              <w:rPr>
                <w:sz w:val="14"/>
              </w:rPr>
              <w:t>串口模块</w:t>
            </w:r>
          </w:p>
        </w:tc>
        <w:tc>
          <w:tcPr>
            <w:tcW w:w="792" w:type="dxa"/>
          </w:tcPr>
          <w:p w14:paraId="246CC70C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080" w:type="dxa"/>
          </w:tcPr>
          <w:p w14:paraId="7C1CE01D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8</w:t>
            </w:r>
            <w:r>
              <w:rPr>
                <w:sz w:val="14"/>
              </w:rPr>
              <w:t>元</w:t>
            </w:r>
          </w:p>
        </w:tc>
        <w:tc>
          <w:tcPr>
            <w:tcW w:w="1584" w:type="dxa"/>
          </w:tcPr>
          <w:p w14:paraId="7ACEA0AF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淘宝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立创商城</w:t>
            </w:r>
          </w:p>
        </w:tc>
        <w:tc>
          <w:tcPr>
            <w:tcW w:w="2304" w:type="dxa"/>
          </w:tcPr>
          <w:p w14:paraId="63F745FE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开发板与</w:t>
            </w:r>
            <w:r>
              <w:rPr>
                <w:sz w:val="14"/>
                <w:lang w:eastAsia="zh-CN"/>
              </w:rPr>
              <w:t>STM32</w:t>
            </w:r>
            <w:r>
              <w:rPr>
                <w:sz w:val="14"/>
                <w:lang w:eastAsia="zh-CN"/>
              </w:rPr>
              <w:t>串口调试、日志观察。</w:t>
            </w:r>
          </w:p>
        </w:tc>
      </w:tr>
      <w:tr w:rsidR="0071782C" w14:paraId="7AD194B0" w14:textId="77777777">
        <w:tc>
          <w:tcPr>
            <w:tcW w:w="648" w:type="dxa"/>
          </w:tcPr>
          <w:p w14:paraId="1630A1DC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2952" w:type="dxa"/>
          </w:tcPr>
          <w:p w14:paraId="62BE28D8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杜邦线、面包板或接线端子</w:t>
            </w:r>
          </w:p>
        </w:tc>
        <w:tc>
          <w:tcPr>
            <w:tcW w:w="792" w:type="dxa"/>
          </w:tcPr>
          <w:p w14:paraId="3431E1F4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</w:t>
            </w:r>
            <w:r>
              <w:rPr>
                <w:sz w:val="14"/>
              </w:rPr>
              <w:t>批</w:t>
            </w:r>
          </w:p>
        </w:tc>
        <w:tc>
          <w:tcPr>
            <w:tcW w:w="1080" w:type="dxa"/>
          </w:tcPr>
          <w:p w14:paraId="78B60E4D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6</w:t>
            </w:r>
            <w:r>
              <w:rPr>
                <w:sz w:val="14"/>
              </w:rPr>
              <w:t>元</w:t>
            </w:r>
          </w:p>
        </w:tc>
        <w:tc>
          <w:tcPr>
            <w:tcW w:w="1584" w:type="dxa"/>
          </w:tcPr>
          <w:p w14:paraId="7B4F96CE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淘宝</w:t>
            </w:r>
          </w:p>
        </w:tc>
        <w:tc>
          <w:tcPr>
            <w:tcW w:w="2304" w:type="dxa"/>
          </w:tcPr>
          <w:p w14:paraId="37596056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连接开发板、</w:t>
            </w:r>
            <w:r>
              <w:rPr>
                <w:sz w:val="14"/>
                <w:lang w:eastAsia="zh-CN"/>
              </w:rPr>
              <w:t>STM32</w:t>
            </w:r>
            <w:r>
              <w:rPr>
                <w:sz w:val="14"/>
                <w:lang w:eastAsia="zh-CN"/>
              </w:rPr>
              <w:t>、驱动模块和风扇。</w:t>
            </w:r>
          </w:p>
        </w:tc>
      </w:tr>
      <w:tr w:rsidR="0071782C" w14:paraId="417EE200" w14:textId="77777777">
        <w:tc>
          <w:tcPr>
            <w:tcW w:w="648" w:type="dxa"/>
          </w:tcPr>
          <w:p w14:paraId="55420EC9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2952" w:type="dxa"/>
          </w:tcPr>
          <w:p w14:paraId="623E0FC2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5V</w:t>
            </w:r>
            <w:r>
              <w:rPr>
                <w:sz w:val="14"/>
                <w:lang w:eastAsia="zh-CN"/>
              </w:rPr>
              <w:t>供电线</w:t>
            </w:r>
            <w:r>
              <w:rPr>
                <w:sz w:val="14"/>
                <w:lang w:eastAsia="zh-CN"/>
              </w:rPr>
              <w:t>/USB</w:t>
            </w:r>
            <w:r>
              <w:rPr>
                <w:sz w:val="14"/>
                <w:lang w:eastAsia="zh-CN"/>
              </w:rPr>
              <w:t>供电线</w:t>
            </w:r>
            <w:r>
              <w:rPr>
                <w:sz w:val="14"/>
                <w:lang w:eastAsia="zh-CN"/>
              </w:rPr>
              <w:t>/</w:t>
            </w:r>
            <w:r>
              <w:rPr>
                <w:sz w:val="14"/>
                <w:lang w:eastAsia="zh-CN"/>
              </w:rPr>
              <w:t>开关</w:t>
            </w:r>
          </w:p>
        </w:tc>
        <w:tc>
          <w:tcPr>
            <w:tcW w:w="792" w:type="dxa"/>
          </w:tcPr>
          <w:p w14:paraId="01EF5E0C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1</w:t>
            </w:r>
            <w:r>
              <w:rPr>
                <w:sz w:val="14"/>
              </w:rPr>
              <w:t>套</w:t>
            </w:r>
          </w:p>
        </w:tc>
        <w:tc>
          <w:tcPr>
            <w:tcW w:w="1080" w:type="dxa"/>
          </w:tcPr>
          <w:p w14:paraId="56F79A4C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4</w:t>
            </w:r>
            <w:r>
              <w:rPr>
                <w:sz w:val="14"/>
              </w:rPr>
              <w:t>元</w:t>
            </w:r>
          </w:p>
        </w:tc>
        <w:tc>
          <w:tcPr>
            <w:tcW w:w="1584" w:type="dxa"/>
          </w:tcPr>
          <w:p w14:paraId="73E72854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淘宝</w:t>
            </w:r>
          </w:p>
        </w:tc>
        <w:tc>
          <w:tcPr>
            <w:tcW w:w="2304" w:type="dxa"/>
          </w:tcPr>
          <w:p w14:paraId="060323BE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为风扇与驱动模块供电，便于演示开关控制。</w:t>
            </w:r>
          </w:p>
        </w:tc>
      </w:tr>
      <w:tr w:rsidR="0071782C" w14:paraId="329A3E56" w14:textId="77777777">
        <w:tc>
          <w:tcPr>
            <w:tcW w:w="648" w:type="dxa"/>
          </w:tcPr>
          <w:p w14:paraId="3BB0F9C2" w14:textId="77777777" w:rsidR="0071782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4"/>
              </w:rPr>
              <w:t>合计</w:t>
            </w:r>
            <w:proofErr w:type="spellEnd"/>
          </w:p>
        </w:tc>
        <w:tc>
          <w:tcPr>
            <w:tcW w:w="2952" w:type="dxa"/>
          </w:tcPr>
          <w:p w14:paraId="0F6A6690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不含昇</w:t>
            </w:r>
            <w:proofErr w:type="gramStart"/>
            <w:r>
              <w:rPr>
                <w:sz w:val="14"/>
                <w:lang w:eastAsia="zh-CN"/>
              </w:rPr>
              <w:t>腾开发板</w:t>
            </w:r>
            <w:proofErr w:type="gramEnd"/>
            <w:r>
              <w:rPr>
                <w:sz w:val="14"/>
                <w:lang w:eastAsia="zh-CN"/>
              </w:rPr>
              <w:t>；默认摄像头已有</w:t>
            </w:r>
          </w:p>
        </w:tc>
        <w:tc>
          <w:tcPr>
            <w:tcW w:w="792" w:type="dxa"/>
          </w:tcPr>
          <w:p w14:paraId="7FED690B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1080" w:type="dxa"/>
          </w:tcPr>
          <w:p w14:paraId="51E3B6D1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约</w:t>
            </w:r>
            <w:r>
              <w:rPr>
                <w:sz w:val="14"/>
              </w:rPr>
              <w:t>50</w:t>
            </w:r>
            <w:r>
              <w:rPr>
                <w:sz w:val="14"/>
              </w:rPr>
              <w:t>元</w:t>
            </w:r>
          </w:p>
        </w:tc>
        <w:tc>
          <w:tcPr>
            <w:tcW w:w="1584" w:type="dxa"/>
          </w:tcPr>
          <w:p w14:paraId="27E95874" w14:textId="77777777" w:rsidR="0071782C" w:rsidRDefault="00000000">
            <w:pPr>
              <w:spacing w:after="0" w:line="259" w:lineRule="auto"/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2304" w:type="dxa"/>
          </w:tcPr>
          <w:p w14:paraId="3DF31C8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4"/>
                <w:lang w:eastAsia="zh-CN"/>
              </w:rPr>
              <w:t>满足扩展演示所需的最小硬件闭环。</w:t>
            </w:r>
          </w:p>
        </w:tc>
      </w:tr>
    </w:tbl>
    <w:p w14:paraId="5E7BBBB0" w14:textId="77777777" w:rsidR="0071782C" w:rsidRDefault="0071782C">
      <w:pPr>
        <w:spacing w:after="80"/>
        <w:rPr>
          <w:rFonts w:hint="eastAsia"/>
          <w:lang w:eastAsia="zh-CN"/>
        </w:rPr>
      </w:pPr>
    </w:p>
    <w:p w14:paraId="4BDC2B66" w14:textId="2E15F089" w:rsidR="0071782C" w:rsidRDefault="00C9270C">
      <w:pPr>
        <w:pStyle w:val="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六</w:t>
      </w:r>
      <w:r w:rsidR="00000000">
        <w:rPr>
          <w:lang w:eastAsia="zh-CN"/>
        </w:rPr>
        <w:t>、风险控制与验收标准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88"/>
        <w:gridCol w:w="2880"/>
        <w:gridCol w:w="2952"/>
        <w:gridCol w:w="1440"/>
      </w:tblGrid>
      <w:tr w:rsidR="0071782C" w14:paraId="6A5CFEF5" w14:textId="77777777">
        <w:trPr>
          <w:tblHeader/>
        </w:trPr>
        <w:tc>
          <w:tcPr>
            <w:tcW w:w="2088" w:type="dxa"/>
            <w:shd w:val="clear" w:color="auto" w:fill="F2F4F7"/>
            <w:vAlign w:val="center"/>
          </w:tcPr>
          <w:p w14:paraId="5879C770" w14:textId="77777777" w:rsidR="0071782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风险点</w:t>
            </w:r>
            <w:proofErr w:type="spellEnd"/>
          </w:p>
        </w:tc>
        <w:tc>
          <w:tcPr>
            <w:tcW w:w="2880" w:type="dxa"/>
            <w:shd w:val="clear" w:color="auto" w:fill="F2F4F7"/>
            <w:vAlign w:val="center"/>
          </w:tcPr>
          <w:p w14:paraId="52E4F64B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可能影响</w:t>
            </w:r>
          </w:p>
        </w:tc>
        <w:tc>
          <w:tcPr>
            <w:tcW w:w="2952" w:type="dxa"/>
            <w:shd w:val="clear" w:color="auto" w:fill="F2F4F7"/>
            <w:vAlign w:val="center"/>
          </w:tcPr>
          <w:p w14:paraId="34C97696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应对措施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2FD71C14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责任人</w:t>
            </w:r>
          </w:p>
        </w:tc>
      </w:tr>
      <w:tr w:rsidR="0071782C" w14:paraId="47D214AC" w14:textId="77777777">
        <w:tc>
          <w:tcPr>
            <w:tcW w:w="2088" w:type="dxa"/>
          </w:tcPr>
          <w:p w14:paraId="0CADF917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lastRenderedPageBreak/>
              <w:t>CANN/</w:t>
            </w:r>
            <w:r>
              <w:rPr>
                <w:sz w:val="16"/>
              </w:rPr>
              <w:t>驱动版本不匹配</w:t>
            </w:r>
          </w:p>
        </w:tc>
        <w:tc>
          <w:tcPr>
            <w:tcW w:w="2880" w:type="dxa"/>
          </w:tcPr>
          <w:p w14:paraId="0939930B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OM</w:t>
            </w:r>
            <w:r>
              <w:rPr>
                <w:sz w:val="16"/>
                <w:lang w:eastAsia="zh-CN"/>
              </w:rPr>
              <w:t>推理无法运行或</w:t>
            </w:r>
            <w:proofErr w:type="spellStart"/>
            <w:r>
              <w:rPr>
                <w:sz w:val="16"/>
                <w:lang w:eastAsia="zh-CN"/>
              </w:rPr>
              <w:t>PyACL</w:t>
            </w:r>
            <w:proofErr w:type="spellEnd"/>
            <w:r>
              <w:rPr>
                <w:sz w:val="16"/>
                <w:lang w:eastAsia="zh-CN"/>
              </w:rPr>
              <w:t>初始化失败。</w:t>
            </w:r>
          </w:p>
        </w:tc>
        <w:tc>
          <w:tcPr>
            <w:tcW w:w="2952" w:type="dxa"/>
          </w:tcPr>
          <w:p w14:paraId="00CABC81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优先复现官方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参考案例；保留环境安装记录；必要时回退到课程指定镜像。</w:t>
            </w:r>
          </w:p>
        </w:tc>
        <w:tc>
          <w:tcPr>
            <w:tcW w:w="1440" w:type="dxa"/>
          </w:tcPr>
          <w:p w14:paraId="7CAE5A7B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成员</w:t>
            </w:r>
            <w:r>
              <w:rPr>
                <w:sz w:val="16"/>
              </w:rPr>
              <w:t>B</w:t>
            </w:r>
            <w:proofErr w:type="spellEnd"/>
          </w:p>
        </w:tc>
      </w:tr>
      <w:tr w:rsidR="0071782C" w14:paraId="0BFA103C" w14:textId="77777777">
        <w:tc>
          <w:tcPr>
            <w:tcW w:w="2088" w:type="dxa"/>
          </w:tcPr>
          <w:p w14:paraId="616FF6C1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模型转换或后处理异常</w:t>
            </w:r>
          </w:p>
        </w:tc>
        <w:tc>
          <w:tcPr>
            <w:tcW w:w="2880" w:type="dxa"/>
          </w:tcPr>
          <w:p w14:paraId="1F5A3603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检测框偏移、类别错误、置信度不稳定。</w:t>
            </w:r>
          </w:p>
        </w:tc>
        <w:tc>
          <w:tcPr>
            <w:tcW w:w="2952" w:type="dxa"/>
          </w:tcPr>
          <w:p w14:paraId="62D6DA25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固定</w:t>
            </w:r>
            <w:r>
              <w:rPr>
                <w:sz w:val="16"/>
                <w:lang w:eastAsia="zh-CN"/>
              </w:rPr>
              <w:t>640×640</w:t>
            </w:r>
            <w:r>
              <w:rPr>
                <w:sz w:val="16"/>
                <w:lang w:eastAsia="zh-CN"/>
              </w:rPr>
              <w:t>输入；逐步验证</w:t>
            </w:r>
            <w:r>
              <w:rPr>
                <w:sz w:val="16"/>
                <w:lang w:eastAsia="zh-CN"/>
              </w:rPr>
              <w:t>ONNX</w:t>
            </w:r>
            <w:r>
              <w:rPr>
                <w:sz w:val="16"/>
                <w:lang w:eastAsia="zh-CN"/>
              </w:rPr>
              <w:t>输出、</w:t>
            </w:r>
            <w:r>
              <w:rPr>
                <w:sz w:val="16"/>
                <w:lang w:eastAsia="zh-CN"/>
              </w:rPr>
              <w:t>OM</w:t>
            </w:r>
            <w:r>
              <w:rPr>
                <w:sz w:val="16"/>
                <w:lang w:eastAsia="zh-CN"/>
              </w:rPr>
              <w:t>输出和坐标映射；建立单图回归用例。</w:t>
            </w:r>
          </w:p>
        </w:tc>
        <w:tc>
          <w:tcPr>
            <w:tcW w:w="1440" w:type="dxa"/>
          </w:tcPr>
          <w:p w14:paraId="677B9B1A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成员</w:t>
            </w:r>
            <w:r>
              <w:rPr>
                <w:sz w:val="16"/>
              </w:rPr>
              <w:t>B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成员</w:t>
            </w:r>
            <w:r>
              <w:rPr>
                <w:sz w:val="16"/>
              </w:rPr>
              <w:t>D</w:t>
            </w:r>
            <w:proofErr w:type="spellEnd"/>
          </w:p>
        </w:tc>
      </w:tr>
      <w:tr w:rsidR="0071782C" w14:paraId="2F59963B" w14:textId="77777777">
        <w:tc>
          <w:tcPr>
            <w:tcW w:w="2088" w:type="dxa"/>
          </w:tcPr>
          <w:p w14:paraId="134D94D5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WebRTC</w:t>
            </w:r>
            <w:r>
              <w:rPr>
                <w:sz w:val="16"/>
                <w:lang w:eastAsia="zh-CN"/>
              </w:rPr>
              <w:t>延迟或断流</w:t>
            </w:r>
          </w:p>
        </w:tc>
        <w:tc>
          <w:tcPr>
            <w:tcW w:w="2880" w:type="dxa"/>
          </w:tcPr>
          <w:p w14:paraId="22536A5A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浏览器端画面卡顿，影响演示效果。</w:t>
            </w:r>
          </w:p>
        </w:tc>
        <w:tc>
          <w:tcPr>
            <w:tcW w:w="2952" w:type="dxa"/>
          </w:tcPr>
          <w:p w14:paraId="7523B04C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降低分辨率或帧率；优先保证本地局域网演示；保留截图和本地视频作为备用。</w:t>
            </w:r>
          </w:p>
        </w:tc>
        <w:tc>
          <w:tcPr>
            <w:tcW w:w="1440" w:type="dxa"/>
          </w:tcPr>
          <w:p w14:paraId="752F36E3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成员</w:t>
            </w:r>
            <w:r>
              <w:rPr>
                <w:sz w:val="16"/>
              </w:rPr>
              <w:t>C</w:t>
            </w:r>
            <w:proofErr w:type="spellEnd"/>
          </w:p>
        </w:tc>
      </w:tr>
      <w:tr w:rsidR="0071782C" w14:paraId="16589637" w14:textId="77777777">
        <w:tc>
          <w:tcPr>
            <w:tcW w:w="2088" w:type="dxa"/>
          </w:tcPr>
          <w:p w14:paraId="1AE5215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串口抖动或风扇供电干扰</w:t>
            </w:r>
          </w:p>
        </w:tc>
        <w:tc>
          <w:tcPr>
            <w:tcW w:w="2880" w:type="dxa"/>
          </w:tcPr>
          <w:p w14:paraId="633CBA28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控制动作误触发，风扇转速异常。</w:t>
            </w:r>
          </w:p>
        </w:tc>
        <w:tc>
          <w:tcPr>
            <w:tcW w:w="2952" w:type="dxa"/>
          </w:tcPr>
          <w:p w14:paraId="2BBE692C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加入类别稳定帧数、置信度阈值和动作冷却时间；风扇供电与逻辑地可靠连接。</w:t>
            </w:r>
          </w:p>
        </w:tc>
        <w:tc>
          <w:tcPr>
            <w:tcW w:w="1440" w:type="dxa"/>
          </w:tcPr>
          <w:p w14:paraId="42D59241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成员</w:t>
            </w:r>
            <w:r>
              <w:rPr>
                <w:sz w:val="16"/>
              </w:rPr>
              <w:t>A</w:t>
            </w:r>
            <w:proofErr w:type="spellEnd"/>
          </w:p>
        </w:tc>
      </w:tr>
      <w:tr w:rsidR="0071782C" w14:paraId="68ED292B" w14:textId="77777777">
        <w:tc>
          <w:tcPr>
            <w:tcW w:w="2088" w:type="dxa"/>
          </w:tcPr>
          <w:p w14:paraId="5F878436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采购或接线延迟</w:t>
            </w:r>
          </w:p>
        </w:tc>
        <w:tc>
          <w:tcPr>
            <w:tcW w:w="2880" w:type="dxa"/>
          </w:tcPr>
          <w:p w14:paraId="6CE7E95A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扩展功能完成时间不足。</w:t>
            </w:r>
          </w:p>
        </w:tc>
        <w:tc>
          <w:tcPr>
            <w:tcW w:w="2952" w:type="dxa"/>
          </w:tcPr>
          <w:p w14:paraId="17F00474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提前下单低价常见模块；先用串口打印模拟风扇动作，硬件到货后快速替换。</w:t>
            </w:r>
          </w:p>
        </w:tc>
        <w:tc>
          <w:tcPr>
            <w:tcW w:w="1440" w:type="dxa"/>
          </w:tcPr>
          <w:p w14:paraId="6DE79933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成员</w:t>
            </w:r>
            <w:r>
              <w:rPr>
                <w:sz w:val="16"/>
              </w:rPr>
              <w:t>A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成员</w:t>
            </w:r>
            <w:r>
              <w:rPr>
                <w:sz w:val="16"/>
              </w:rPr>
              <w:t>D</w:t>
            </w:r>
            <w:proofErr w:type="spellEnd"/>
          </w:p>
        </w:tc>
      </w:tr>
    </w:tbl>
    <w:p w14:paraId="6D514955" w14:textId="77777777" w:rsidR="0071782C" w:rsidRDefault="0071782C">
      <w:pPr>
        <w:spacing w:after="80"/>
      </w:pP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8"/>
        <w:gridCol w:w="3312"/>
        <w:gridCol w:w="2376"/>
        <w:gridCol w:w="1224"/>
      </w:tblGrid>
      <w:tr w:rsidR="0071782C" w14:paraId="0287DF98" w14:textId="77777777">
        <w:trPr>
          <w:tblHeader/>
        </w:trPr>
        <w:tc>
          <w:tcPr>
            <w:tcW w:w="2448" w:type="dxa"/>
            <w:shd w:val="clear" w:color="auto" w:fill="F2F4F7"/>
            <w:vAlign w:val="center"/>
          </w:tcPr>
          <w:p w14:paraId="6277459A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验收项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14B60B60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达成方式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26DF20F7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验证方法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59007B52" w14:textId="77777777" w:rsidR="0071782C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优先级</w:t>
            </w:r>
          </w:p>
        </w:tc>
      </w:tr>
      <w:tr w:rsidR="0071782C" w14:paraId="29C2634E" w14:textId="77777777">
        <w:tc>
          <w:tcPr>
            <w:tcW w:w="2448" w:type="dxa"/>
          </w:tcPr>
          <w:p w14:paraId="319985CA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昇腾</w:t>
            </w:r>
            <w:r>
              <w:rPr>
                <w:sz w:val="16"/>
                <w:lang w:eastAsia="zh-CN"/>
              </w:rPr>
              <w:t>310B</w:t>
            </w:r>
            <w:r>
              <w:rPr>
                <w:sz w:val="16"/>
                <w:lang w:eastAsia="zh-CN"/>
              </w:rPr>
              <w:t>环境搭建并运行</w:t>
            </w:r>
            <w:r>
              <w:rPr>
                <w:sz w:val="16"/>
                <w:lang w:eastAsia="zh-CN"/>
              </w:rPr>
              <w:t>OM</w:t>
            </w:r>
            <w:r>
              <w:rPr>
                <w:sz w:val="16"/>
                <w:lang w:eastAsia="zh-CN"/>
              </w:rPr>
              <w:t>推理</w:t>
            </w:r>
          </w:p>
        </w:tc>
        <w:tc>
          <w:tcPr>
            <w:tcW w:w="3312" w:type="dxa"/>
          </w:tcPr>
          <w:p w14:paraId="69AE595E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</w:t>
            </w:r>
            <w:r>
              <w:rPr>
                <w:sz w:val="16"/>
                <w:lang w:eastAsia="zh-CN"/>
              </w:rPr>
              <w:t>CANN</w:t>
            </w:r>
            <w:r>
              <w:rPr>
                <w:sz w:val="16"/>
                <w:lang w:eastAsia="zh-CN"/>
              </w:rPr>
              <w:t>、</w:t>
            </w:r>
            <w:proofErr w:type="spellStart"/>
            <w:r>
              <w:rPr>
                <w:sz w:val="16"/>
                <w:lang w:eastAsia="zh-CN"/>
              </w:rPr>
              <w:t>PyACL</w:t>
            </w:r>
            <w:proofErr w:type="spellEnd"/>
            <w:r>
              <w:rPr>
                <w:sz w:val="16"/>
                <w:lang w:eastAsia="zh-CN"/>
              </w:rPr>
              <w:t>和</w:t>
            </w:r>
            <w:r>
              <w:rPr>
                <w:sz w:val="16"/>
                <w:lang w:eastAsia="zh-CN"/>
              </w:rPr>
              <w:t>OM</w:t>
            </w:r>
            <w:r>
              <w:rPr>
                <w:sz w:val="16"/>
                <w:lang w:eastAsia="zh-CN"/>
              </w:rPr>
              <w:t>模型部署，摄像头输入可推理。</w:t>
            </w:r>
          </w:p>
        </w:tc>
        <w:tc>
          <w:tcPr>
            <w:tcW w:w="2376" w:type="dxa"/>
          </w:tcPr>
          <w:p w14:paraId="60A76AD3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现场运行推理脚本，展示终端日志和检测画面。</w:t>
            </w:r>
          </w:p>
        </w:tc>
        <w:tc>
          <w:tcPr>
            <w:tcW w:w="1224" w:type="dxa"/>
          </w:tcPr>
          <w:p w14:paraId="11BA0E47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基本</w:t>
            </w:r>
            <w:proofErr w:type="spellEnd"/>
          </w:p>
        </w:tc>
      </w:tr>
      <w:tr w:rsidR="0071782C" w14:paraId="7B5F0753" w14:textId="77777777">
        <w:tc>
          <w:tcPr>
            <w:tcW w:w="2448" w:type="dxa"/>
          </w:tcPr>
          <w:p w14:paraId="216872F1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至少</w:t>
            </w:r>
            <w:r>
              <w:rPr>
                <w:sz w:val="16"/>
              </w:rPr>
              <w:t>18</w:t>
            </w:r>
            <w:r>
              <w:rPr>
                <w:sz w:val="16"/>
              </w:rPr>
              <w:t>种手势检测</w:t>
            </w:r>
          </w:p>
        </w:tc>
        <w:tc>
          <w:tcPr>
            <w:tcW w:w="3312" w:type="dxa"/>
          </w:tcPr>
          <w:p w14:paraId="3F0E4597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</w:t>
            </w:r>
            <w:r>
              <w:rPr>
                <w:sz w:val="16"/>
                <w:lang w:eastAsia="zh-CN"/>
              </w:rPr>
              <w:t>34</w:t>
            </w:r>
            <w:r>
              <w:rPr>
                <w:sz w:val="16"/>
                <w:lang w:eastAsia="zh-CN"/>
              </w:rPr>
              <w:t>类</w:t>
            </w:r>
            <w:proofErr w:type="gramStart"/>
            <w:r>
              <w:rPr>
                <w:sz w:val="16"/>
                <w:lang w:eastAsia="zh-CN"/>
              </w:rPr>
              <w:t>预训练</w:t>
            </w:r>
            <w:proofErr w:type="gramEnd"/>
            <w:r>
              <w:rPr>
                <w:sz w:val="16"/>
                <w:lang w:eastAsia="zh-CN"/>
              </w:rPr>
              <w:t>手势中选择</w:t>
            </w:r>
            <w:r>
              <w:rPr>
                <w:sz w:val="16"/>
                <w:lang w:eastAsia="zh-CN"/>
              </w:rPr>
              <w:t>18</w:t>
            </w:r>
            <w:r>
              <w:rPr>
                <w:sz w:val="16"/>
                <w:lang w:eastAsia="zh-CN"/>
              </w:rPr>
              <w:t>种常见手势进行测试和记录。</w:t>
            </w:r>
          </w:p>
        </w:tc>
        <w:tc>
          <w:tcPr>
            <w:tcW w:w="2376" w:type="dxa"/>
          </w:tcPr>
          <w:p w14:paraId="21909AFB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展示测试表、截图或短视频，说明类别、置信度和成功率。</w:t>
            </w:r>
          </w:p>
        </w:tc>
        <w:tc>
          <w:tcPr>
            <w:tcW w:w="1224" w:type="dxa"/>
          </w:tcPr>
          <w:p w14:paraId="439662F4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基本</w:t>
            </w:r>
            <w:proofErr w:type="spellEnd"/>
          </w:p>
        </w:tc>
      </w:tr>
      <w:tr w:rsidR="0071782C" w14:paraId="616B1D23" w14:textId="77777777">
        <w:tc>
          <w:tcPr>
            <w:tcW w:w="2448" w:type="dxa"/>
          </w:tcPr>
          <w:p w14:paraId="07A8EF72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WebRTC</w:t>
            </w:r>
            <w:r>
              <w:rPr>
                <w:sz w:val="16"/>
              </w:rPr>
              <w:t>远程推流</w:t>
            </w:r>
          </w:p>
        </w:tc>
        <w:tc>
          <w:tcPr>
            <w:tcW w:w="3312" w:type="dxa"/>
          </w:tcPr>
          <w:p w14:paraId="76F6984A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</w:t>
            </w:r>
            <w:r>
              <w:rPr>
                <w:sz w:val="16"/>
                <w:lang w:eastAsia="zh-CN"/>
              </w:rPr>
              <w:t>CANN VENC</w:t>
            </w:r>
            <w:r>
              <w:rPr>
                <w:sz w:val="16"/>
                <w:lang w:eastAsia="zh-CN"/>
              </w:rPr>
              <w:t>编码并推送浏览器端实时画面。</w:t>
            </w:r>
          </w:p>
        </w:tc>
        <w:tc>
          <w:tcPr>
            <w:tcW w:w="2376" w:type="dxa"/>
          </w:tcPr>
          <w:p w14:paraId="6D3D51B5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浏览器访问页面，展示叠加检测框的视频流。</w:t>
            </w:r>
          </w:p>
        </w:tc>
        <w:tc>
          <w:tcPr>
            <w:tcW w:w="1224" w:type="dxa"/>
          </w:tcPr>
          <w:p w14:paraId="64746C49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基本</w:t>
            </w:r>
            <w:proofErr w:type="spellEnd"/>
          </w:p>
        </w:tc>
      </w:tr>
      <w:tr w:rsidR="0071782C" w14:paraId="4E13DBBC" w14:textId="77777777">
        <w:tc>
          <w:tcPr>
            <w:tcW w:w="2448" w:type="dxa"/>
          </w:tcPr>
          <w:p w14:paraId="6549A1C7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STM32</w:t>
            </w:r>
            <w:r>
              <w:rPr>
                <w:sz w:val="16"/>
              </w:rPr>
              <w:t>控制风扇</w:t>
            </w:r>
          </w:p>
        </w:tc>
        <w:tc>
          <w:tcPr>
            <w:tcW w:w="3312" w:type="dxa"/>
          </w:tcPr>
          <w:p w14:paraId="54D035DE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串口接收手势类别，</w:t>
            </w:r>
            <w:r>
              <w:rPr>
                <w:sz w:val="16"/>
                <w:lang w:eastAsia="zh-CN"/>
              </w:rPr>
              <w:t>STM32</w:t>
            </w:r>
            <w:r>
              <w:rPr>
                <w:sz w:val="16"/>
                <w:lang w:eastAsia="zh-CN"/>
              </w:rPr>
              <w:t>输出</w:t>
            </w:r>
            <w:r>
              <w:rPr>
                <w:sz w:val="16"/>
                <w:lang w:eastAsia="zh-CN"/>
              </w:rPr>
              <w:t>PWM</w:t>
            </w:r>
            <w:r>
              <w:rPr>
                <w:sz w:val="16"/>
                <w:lang w:eastAsia="zh-CN"/>
              </w:rPr>
              <w:t>并驱动</w:t>
            </w:r>
            <w:r>
              <w:rPr>
                <w:sz w:val="16"/>
                <w:lang w:eastAsia="zh-CN"/>
              </w:rPr>
              <w:t>L9110S</w:t>
            </w:r>
            <w:r>
              <w:rPr>
                <w:sz w:val="16"/>
                <w:lang w:eastAsia="zh-CN"/>
              </w:rPr>
              <w:t>控制风扇。</w:t>
            </w:r>
          </w:p>
        </w:tc>
        <w:tc>
          <w:tcPr>
            <w:tcW w:w="2376" w:type="dxa"/>
          </w:tcPr>
          <w:p w14:paraId="52AF790A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演示加速、减速、停机、反转四类动作。</w:t>
            </w:r>
          </w:p>
        </w:tc>
        <w:tc>
          <w:tcPr>
            <w:tcW w:w="1224" w:type="dxa"/>
          </w:tcPr>
          <w:p w14:paraId="30C343FC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扩展</w:t>
            </w:r>
            <w:proofErr w:type="spellEnd"/>
          </w:p>
        </w:tc>
      </w:tr>
      <w:tr w:rsidR="0071782C" w14:paraId="002ECC50" w14:textId="77777777">
        <w:tc>
          <w:tcPr>
            <w:tcW w:w="2448" w:type="dxa"/>
          </w:tcPr>
          <w:p w14:paraId="6AE1962F" w14:textId="77777777" w:rsidR="0071782C" w:rsidRDefault="00000000">
            <w:pPr>
              <w:spacing w:after="0" w:line="259" w:lineRule="auto"/>
            </w:pPr>
            <w:r>
              <w:rPr>
                <w:sz w:val="16"/>
              </w:rPr>
              <w:t>文档与答辩材料完整</w:t>
            </w:r>
          </w:p>
        </w:tc>
        <w:tc>
          <w:tcPr>
            <w:tcW w:w="3312" w:type="dxa"/>
          </w:tcPr>
          <w:p w14:paraId="6B4B6F93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整理计划书、实验报告、代码说明、物料清单和演示脚本。</w:t>
            </w:r>
          </w:p>
        </w:tc>
        <w:tc>
          <w:tcPr>
            <w:tcW w:w="2376" w:type="dxa"/>
          </w:tcPr>
          <w:p w14:paraId="480446D3" w14:textId="77777777" w:rsidR="0071782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提交文档并完成现场答辩。</w:t>
            </w:r>
          </w:p>
        </w:tc>
        <w:tc>
          <w:tcPr>
            <w:tcW w:w="1224" w:type="dxa"/>
          </w:tcPr>
          <w:p w14:paraId="671DE032" w14:textId="77777777" w:rsidR="0071782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提交</w:t>
            </w:r>
            <w:proofErr w:type="spellEnd"/>
          </w:p>
        </w:tc>
      </w:tr>
    </w:tbl>
    <w:p w14:paraId="318CD2AF" w14:textId="1AB98639" w:rsidR="0071782C" w:rsidRDefault="0071782C">
      <w:pPr>
        <w:rPr>
          <w:rFonts w:hint="eastAsia"/>
          <w:lang w:eastAsia="zh-CN"/>
        </w:rPr>
      </w:pPr>
    </w:p>
    <w:sectPr w:rsidR="0071782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39F15" w14:textId="77777777" w:rsidR="008E5CB3" w:rsidRDefault="008E5CB3">
      <w:pPr>
        <w:spacing w:after="0" w:line="240" w:lineRule="auto"/>
      </w:pPr>
      <w:r>
        <w:separator/>
      </w:r>
    </w:p>
  </w:endnote>
  <w:endnote w:type="continuationSeparator" w:id="0">
    <w:p w14:paraId="3B7F4321" w14:textId="77777777" w:rsidR="008E5CB3" w:rsidRDefault="008E5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0BD27" w14:textId="77777777" w:rsidR="0071782C" w:rsidRDefault="00000000">
    <w:pPr>
      <w:pStyle w:val="a7"/>
      <w:jc w:val="center"/>
    </w:pPr>
    <w:proofErr w:type="spellStart"/>
    <w:r>
      <w:rPr>
        <w:color w:val="5A5A5A"/>
        <w:sz w:val="18"/>
      </w:rPr>
      <w:t>课程设计小组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0495B" w14:textId="77777777" w:rsidR="008E5CB3" w:rsidRDefault="008E5CB3">
      <w:pPr>
        <w:spacing w:after="0" w:line="240" w:lineRule="auto"/>
      </w:pPr>
      <w:r>
        <w:separator/>
      </w:r>
    </w:p>
  </w:footnote>
  <w:footnote w:type="continuationSeparator" w:id="0">
    <w:p w14:paraId="527BB17E" w14:textId="77777777" w:rsidR="008E5CB3" w:rsidRDefault="008E5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E5DC" w14:textId="77777777" w:rsidR="0071782C" w:rsidRDefault="00000000">
    <w:pPr>
      <w:pStyle w:val="a5"/>
      <w:rPr>
        <w:lang w:eastAsia="zh-CN"/>
      </w:rPr>
    </w:pPr>
    <w:r>
      <w:rPr>
        <w:color w:val="5A5A5A"/>
        <w:sz w:val="18"/>
        <w:lang w:eastAsia="zh-CN"/>
      </w:rPr>
      <w:t>华为昇腾课程设计</w:t>
    </w:r>
    <w:r>
      <w:rPr>
        <w:color w:val="5A5A5A"/>
        <w:sz w:val="18"/>
        <w:lang w:eastAsia="zh-CN"/>
      </w:rPr>
      <w:t xml:space="preserve"> | </w:t>
    </w:r>
    <w:r>
      <w:rPr>
        <w:color w:val="5A5A5A"/>
        <w:sz w:val="18"/>
        <w:lang w:eastAsia="zh-CN"/>
      </w:rPr>
      <w:t>项目计划书</w:t>
    </w:r>
    <w:r>
      <w:rPr>
        <w:color w:val="5A5A5A"/>
        <w:sz w:val="18"/>
        <w:lang w:eastAsia="zh-CN"/>
      </w:rPr>
      <w:t xml:space="preserve"> | </w:t>
    </w:r>
    <w:r>
      <w:rPr>
        <w:color w:val="5A5A5A"/>
        <w:sz w:val="18"/>
        <w:lang w:eastAsia="zh-CN"/>
      </w:rPr>
      <w:t>题目</w:t>
    </w:r>
    <w:r>
      <w:rPr>
        <w:color w:val="5A5A5A"/>
        <w:sz w:val="18"/>
        <w:lang w:eastAsia="zh-CN"/>
      </w:rPr>
      <w:t>6</w:t>
    </w:r>
    <w:r>
      <w:rPr>
        <w:color w:val="5A5A5A"/>
        <w:sz w:val="18"/>
        <w:lang w:eastAsia="zh-CN"/>
      </w:rPr>
      <w:t>：昇腾</w:t>
    </w:r>
    <w:r>
      <w:rPr>
        <w:color w:val="5A5A5A"/>
        <w:sz w:val="18"/>
        <w:lang w:eastAsia="zh-CN"/>
      </w:rPr>
      <w:t>310B</w:t>
    </w:r>
    <w:r>
      <w:rPr>
        <w:color w:val="5A5A5A"/>
        <w:sz w:val="18"/>
        <w:lang w:eastAsia="zh-CN"/>
      </w:rPr>
      <w:t>手势识别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311964">
    <w:abstractNumId w:val="8"/>
  </w:num>
  <w:num w:numId="2" w16cid:durableId="133445986">
    <w:abstractNumId w:val="6"/>
  </w:num>
  <w:num w:numId="3" w16cid:durableId="1379935440">
    <w:abstractNumId w:val="5"/>
  </w:num>
  <w:num w:numId="4" w16cid:durableId="1795561726">
    <w:abstractNumId w:val="4"/>
  </w:num>
  <w:num w:numId="5" w16cid:durableId="1939020261">
    <w:abstractNumId w:val="7"/>
  </w:num>
  <w:num w:numId="6" w16cid:durableId="1116831248">
    <w:abstractNumId w:val="3"/>
  </w:num>
  <w:num w:numId="7" w16cid:durableId="182480184">
    <w:abstractNumId w:val="2"/>
  </w:num>
  <w:num w:numId="8" w16cid:durableId="507644517">
    <w:abstractNumId w:val="1"/>
  </w:num>
  <w:num w:numId="9" w16cid:durableId="29926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82C"/>
    <w:rsid w:val="008E5CB3"/>
    <w:rsid w:val="00AA1D8D"/>
    <w:rsid w:val="00B47730"/>
    <w:rsid w:val="00C04725"/>
    <w:rsid w:val="00C927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68F74"/>
  <w14:defaultImageDpi w14:val="300"/>
  <w15:docId w15:val="{B649A8CD-2D6E-4B23-AF84-6B4FE984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1850</Words>
  <Characters>2239</Characters>
  <Application>Microsoft Office Word</Application>
  <DocSecurity>0</DocSecurity>
  <Lines>223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昇腾310B手势识别项目计划书</dc:title>
  <dc:subject>华为昇腾课程设计</dc:subject>
  <dc:creator>课程设计小组</dc:creator>
  <cp:keywords/>
  <dc:description>Generated by Codex with python-docx.</dc:description>
  <cp:lastModifiedBy>dou sky cloud</cp:lastModifiedBy>
  <cp:revision>2</cp:revision>
  <dcterms:created xsi:type="dcterms:W3CDTF">2013-12-23T23:15:00Z</dcterms:created>
  <dcterms:modified xsi:type="dcterms:W3CDTF">2026-06-29T15:06:00Z</dcterms:modified>
  <cp:category/>
</cp:coreProperties>
</file>