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NewAgentUniverseByDeepSeek · v3.5.0 / v3.6.0 / v3.7.0 开发计划</w:t>
      </w:r>
    </w:p>
    <w:p>
      <w:pPr>
        <w:ind w:left="340"/>
      </w:pPr>
      <w:r>
        <w:rPr>
          <w:b/>
          <w:i/>
        </w:rPr>
        <w:t>AUSec（Agent Universe Elastic Compute）</w:t>
      </w:r>
      <w:r>
        <w:rPr>
          <w:b w:val="0"/>
          <w:i/>
        </w:rPr>
        <w:t xml:space="preserve">：面向超大规模 &amp; 跨区域 &amp; 跨网络，Agent 协同 / 协作 / 协商的沙盒基础设施。 </w:t>
      </w:r>
      <w:r>
        <w:rPr>
          <w:b/>
          <w:i/>
        </w:rPr>
        <w:t>规模</w:t>
      </w:r>
      <w:r>
        <w:rPr>
          <w:b w:val="0"/>
          <w:i/>
        </w:rPr>
        <w:t xml:space="preserve">：3 个大功能新增（中版本）+ </w:t>
      </w:r>
      <w:r>
        <w:rPr>
          <w:b/>
          <w:i/>
        </w:rPr>
        <w:t>34 个升级迭代</w:t>
      </w:r>
      <w:r>
        <w:rPr>
          <w:b w:val="0"/>
          <w:i/>
        </w:rPr>
        <w:t xml:space="preserve">，分布在 </w:t>
      </w:r>
      <w:r>
        <w:rPr>
          <w:b/>
          <w:i/>
        </w:rPr>
        <w:t>27 个发布</w:t>
      </w:r>
      <w:r>
        <w:rPr>
          <w:b w:val="0"/>
          <w:i/>
        </w:rPr>
        <w:t xml:space="preserve">（3 中版本 + 24 小版本）上。 </w:t>
      </w:r>
      <w:r>
        <w:rPr>
          <w:b/>
          <w:i/>
        </w:rPr>
        <w:t>基线</w:t>
      </w:r>
      <w:r>
        <w:rPr>
          <w:b w:val="0"/>
          <w:i/>
        </w:rPr>
        <w:t xml:space="preserve">：本仓库 </w:t>
      </w:r>
      <w:r>
        <w:rPr>
          <w:rFonts w:ascii="Consolas" w:hAnsi="Consolas"/>
          <w:i/>
          <w:sz w:val="18"/>
        </w:rPr>
        <w:t>VERSION</w:t>
      </w:r>
      <w:r>
        <w:rPr>
          <w:b w:val="0"/>
          <w:i/>
        </w:rPr>
        <w:t xml:space="preserve"> = </w:t>
      </w:r>
      <w:r>
        <w:rPr>
          <w:b/>
          <w:i/>
        </w:rPr>
        <w:t>3.4.5</w:t>
      </w:r>
      <w:r>
        <w:rPr>
          <w:b w:val="0"/>
          <w:i/>
        </w:rPr>
        <w:t xml:space="preserve">；脚本定义的 </w:t>
      </w:r>
      <w:r>
        <w:rPr>
          <w:b/>
          <w:i/>
        </w:rPr>
        <w:t>21 道关卡</w:t>
      </w:r>
      <w:r>
        <w:rPr>
          <w:b w:val="0"/>
          <w:i/>
        </w:rPr>
        <w:t xml:space="preserve"> + </w:t>
      </w:r>
      <w:r>
        <w:rPr>
          <w:b/>
          <w:i/>
        </w:rPr>
        <w:t>30 项部署检查</w:t>
      </w:r>
      <w:r>
        <w:rPr>
          <w:b w:val="0"/>
          <w:i/>
        </w:rPr>
        <w:t xml:space="preserve">为当前验收基线。 </w:t>
      </w:r>
      <w:r>
        <w:rPr>
          <w:b/>
          <w:i/>
        </w:rPr>
        <w:t>本文档的每一项都以本仓库真实存在的类型/文件为落点</w:t>
      </w:r>
      <w:r>
        <w:rPr>
          <w:b w:val="0"/>
          <w:i/>
        </w:rPr>
        <w:t>，不以设想中的架构为落点。</w:t>
      </w:r>
    </w:p>
    <w:p/>
    <w:p>
      <w:pPr>
        <w:pStyle w:val="Heading1"/>
      </w:pPr>
      <w:r>
        <w:rPr>
          <w:b w:val="0"/>
        </w:rPr>
        <w:t>0. 这份计划的基础</w:t>
      </w:r>
    </w:p>
    <w:p>
      <w:pPr>
        <w:pStyle w:val="Heading2"/>
      </w:pPr>
      <w:r>
        <w:rPr>
          <w:b w:val="0"/>
        </w:rPr>
        <w:t>0.1 三个必须先纠正的前提</w:t>
      </w:r>
    </w:p>
    <w:p>
      <w:r>
        <w:rPr>
          <w:b w:val="0"/>
        </w:rPr>
        <w:t>原始设计建立在 v3.0.0 的三条前提上，其中三条与本仓库代码不符。</w:t>
      </w:r>
      <w:r>
        <w:rPr>
          <w:b/>
        </w:rPr>
        <w:t>不纠正它们，后续每一项都会落在错误的位置上。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</w:rPr>
              <w:t>原设计的前提</w:t>
            </w:r>
          </w:p>
        </w:tc>
        <w:tc>
          <w:tcPr>
            <w:tcW w:type="dxa" w:w="3362"/>
          </w:tcPr>
          <w:p>
            <w:r>
              <w:rPr>
                <w:b/>
              </w:rPr>
              <w:t>本仓库事实</w:t>
            </w:r>
          </w:p>
        </w:tc>
        <w:tc>
          <w:tcPr>
            <w:tcW w:type="dxa" w:w="3362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7"/>
              </w:rPr>
              <w:t>「四级隔离模型：T0 WASM 进程内 → T3 微VM」</w:t>
            </w:r>
          </w:p>
        </w:tc>
        <w:tc>
          <w:tcPr>
            <w:tcW w:type="dxa" w:w="3362"/>
          </w:tcPr>
          <w:p>
            <w:r>
              <w:rPr>
                <w:rFonts w:ascii="Consolas" w:hAnsi="Consolas"/>
                <w:sz w:val="17"/>
              </w:rPr>
              <w:t>crates/nau-plugin/src/tier.rs</w:t>
            </w:r>
            <w:r>
              <w:rPr>
                <w:b w:val="0"/>
                <w:sz w:val="17"/>
              </w:rPr>
              <w:t xml:space="preserve"> 的 </w:t>
            </w:r>
            <w:r>
              <w:rPr>
                <w:rFonts w:ascii="Consolas" w:hAnsi="Consolas"/>
                <w:sz w:val="17"/>
              </w:rPr>
              <w:t>Tier</w:t>
            </w:r>
            <w:r>
              <w:rPr>
                <w:b w:val="0"/>
                <w:sz w:val="17"/>
              </w:rPr>
              <w:t xml:space="preserve"> 是</w:t>
            </w:r>
            <w:r>
              <w:rPr>
                <w:b/>
                <w:sz w:val="17"/>
              </w:rPr>
              <w:t>信任环</w:t>
            </w:r>
            <w:r>
              <w:rPr>
                <w:b w:val="0"/>
                <w:sz w:val="17"/>
              </w:rPr>
              <w:t>：</w:t>
            </w:r>
            <w:r>
              <w:rPr>
                <w:rFonts w:ascii="Consolas" w:hAnsi="Consolas"/>
                <w:sz w:val="17"/>
              </w:rPr>
              <w:t>System</w:t>
            </w:r>
            <w:r>
              <w:rPr>
                <w:b w:val="0"/>
                <w:sz w:val="17"/>
              </w:rPr>
              <w:t xml:space="preserve">（进程内）/ </w:t>
            </w:r>
            <w:r>
              <w:rPr>
                <w:rFonts w:ascii="Consolas" w:hAnsi="Consolas"/>
                <w:sz w:val="17"/>
              </w:rPr>
              <w:t>Official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Certified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ThirdParty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Blacklisted</w:t>
            </w:r>
            <w:r>
              <w:rPr>
                <w:b w:val="0"/>
                <w:sz w:val="17"/>
              </w:rPr>
              <w:t>，</w:t>
            </w:r>
            <w:r>
              <w:rPr>
                <w:b/>
                <w:sz w:val="17"/>
              </w:rPr>
              <w:t>与隔离技术无关</w:t>
            </w:r>
          </w:p>
        </w:tc>
        <w:tc>
          <w:tcPr>
            <w:tcW w:type="dxa" w:w="3362"/>
          </w:tcPr>
          <w:p>
            <w:r>
              <w:rPr>
                <w:b w:val="0"/>
                <w:sz w:val="17"/>
              </w:rPr>
              <w:t>§1、§3.1、§5.2 的「Tier → 执行后端」映射表</w:t>
            </w:r>
            <w:r>
              <w:rPr>
                <w:b/>
                <w:sz w:val="17"/>
              </w:rPr>
              <w:t>不能成立</w:t>
            </w:r>
            <w:r>
              <w:rPr>
                <w:b w:val="0"/>
                <w:sz w:val="17"/>
              </w:rPr>
              <w:t xml:space="preserve">。后端选择必须走 </w:t>
            </w:r>
            <w:r>
              <w:rPr>
                <w:rFonts w:ascii="Consolas" w:hAnsi="Consolas"/>
                <w:sz w:val="17"/>
              </w:rPr>
              <w:t>RuntimeKind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7"/>
              </w:rPr>
              <w:t>「PluginState：… → SUSPENDED → ACTIVE → …」</w:t>
            </w:r>
          </w:p>
        </w:tc>
        <w:tc>
          <w:tcPr>
            <w:tcW w:type="dxa" w:w="3362"/>
          </w:tcPr>
          <w:p>
            <w:r>
              <w:rPr>
                <w:rFonts w:ascii="Consolas" w:hAnsi="Consolas"/>
                <w:sz w:val="17"/>
              </w:rPr>
              <w:t>crates/nau-plugin/src/lifecycle.rs</w:t>
            </w:r>
            <w:r>
              <w:rPr>
                <w:b w:val="0"/>
                <w:sz w:val="17"/>
              </w:rPr>
              <w:t xml:space="preserve"> 是 </w:t>
            </w:r>
            <w:r>
              <w:rPr>
                <w:b/>
                <w:sz w:val="17"/>
              </w:rPr>
              <w:t>12 态</w:t>
            </w:r>
            <w:r>
              <w:rPr>
                <w:b w:val="0"/>
                <w:sz w:val="17"/>
              </w:rPr>
              <w:t>：</w:t>
            </w:r>
            <w:r>
              <w:rPr>
                <w:rFonts w:ascii="Consolas" w:hAnsi="Consolas"/>
                <w:sz w:val="17"/>
              </w:rPr>
              <w:t>Discovered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Verified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Loaded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Running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Paused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Unhealthy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Stopping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Stopped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Refused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Quarantined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Archived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Blacklisted</w:t>
            </w:r>
            <w:r>
              <w:rPr>
                <w:b w:val="0"/>
                <w:sz w:val="17"/>
              </w:rPr>
              <w:t>。</w:t>
            </w:r>
            <w:r>
              <w:rPr>
                <w:b/>
                <w:sz w:val="17"/>
              </w:rPr>
              <w:t xml:space="preserve">没有 SUSPENDED/ACTIVE，但有 </w:t>
            </w:r>
            <w:r>
              <w:rPr>
                <w:rFonts w:ascii="Consolas" w:hAnsi="Consolas"/>
                <w:sz w:val="17"/>
              </w:rPr>
              <w:t>Paused</w:t>
            </w:r>
          </w:p>
        </w:tc>
        <w:tc>
          <w:tcPr>
            <w:tcW w:type="dxa" w:w="3362"/>
          </w:tcPr>
          <w:p>
            <w:r>
              <w:rPr>
                <w:b w:val="0"/>
                <w:sz w:val="17"/>
              </w:rPr>
              <w:t>pack_diff 的快照点应挂在</w:t>
            </w:r>
            <w:r>
              <w:rPr>
                <w:b/>
                <w:sz w:val="17"/>
              </w:rPr>
              <w:t xml:space="preserve">真实存在的 </w:t>
            </w:r>
            <w:r>
              <w:rPr>
                <w:rFonts w:ascii="Consolas" w:hAnsi="Consolas"/>
                <w:sz w:val="17"/>
              </w:rPr>
              <w:t>Paused</w:t>
            </w:r>
            <w:r>
              <w:rPr>
                <w:b/>
                <w:sz w:val="17"/>
              </w:rPr>
              <w:t xml:space="preserve"> ↔ </w:t>
            </w:r>
            <w:r>
              <w:rPr>
                <w:rFonts w:ascii="Consolas" w:hAnsi="Consolas"/>
                <w:sz w:val="17"/>
              </w:rPr>
              <w:t>Running</w:t>
            </w:r>
            <w:r>
              <w:rPr>
                <w:b w:val="0"/>
                <w:sz w:val="17"/>
              </w:rPr>
              <w:t xml:space="preserve"> 上——</w:t>
            </w:r>
            <w:r>
              <w:rPr>
                <w:b/>
                <w:sz w:val="17"/>
              </w:rPr>
              <w:t>本仓库恰好有这个状态，比上游更合适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7"/>
              </w:rPr>
              <w:t xml:space="preserve">「安全策略引擎（OPA Rego）」；黑名单字段 </w:t>
            </w:r>
            <w:r>
              <w:rPr>
                <w:rFonts w:ascii="Consolas" w:hAnsi="Consolas"/>
                <w:sz w:val="17"/>
              </w:rPr>
              <w:t>wasm_sha256</w:t>
            </w:r>
            <w:r>
              <w:rPr>
                <w:b w:val="0"/>
                <w:sz w:val="17"/>
              </w:rPr>
              <w:t>、</w:t>
            </w:r>
            <w:r>
              <w:rPr>
                <w:rFonts w:ascii="Consolas" w:hAnsi="Consolas"/>
                <w:sz w:val="17"/>
              </w:rPr>
              <w:t>evidence_hash</w:t>
            </w:r>
          </w:p>
        </w:tc>
        <w:tc>
          <w:tcPr>
            <w:tcW w:type="dxa" w:w="3362"/>
          </w:tcPr>
          <w:p>
            <w:r>
              <w:rPr>
                <w:b w:val="0"/>
                <w:sz w:val="17"/>
              </w:rPr>
              <w:t xml:space="preserve">全库 </w:t>
            </w:r>
            <w:r>
              <w:rPr>
                <w:rFonts w:ascii="Consolas" w:hAnsi="Consolas"/>
                <w:sz w:val="17"/>
              </w:rPr>
              <w:t>Rego</w:t>
            </w:r>
            <w:r>
              <w:rPr>
                <w:b/>
                <w:sz w:val="17"/>
              </w:rPr>
              <w:t xml:space="preserve"> 零命中</w:t>
            </w:r>
            <w:r>
              <w:rPr>
                <w:b w:val="0"/>
                <w:sz w:val="17"/>
              </w:rPr>
              <w:t>；两个字段名</w:t>
            </w:r>
            <w:r>
              <w:rPr>
                <w:b/>
                <w:sz w:val="17"/>
              </w:rPr>
              <w:t>零命中</w:t>
            </w:r>
          </w:p>
        </w:tc>
        <w:tc>
          <w:tcPr>
            <w:tcW w:type="dxa" w:w="3362"/>
          </w:tcPr>
          <w:p>
            <w:r>
              <w:rPr>
                <w:b w:val="0"/>
                <w:sz w:val="17"/>
              </w:rPr>
              <w:t>纵深防御的「第一层（OPA Rego）」不存在；需改为</w:t>
            </w:r>
            <w:r>
              <w:rPr>
                <w:b/>
                <w:sz w:val="17"/>
              </w:rPr>
              <w:t>本仓库已有的能力令牌校验 + 清单校验</w:t>
            </w:r>
            <w:r>
              <w:rPr>
                <w:b w:val="0"/>
                <w:sz w:val="17"/>
              </w:rPr>
              <w:t>（见 §7）</w:t>
            </w:r>
          </w:p>
        </w:tc>
      </w:tr>
    </w:tbl>
    <w:p/>
    <w:p>
      <w:pPr>
        <w:pStyle w:val="Heading2"/>
      </w:pPr>
      <w:r>
        <w:rPr>
          <w:b w:val="0"/>
        </w:rPr>
        <w:t>0.2 本仓库的真实架构（计划的落点）</w:t>
      </w:r>
    </w:p>
    <w:p>
      <w:pPr>
        <w:ind w:left="283"/>
      </w:pPr>
      <w:r>
        <w:rPr>
          <w:rFonts w:ascii="Consolas" w:hAnsi="Consolas"/>
          <w:sz w:val="16"/>
        </w:rPr>
        <w:t>crates/nau-plugin/src/</w:t>
        <w:br/>
        <w:t xml:space="preserve">  tier.rs        Tier = 信任环 (5)                      ← 不改</w:t>
        <w:br/>
        <w:t xml:space="preserve">  lifecycle.rs   PluginState = 12 态（含 Paused）        ← 快照挂这里</w:t>
        <w:br/>
        <w:t xml:space="preserve">  runtime.rs     RuntimeKind = Native | Process | Wasm   ← 扩展这里</w:t>
        <w:br/>
        <w:t xml:space="preserve">                 Boundary    = 11 种强制边界             ← 扩展这里</w:t>
        <w:br/>
        <w:t xml:space="preserve">  capability.rs  能力令牌</w:t>
        <w:br/>
        <w:t xml:space="preserve">  bus.rs         PMB 通信总线</w:t>
        <w:br/>
        <w:t xml:space="preserve">  manifest.rs    插件清单</w:t>
        <w:br/>
        <w:t xml:space="preserve">  hot.rs         热更新（原子切换）</w:t>
        <w:br/>
        <w:t xml:space="preserve">  arbiter.rs     仲裁</w:t>
        <w:br/>
        <w:t xml:space="preserve">  blacklist.rs   黑名单</w:t>
        <w:br/>
        <w:t>crates/nau-sandbox/src/  process.rs unix.rs windows.rs executor.rs manager.rs spec.rs</w:t>
        <w:br/>
        <w:t>crates/nau-plugins/src/  official.rs (13 个官方插件) + plugins/ (T0 系统插件族)</w:t>
      </w:r>
    </w:p>
    <w:p>
      <w:r>
        <w:rPr>
          <w:b/>
        </w:rPr>
        <w:t xml:space="preserve">11 种 </w:t>
      </w:r>
      <w:r>
        <w:rPr>
          <w:rFonts w:ascii="Consolas" w:hAnsi="Consolas"/>
          <w:sz w:val="18"/>
        </w:rPr>
        <w:t>Boundary</w:t>
      </w:r>
      <w:r>
        <w:rPr>
          <w:b/>
        </w:rPr>
        <w:t>（已强制，可豁免需签名）</w:t>
      </w:r>
      <w:r>
        <w:rPr>
          <w:b w:val="0"/>
        </w:rPr>
        <w:t>：</w:t>
      </w:r>
    </w:p>
    <w:p>
      <w:pPr>
        <w:ind w:left="283"/>
      </w:pPr>
      <w:r>
        <w:rPr>
          <w:rFonts w:ascii="Consolas" w:hAnsi="Consolas"/>
          <w:sz w:val="16"/>
        </w:rPr>
        <w:t>Timeout  Memory  ProcessCount  OutputCap  DiskQuota  CpuLimit</w:t>
        <w:br/>
        <w:t>OpenFileLimit  NetworkDeny  FilesystemConfinement  EnvAllowlist  WorkDirIsolation</w:t>
      </w:r>
    </w:p>
    <w:p>
      <w:r>
        <w:rPr>
          <w:b/>
        </w:rPr>
        <w:t>能力名已就位</w:t>
      </w:r>
      <w:r>
        <w:rPr>
          <w:b w:val="0"/>
        </w:rPr>
        <w:t>（原设计点名的全部存在）：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521"/>
          </w:tcPr>
          <w:p>
            <w:r>
              <w:rPr>
                <w:b/>
              </w:rPr>
              <w:t>命中</w:t>
            </w:r>
          </w:p>
        </w:tc>
        <w:tc>
          <w:tcPr>
            <w:tcW w:type="dxa" w:w="2521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521"/>
          </w:tcPr>
          <w:p>
            <w:r>
              <w:rPr>
                <w:b/>
              </w:rPr>
              <w:t>命中</w:t>
            </w:r>
          </w:p>
        </w:tc>
      </w:tr>
      <w:tr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kernel:policy:write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agent:card:create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8</w:t>
            </w:r>
          </w:p>
        </w:tc>
      </w:tr>
      <w:tr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kernel:plugin:manage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swarm:consensus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30</w:t>
            </w:r>
          </w:p>
        </w:tc>
      </w:tr>
      <w:tr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kernel:isolation:configure</w:t>
            </w:r>
          </w:p>
        </w:tc>
        <w:tc>
          <w:tcPr>
            <w:tcW w:type="dxa" w:w="2521"/>
          </w:tcPr>
          <w:p>
            <w:r>
              <w:rPr>
                <w:b/>
                <w:sz w:val="17"/>
              </w:rPr>
              <w:t>9</w:t>
            </w:r>
          </w:p>
        </w:tc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chain:evm:write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17</w:t>
            </w:r>
          </w:p>
        </w:tc>
      </w:tr>
      <w:tr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plugin:message:send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195</w:t>
            </w:r>
          </w:p>
        </w:tc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sandbox:*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84</w:t>
            </w:r>
          </w:p>
        </w:tc>
      </w:tr>
    </w:tbl>
    <w:p/>
    <w:p>
      <w:pPr>
        <w:ind w:left="340"/>
      </w:pPr>
      <w:r>
        <w:rPr>
          <w:b/>
          <w:i/>
        </w:rPr>
        <w:t>本仓库是比上游更适合 AUSec 的底座</w:t>
      </w:r>
      <w:r>
        <w:rPr>
          <w:b w:val="0"/>
          <w:i/>
        </w:rPr>
        <w:t xml:space="preserve">：上游缺 </w:t>
      </w:r>
      <w:r>
        <w:rPr>
          <w:rFonts w:ascii="Consolas" w:hAnsi="Consolas"/>
          <w:i/>
          <w:sz w:val="18"/>
        </w:rPr>
        <w:t>kernel:isolation:configure</w:t>
      </w:r>
      <w:r>
        <w:rPr>
          <w:b w:val="0"/>
          <w:i/>
        </w:rPr>
        <w:t xml:space="preserve">，我们有；上游状态机无挂起态，我们有 </w:t>
      </w:r>
      <w:r>
        <w:rPr>
          <w:rFonts w:ascii="Consolas" w:hAnsi="Consolas"/>
          <w:i/>
          <w:sz w:val="18"/>
        </w:rPr>
        <w:t>Paused</w:t>
      </w:r>
      <w:r>
        <w:rPr>
          <w:b w:val="0"/>
          <w:i/>
        </w:rPr>
        <w:t>。</w:t>
      </w:r>
    </w:p>
    <w:p>
      <w:pPr>
        <w:pStyle w:val="Heading2"/>
      </w:pPr>
      <w:r>
        <w:rPr>
          <w:b w:val="0"/>
        </w:rPr>
        <w:t xml:space="preserve">0.3 一条硬约束：AUSec 的核心机制是 </w:t>
      </w:r>
      <w:r>
        <w:rPr>
          <w:b/>
        </w:rPr>
        <w:t>Linux 专有</w:t>
      </w:r>
    </w:p>
    <w:p>
      <w:r>
        <w:rPr>
          <w:b w:val="0"/>
        </w:rPr>
        <w:t>原始设计的机制全部依赖 Linux 内核（或 KVM）：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2521"/>
          </w:tcPr>
          <w:p>
            <w:r>
              <w:rPr>
                <w:b/>
              </w:rPr>
              <w:t>依赖</w:t>
            </w:r>
          </w:p>
        </w:tc>
        <w:tc>
          <w:tcPr>
            <w:tcW w:type="dxa" w:w="2521"/>
          </w:tcPr>
          <w:p>
            <w:r>
              <w:rPr>
                <w:b/>
              </w:rPr>
              <w:t>Windows</w:t>
            </w:r>
          </w:p>
        </w:tc>
        <w:tc>
          <w:tcPr>
            <w:tcW w:type="dxa" w:w="2521"/>
          </w:tcPr>
          <w:p>
            <w:r>
              <w:rPr>
                <w:b/>
              </w:rPr>
              <w:t>macOS</w:t>
            </w:r>
          </w:p>
        </w:tc>
      </w:tr>
      <w:tr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virtio-pmem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DAX</w:t>
            </w:r>
            <w:r>
              <w:rPr>
                <w:b w:val="0"/>
                <w:sz w:val="17"/>
              </w:rPr>
              <w:t xml:space="preserve"> 共享页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Linux 内核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✗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✗</w:t>
            </w:r>
          </w:p>
        </w:tc>
      </w:tr>
      <w:tr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DAMON</w:t>
            </w:r>
            <w:r>
              <w:rPr>
                <w:b w:val="0"/>
                <w:sz w:val="17"/>
              </w:rPr>
              <w:t xml:space="preserve"> 空闲页回收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Linux 5.15+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✗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✗</w:t>
            </w:r>
          </w:p>
        </w:tc>
      </w:tr>
      <w:tr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balloon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虚拟化层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✗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✗</w:t>
            </w:r>
          </w:p>
        </w:tc>
      </w:tr>
      <w:tr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Firecracker</w:t>
            </w:r>
            <w:r>
              <w:rPr>
                <w:b w:val="0"/>
                <w:sz w:val="17"/>
              </w:rPr>
              <w:t xml:space="preserve"> MicroVM/Full VM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KVM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✗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✗</w:t>
            </w:r>
          </w:p>
        </w:tc>
      </w:tr>
      <w:tr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AppArmor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Linux LSM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✗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✗</w:t>
            </w:r>
          </w:p>
        </w:tc>
      </w:tr>
      <w:tr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eBPF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Linux 内核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✗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✗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ioctl 过滤（</w:t>
            </w:r>
            <w:r>
              <w:rPr>
                <w:rFonts w:ascii="Consolas" w:hAnsi="Consolas"/>
                <w:sz w:val="17"/>
              </w:rPr>
              <w:t>XFS_IOC_SWAPEXT</w:t>
            </w:r>
            <w:r>
              <w:rPr>
                <w:b w:val="0"/>
                <w:sz w:val="17"/>
              </w:rPr>
              <w:t>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seccomp/LSM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部分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部分</w:t>
            </w:r>
          </w:p>
        </w:tc>
      </w:tr>
    </w:tbl>
    <w:p/>
    <w:p>
      <w:r>
        <w:rPr>
          <w:b/>
        </w:rPr>
        <w:t>本计划的处理原则</w:t>
      </w:r>
      <w:r>
        <w:rPr>
          <w:b w:val="0"/>
        </w:rPr>
        <w:t>（与本仓库既有的「做不到就类型化拒绝，不静默降级」一致）：</w:t>
      </w:r>
    </w:p>
    <w:p>
      <w:pPr>
        <w:ind w:left="340"/>
      </w:pPr>
      <w:r>
        <w:rPr>
          <w:b/>
          <w:i/>
        </w:rPr>
        <w:t>每一个 Linux 专有机制，都必须同时在非 Linux 平台给出类型化拒绝与可读原因；不允许静默降级为「看起来在跑」。</w:t>
      </w:r>
    </w:p>
    <w:p>
      <w:r>
        <w:rPr>
          <w:b w:val="0"/>
        </w:rPr>
        <w:t xml:space="preserve">这不是可选项——本仓库的 CI 矩阵含 </w:t>
      </w:r>
      <w:r>
        <w:rPr>
          <w:rFonts w:ascii="Consolas" w:hAnsi="Consolas"/>
          <w:sz w:val="18"/>
        </w:rPr>
        <w:t>windows-latest</w:t>
      </w:r>
      <w:r>
        <w:rPr>
          <w:b w:val="0"/>
        </w:rPr>
        <w:t xml:space="preserve"> 与 </w:t>
      </w:r>
      <w:r>
        <w:rPr>
          <w:rFonts w:ascii="Consolas" w:hAnsi="Consolas"/>
          <w:sz w:val="18"/>
        </w:rPr>
        <w:t>macos-latest</w:t>
      </w:r>
      <w:r>
        <w:rPr>
          <w:b w:val="0"/>
        </w:rPr>
        <w:t>，验证记录里已有「进程后端无法强制的边界要求书面豁免，缺豁免返回 422」的同类先例。</w:t>
      </w:r>
    </w:p>
    <w:p/>
    <w:p>
      <w:pPr>
        <w:pStyle w:val="Heading1"/>
      </w:pPr>
      <w:r>
        <w:rPr>
          <w:b w:val="0"/>
        </w:rPr>
        <w:t>1. 规模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>
              <w:rPr>
                <w:b/>
              </w:rPr>
              <w:t>版本族</w:t>
            </w:r>
          </w:p>
        </w:tc>
        <w:tc>
          <w:tcPr>
            <w:tcW w:type="dxa" w:w="2017"/>
          </w:tcPr>
          <w:p>
            <w:r>
              <w:rPr>
                <w:b/>
              </w:rPr>
              <w:t>中版本</w:t>
            </w:r>
          </w:p>
        </w:tc>
        <w:tc>
          <w:tcPr>
            <w:tcW w:type="dxa" w:w="2017"/>
          </w:tcPr>
          <w:p>
            <w:r>
              <w:rPr>
                <w:b/>
              </w:rPr>
              <w:t>小版本</w:t>
            </w:r>
          </w:p>
        </w:tc>
        <w:tc>
          <w:tcPr>
            <w:tcW w:type="dxa" w:w="2017"/>
          </w:tcPr>
          <w:p>
            <w:r>
              <w:rPr>
                <w:b/>
              </w:rPr>
              <w:t>发布数</w:t>
            </w:r>
          </w:p>
        </w:tc>
        <w:tc>
          <w:tcPr>
            <w:tcW w:type="dxa" w:w="2017"/>
          </w:tcPr>
          <w:p>
            <w:r>
              <w:rPr>
                <w:b/>
              </w:rPr>
              <w:t>迭代项</w:t>
            </w:r>
          </w:p>
        </w:tc>
      </w:tr>
      <w:tr>
        <w:tc>
          <w:tcPr>
            <w:tcW w:type="dxa" w:w="2017"/>
          </w:tcPr>
          <w:p>
            <w:r>
              <w:rPr>
                <w:b/>
                <w:sz w:val="17"/>
              </w:rPr>
              <w:t>v3.5.0</w:t>
            </w:r>
            <w:r>
              <w:rPr>
                <w:b w:val="0"/>
                <w:sz w:val="17"/>
              </w:rPr>
              <w:t xml:space="preserve"> 跨网络 P2P 超大规模沙盒</w:t>
            </w:r>
          </w:p>
        </w:tc>
        <w:tc>
          <w:tcPr>
            <w:tcW w:type="dxa" w:w="2017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17"/>
          </w:tcPr>
          <w:p>
            <w:r>
              <w:rPr>
                <w:b w:val="0"/>
                <w:sz w:val="17"/>
              </w:rPr>
              <w:t>9（v3.5.1–v3.5.9）</w:t>
            </w:r>
          </w:p>
        </w:tc>
        <w:tc>
          <w:tcPr>
            <w:tcW w:type="dxa" w:w="2017"/>
          </w:tcPr>
          <w:p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17"/>
          </w:tcPr>
          <w:p>
            <w:r>
              <w:rPr>
                <w:b/>
                <w:sz w:val="17"/>
              </w:rPr>
              <w:t>13</w:t>
            </w:r>
          </w:p>
        </w:tc>
      </w:tr>
      <w:tr>
        <w:tc>
          <w:tcPr>
            <w:tcW w:type="dxa" w:w="2017"/>
          </w:tcPr>
          <w:p>
            <w:r>
              <w:rPr>
                <w:b/>
                <w:sz w:val="17"/>
              </w:rPr>
              <w:t>v3.6.0</w:t>
            </w:r>
            <w:r>
              <w:rPr>
                <w:b w:val="0"/>
                <w:sz w:val="17"/>
              </w:rPr>
              <w:t xml:space="preserve"> Agent 委员会</w:t>
            </w:r>
          </w:p>
        </w:tc>
        <w:tc>
          <w:tcPr>
            <w:tcW w:type="dxa" w:w="2017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17"/>
          </w:tcPr>
          <w:p>
            <w:r>
              <w:rPr>
                <w:b w:val="0"/>
                <w:sz w:val="17"/>
              </w:rPr>
              <w:t>8（v3.6.1–v3.6.8）</w:t>
            </w:r>
          </w:p>
        </w:tc>
        <w:tc>
          <w:tcPr>
            <w:tcW w:type="dxa" w:w="2017"/>
          </w:tcPr>
          <w:p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17"/>
          </w:tcPr>
          <w:p>
            <w:r>
              <w:rPr>
                <w:b/>
                <w:sz w:val="17"/>
              </w:rPr>
              <w:t>11</w:t>
            </w:r>
          </w:p>
        </w:tc>
      </w:tr>
      <w:tr>
        <w:tc>
          <w:tcPr>
            <w:tcW w:type="dxa" w:w="2017"/>
          </w:tcPr>
          <w:p>
            <w:r>
              <w:rPr>
                <w:b/>
                <w:sz w:val="17"/>
              </w:rPr>
              <w:t>v3.7.0</w:t>
            </w:r>
            <w:r>
              <w:rPr>
                <w:b w:val="0"/>
                <w:sz w:val="17"/>
              </w:rPr>
              <w:t xml:space="preserve"> Agent 安全组织</w:t>
            </w:r>
          </w:p>
        </w:tc>
        <w:tc>
          <w:tcPr>
            <w:tcW w:type="dxa" w:w="2017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17"/>
          </w:tcPr>
          <w:p>
            <w:r>
              <w:rPr>
                <w:b w:val="0"/>
                <w:sz w:val="17"/>
              </w:rPr>
              <w:t>7（v3.7.1–v3.7.7）</w:t>
            </w:r>
          </w:p>
        </w:tc>
        <w:tc>
          <w:tcPr>
            <w:tcW w:type="dxa" w:w="2017"/>
          </w:tcPr>
          <w:p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17"/>
          </w:tcPr>
          <w:p>
            <w:r>
              <w:rPr>
                <w:b/>
                <w:sz w:val="17"/>
              </w:rPr>
              <w:t>10</w:t>
            </w:r>
          </w:p>
        </w:tc>
      </w:tr>
      <w:tr>
        <w:tc>
          <w:tcPr>
            <w:tcW w:type="dxa" w:w="2017"/>
          </w:tcPr>
          <w:p>
            <w:r>
              <w:rPr>
                <w:b/>
                <w:sz w:val="17"/>
              </w:rPr>
              <w:t>合计</w:t>
            </w:r>
          </w:p>
        </w:tc>
        <w:tc>
          <w:tcPr>
            <w:tcW w:type="dxa" w:w="2017"/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2017"/>
          </w:tcPr>
          <w:p>
            <w:r>
              <w:rPr>
                <w:b/>
                <w:sz w:val="17"/>
              </w:rPr>
              <w:t>24</w:t>
            </w:r>
          </w:p>
        </w:tc>
        <w:tc>
          <w:tcPr>
            <w:tcW w:type="dxa" w:w="2017"/>
          </w:tcPr>
          <w:p>
            <w:r>
              <w:rPr>
                <w:b/>
                <w:sz w:val="17"/>
              </w:rPr>
              <w:t>27</w:t>
            </w:r>
          </w:p>
        </w:tc>
        <w:tc>
          <w:tcPr>
            <w:tcW w:type="dxa" w:w="2017"/>
          </w:tcPr>
          <w:p>
            <w:r>
              <w:rPr>
                <w:b/>
                <w:sz w:val="17"/>
              </w:rPr>
              <w:t>34</w:t>
            </w:r>
          </w:p>
        </w:tc>
      </w:tr>
    </w:tbl>
    <w:p/>
    <w:p>
      <w:pPr>
        <w:ind w:left="340"/>
      </w:pPr>
      <w:r>
        <w:rPr>
          <w:b/>
          <w:i/>
        </w:rPr>
        <w:t>计数口径</w:t>
      </w:r>
      <w:r>
        <w:rPr>
          <w:b w:val="0"/>
          <w:i/>
        </w:rPr>
        <w:t>：34 为</w:t>
      </w:r>
      <w:r>
        <w:rPr>
          <w:b/>
          <w:i/>
        </w:rPr>
        <w:t>可交付工作项</w:t>
      </w:r>
      <w:r>
        <w:rPr>
          <w:b w:val="0"/>
          <w:i/>
        </w:rPr>
        <w:t>数（每项有独立验收标准）。24 个小版本各承载 1 项，另 10 项作为中版本内的并行交付物或跨版本基建。若你要的是 34 个小版本，说一声，我按 34 个拆。</w:t>
      </w:r>
    </w:p>
    <w:p/>
    <w:p>
      <w:pPr>
        <w:pStyle w:val="Heading1"/>
      </w:pPr>
      <w:r>
        <w:rPr>
          <w:b w:val="0"/>
        </w:rPr>
        <w:t>2. v3.5.0 族：跨网络 P2P 超大规模沙盒（13 项）</w:t>
      </w:r>
    </w:p>
    <w:p>
      <w:pPr>
        <w:pStyle w:val="Heading2"/>
      </w:pPr>
      <w:r>
        <w:rPr>
          <w:b w:val="0"/>
        </w:rPr>
        <w:t xml:space="preserve">A-01 · </w:t>
      </w:r>
      <w:r>
        <w:rPr>
          <w:rFonts w:ascii="Consolas" w:hAnsi="Consolas"/>
          <w:sz w:val="18"/>
        </w:rPr>
        <w:t>RuntimeKind</w:t>
      </w:r>
      <w:r>
        <w:rPr>
          <w:b w:val="0"/>
        </w:rPr>
        <w:t xml:space="preserve"> 扩展（v3.5.0 中版本）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b/>
                <w:sz w:val="18"/>
              </w:rPr>
              <w:t>RuntimeKind</w:t>
            </w:r>
            <w:r>
              <w:rPr>
                <w:b/>
              </w:rPr>
              <w:t xml:space="preserve"> 从 3 种扩到 5 种：新增 </w:t>
            </w:r>
            <w:r>
              <w:rPr>
                <w:rFonts w:ascii="Consolas" w:hAnsi="Consolas"/>
                <w:b/>
                <w:sz w:val="18"/>
              </w:rPr>
              <w:t>MicroVm</w:t>
            </w:r>
            <w:r>
              <w:rPr>
                <w:b/>
              </w:rPr>
              <w:t>、</w:t>
            </w:r>
            <w:r>
              <w:rPr>
                <w:rFonts w:ascii="Consolas" w:hAnsi="Consolas"/>
                <w:b/>
                <w:sz w:val="18"/>
              </w:rPr>
              <w:t>FullVm</w:t>
            </w:r>
            <w:r>
              <w:rPr>
                <w:b/>
              </w:rPr>
              <w:t xml:space="preserve">（保留 </w:t>
            </w:r>
            <w:r>
              <w:rPr>
                <w:rFonts w:ascii="Consolas" w:hAnsi="Consolas"/>
                <w:b/>
                <w:sz w:val="18"/>
              </w:rPr>
              <w:t>Native</w:t>
            </w:r>
            <w:r>
              <w:rPr>
                <w:b/>
              </w:rPr>
              <w:t>/</w:t>
            </w:r>
            <w:r>
              <w:rPr>
                <w:rFonts w:ascii="Consolas" w:hAnsi="Consolas"/>
                <w:b/>
                <w:sz w:val="18"/>
              </w:rPr>
              <w:t>Process</w:t>
            </w:r>
            <w:r>
              <w:rPr>
                <w:b/>
              </w:rPr>
              <w:t>/</w:t>
            </w:r>
            <w:r>
              <w:rPr>
                <w:rFonts w:ascii="Consolas" w:hAnsi="Consolas"/>
                <w:b/>
                <w:sz w:val="18"/>
              </w:rPr>
              <w:t>Wasm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crates/nau-plugin/src/runtime.rs</w:t>
            </w:r>
            <w:r>
              <w:rPr>
                <w:b w:val="0"/>
                <w:sz w:val="17"/>
              </w:rPr>
              <w:t xml:space="preserve"> — </w:t>
            </w:r>
            <w:r>
              <w:rPr>
                <w:rFonts w:ascii="Consolas" w:hAnsi="Consolas"/>
                <w:sz w:val="17"/>
              </w:rPr>
              <w:t>RuntimeKind</w:t>
            </w:r>
            <w:r>
              <w:rPr>
                <w:b w:val="0"/>
                <w:sz w:val="17"/>
              </w:rPr>
              <w:t xml:space="preserve"> 及其 </w:t>
            </w:r>
            <w:r>
              <w:rPr>
                <w:rFonts w:ascii="Consolas" w:hAnsi="Consolas"/>
                <w:sz w:val="17"/>
              </w:rPr>
              <w:t>ALL</w:t>
            </w:r>
            <w:r>
              <w:rPr>
                <w:b w:val="0"/>
                <w:sz w:val="17"/>
              </w:rPr>
              <w:t xml:space="preserve"> 数组（穷尽式，加变体即编译失败，本仓库既有约定）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 xml:space="preserve">① 非 Linux 平台请求 </w:t>
            </w:r>
            <w:r>
              <w:rPr>
                <w:rFonts w:ascii="Consolas" w:hAnsi="Consolas"/>
                <w:sz w:val="17"/>
              </w:rPr>
              <w:t>MicroVm</w:t>
            </w:r>
            <w:r>
              <w:rPr>
                <w:b w:val="0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FullVm</w:t>
            </w:r>
            <w:r>
              <w:rPr>
                <w:b w:val="0"/>
                <w:sz w:val="17"/>
              </w:rPr>
              <w:t xml:space="preserve"> 返回</w:t>
            </w:r>
            <w:r>
              <w:rPr>
                <w:b/>
                <w:sz w:val="17"/>
              </w:rPr>
              <w:t>类型化拒绝</w:t>
            </w:r>
            <w:r>
              <w:rPr>
                <w:b w:val="0"/>
                <w:sz w:val="17"/>
              </w:rPr>
              <w:t xml:space="preserve">并给出原因；② </w:t>
            </w:r>
            <w:r>
              <w:rPr>
                <w:rFonts w:ascii="Consolas" w:hAnsi="Consolas"/>
                <w:sz w:val="17"/>
              </w:rPr>
              <w:t>ALL</w:t>
            </w:r>
            <w:r>
              <w:rPr>
                <w:b w:val="0"/>
                <w:sz w:val="17"/>
              </w:rPr>
              <w:t xml:space="preserve"> 数组随变体更新且穷尽性测试通过；③ 有「在 Windows 上请求 MicroVm 必须被拒」的测试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全平台（Linux 实现，非 Linux 类型化拒绝）</w:t>
            </w:r>
          </w:p>
        </w:tc>
      </w:tr>
    </w:tbl>
    <w:p/>
    <w:p>
      <w:pPr>
        <w:pStyle w:val="Heading2"/>
      </w:pPr>
      <w:r>
        <w:rPr>
          <w:b w:val="0"/>
        </w:rPr>
        <w:t xml:space="preserve">A-02 · </w:t>
      </w:r>
      <w:r>
        <w:rPr>
          <w:rFonts w:ascii="Consolas" w:hAnsi="Consolas"/>
          <w:sz w:val="18"/>
        </w:rPr>
        <w:t>Boundary</w:t>
      </w:r>
      <w:r>
        <w:rPr>
          <w:b w:val="0"/>
        </w:rPr>
        <w:t xml:space="preserve"> 扩展（v3.5.0 中版本）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新增 4 种强制边界：</w:t>
            </w:r>
            <w:r>
              <w:rPr>
                <w:rFonts w:ascii="Consolas" w:hAnsi="Consolas"/>
                <w:b/>
                <w:sz w:val="18"/>
              </w:rPr>
              <w:t>PmemSharedReadOnly</w:t>
            </w:r>
            <w:r>
              <w:rPr>
                <w:b/>
              </w:rPr>
              <w:t>、</w:t>
            </w:r>
            <w:r>
              <w:rPr>
                <w:rFonts w:ascii="Consolas" w:hAnsi="Consolas"/>
                <w:b/>
                <w:sz w:val="18"/>
              </w:rPr>
              <w:t>IoctlFilter</w:t>
            </w:r>
            <w:r>
              <w:rPr>
                <w:b/>
              </w:rPr>
              <w:t>、</w:t>
            </w:r>
            <w:r>
              <w:rPr>
                <w:rFonts w:ascii="Consolas" w:hAnsi="Consolas"/>
                <w:b/>
                <w:sz w:val="18"/>
              </w:rPr>
              <w:t>NetworkEgressAllowlist</w:t>
            </w:r>
            <w:r>
              <w:rPr>
                <w:b/>
              </w:rPr>
              <w:t>、</w:t>
            </w:r>
            <w:r>
              <w:rPr>
                <w:rFonts w:ascii="Consolas" w:hAnsi="Consolas"/>
                <w:b/>
                <w:sz w:val="18"/>
              </w:rPr>
              <w:t>PriorityClass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crates/nau-plugin/src/runtime.rs</w:t>
            </w:r>
            <w:r>
              <w:rPr>
                <w:b w:val="0"/>
                <w:sz w:val="17"/>
              </w:rPr>
              <w:t xml:space="preserve"> — </w:t>
            </w:r>
            <w:r>
              <w:rPr>
                <w:rFonts w:ascii="Consolas" w:hAnsi="Consolas"/>
                <w:sz w:val="17"/>
              </w:rPr>
              <w:t>Boundary</w:t>
            </w:r>
            <w:r>
              <w:rPr>
                <w:b w:val="0"/>
                <w:sz w:val="17"/>
              </w:rPr>
              <w:t xml:space="preserve"> 及其 </w:t>
            </w:r>
            <w:r>
              <w:rPr>
                <w:rFonts w:ascii="Consolas" w:hAnsi="Consolas"/>
                <w:sz w:val="17"/>
              </w:rPr>
              <w:t>ALL</w:t>
            </w:r>
            <w:r>
              <w:rPr>
                <w:b w:val="0"/>
                <w:sz w:val="17"/>
              </w:rPr>
              <w:t xml:space="preserve"> 数组（11 → 15）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每种新边界声明「哪些 Tier 必须具备、哪些可豁免」；② 豁免必须签名并说明理由；③ 不可强制的边界</w:t>
            </w:r>
            <w:r>
              <w:rPr>
                <w:b/>
                <w:sz w:val="17"/>
              </w:rPr>
              <w:t>拒绝启动</w:t>
            </w:r>
            <w:r>
              <w:rPr>
                <w:b w:val="0"/>
                <w:sz w:val="17"/>
              </w:rPr>
              <w:t>而非静默通过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声明全平台；</w:t>
            </w:r>
            <w:r>
              <w:rPr>
                <w:rFonts w:ascii="Consolas" w:hAnsi="Consolas"/>
                <w:sz w:val="17"/>
              </w:rPr>
              <w:t>PmemSharedReadOnly</w:t>
            </w:r>
            <w:r>
              <w:rPr>
                <w:b w:val="0"/>
                <w:sz w:val="17"/>
              </w:rPr>
              <w:t xml:space="preserve"> 与 </w:t>
            </w:r>
            <w:r>
              <w:rPr>
                <w:rFonts w:ascii="Consolas" w:hAnsi="Consolas"/>
                <w:sz w:val="17"/>
              </w:rPr>
              <w:t>IoctlFilter</w:t>
            </w:r>
            <w:r>
              <w:rPr>
                <w:b w:val="0"/>
                <w:sz w:val="17"/>
              </w:rPr>
              <w:t xml:space="preserve"> 的实现在 §A-09</w:t>
            </w:r>
          </w:p>
        </w:tc>
      </w:tr>
    </w:tbl>
    <w:p/>
    <w:p>
      <w:pPr>
        <w:pStyle w:val="Heading2"/>
      </w:pPr>
      <w:r>
        <w:rPr>
          <w:b w:val="0"/>
        </w:rPr>
        <w:t xml:space="preserve">A-03 · </w:t>
      </w:r>
      <w:r>
        <w:rPr>
          <w:rFonts w:ascii="Consolas" w:hAnsi="Consolas"/>
          <w:sz w:val="18"/>
        </w:rPr>
        <w:t>com.twinsearth.sys.ausec</w:t>
      </w:r>
      <w:r>
        <w:rPr>
          <w:b w:val="0"/>
        </w:rPr>
        <w:t xml:space="preserve"> 系统插件骨架（v3.5.0 中版本）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T0 系统插件，承载沙盒基础设施；权限</w:t>
            </w:r>
            <w:r>
              <w:rPr>
                <w:b/>
              </w:rPr>
              <w:t>拆分</w:t>
            </w:r>
            <w:r>
              <w:rPr>
                <w:b/>
              </w:rPr>
              <w:t xml:space="preserve">为 </w:t>
            </w:r>
            <w:r>
              <w:rPr>
                <w:rFonts w:ascii="Consolas" w:hAnsi="Consolas"/>
                <w:b/>
                <w:sz w:val="18"/>
              </w:rPr>
              <w:t>sandbox:create</w:t>
            </w:r>
            <w:r>
              <w:rPr>
                <w:b/>
              </w:rPr>
              <w:t xml:space="preserve"> 与 </w:t>
            </w:r>
            <w:r>
              <w:rPr>
                <w:rFonts w:ascii="Consolas" w:hAnsi="Consolas"/>
                <w:b/>
                <w:sz w:val="18"/>
              </w:rPr>
              <w:t>sandbox:configure</w:t>
            </w:r>
            <w:r>
              <w:rPr>
                <w:b/>
              </w:rPr>
              <w:t>（后者需额外审批）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crates/nau-plugins/src/plugins/ausec.rs</w:t>
            </w:r>
            <w:r>
              <w:rPr>
                <w:b w:val="0"/>
                <w:sz w:val="17"/>
              </w:rPr>
              <w:t xml:space="preserve">（新建）+ </w:t>
            </w:r>
            <w:r>
              <w:rPr>
                <w:rFonts w:ascii="Consolas" w:hAnsi="Consolas"/>
                <w:sz w:val="17"/>
              </w:rPr>
              <w:t>crates/nau-plugins/src/host.rs</w:t>
            </w:r>
            <w:r>
              <w:rPr>
                <w:b w:val="0"/>
                <w:sz w:val="17"/>
              </w:rPr>
              <w:t xml:space="preserve"> 装配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 xml:space="preserve">① 权限不聚合为单点（原设计挑战 1 的缓解措施落地）；② 有「无 </w:t>
            </w:r>
            <w:r>
              <w:rPr>
                <w:rFonts w:ascii="Consolas" w:hAnsi="Consolas"/>
                <w:sz w:val="17"/>
              </w:rPr>
              <w:t>sandbox:configure</w:t>
            </w:r>
            <w:r>
              <w:rPr>
                <w:b w:val="0"/>
                <w:sz w:val="17"/>
              </w:rPr>
              <w:t xml:space="preserve"> 时改隔离参数被拒」的测试；③ 不持有 </w:t>
            </w:r>
            <w:r>
              <w:rPr>
                <w:rFonts w:ascii="Consolas" w:hAnsi="Consolas"/>
                <w:sz w:val="17"/>
              </w:rPr>
              <w:t>kernel:policy:write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A-04 · 镜像清单与内容寻址（v3.5.1）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镜像清单类型 + 块级内容寻址索引（元数据本地，块按需）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crates/nau-core/src/image/</w:t>
            </w:r>
            <w:r>
              <w:rPr>
                <w:b w:val="0"/>
                <w:sz w:val="17"/>
              </w:rPr>
              <w:t>（新建模块）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清单可解析/可校验；② 块索引内容寻址（同样内容同一地址）；③ 畸形清单被类型化拒绝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A-05 · 块级按需加载（v3.5.2）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按需读取器 + 本地元数据缓存；</w:t>
            </w:r>
            <w:r>
              <w:rPr>
                <w:b/>
              </w:rPr>
              <w:t>缺页不落在关键路径</w:t>
            </w:r>
            <w:r>
              <w:rPr>
                <w:b/>
              </w:rPr>
              <w:t>（预取策略）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crates/nau-core/src/image/reader.rs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 xml:space="preserve">① 未访问块不下载（可计数证明）；② 提供 </w:t>
            </w:r>
            <w:r>
              <w:rPr>
                <w:rFonts w:ascii="Consolas" w:hAnsi="Consolas"/>
                <w:sz w:val="17"/>
              </w:rPr>
              <w:t>p50/p99 单块延迟</w:t>
            </w:r>
            <w:r>
              <w:rPr>
                <w:b w:val="0"/>
                <w:sz w:val="17"/>
              </w:rPr>
              <w:t>指标；③ 与全量拉取的</w:t>
            </w:r>
            <w:r>
              <w:rPr>
                <w:b/>
                <w:sz w:val="17"/>
              </w:rPr>
              <w:t>单步</w:t>
            </w:r>
            <w:r>
              <w:rPr>
                <w:b w:val="0"/>
                <w:sz w:val="17"/>
              </w:rPr>
              <w:t xml:space="preserve"> p99 对比报告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ind w:left="340"/>
      </w:pPr>
      <w:r>
        <w:rPr>
          <w:b/>
          <w:i/>
        </w:rPr>
        <w:t>为什么加 p99 单步延迟</w:t>
      </w:r>
      <w:r>
        <w:rPr>
          <w:b w:val="0"/>
          <w:i/>
        </w:rPr>
        <w:t>：总时长从 60 分降到 35 分是好的，但按需加载会把</w:t>
      </w:r>
      <w:r>
        <w:rPr>
          <w:b/>
          <w:i/>
        </w:rPr>
        <w:t>一次性大延迟换成分散的小延迟</w:t>
      </w:r>
      <w:r>
        <w:rPr>
          <w:b w:val="0"/>
          <w:i/>
        </w:rPr>
        <w:t>。若缺页落在 Agent 的关键路径上，总时长好看而体验变差。</w:t>
      </w:r>
    </w:p>
    <w:p>
      <w:pPr>
        <w:pStyle w:val="Heading2"/>
      </w:pPr>
      <w:r>
        <w:rPr>
          <w:b w:val="0"/>
        </w:rPr>
        <w:t>A-06 · UDOS 对接（v3.5.3）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b/>
                <w:sz w:val="18"/>
              </w:rPr>
              <w:t>ImageSource</w:t>
            </w:r>
            <w:r>
              <w:rPr>
                <w:b/>
              </w:rPr>
              <w:t xml:space="preserve"> trait + 三种实现：</w:t>
            </w:r>
            <w:r>
              <w:rPr>
                <w:rFonts w:ascii="Consolas" w:hAnsi="Consolas"/>
                <w:b/>
                <w:sz w:val="18"/>
              </w:rPr>
              <w:t>Local</w:t>
            </w:r>
            <w:r>
              <w:rPr>
                <w:b/>
              </w:rPr>
              <w:t>、</w:t>
            </w:r>
            <w:r>
              <w:rPr>
                <w:rFonts w:ascii="Consolas" w:hAnsi="Consolas"/>
                <w:b/>
                <w:sz w:val="18"/>
              </w:rPr>
              <w:t>Udos</w:t>
            </w:r>
            <w:r>
              <w:rPr>
                <w:b/>
              </w:rPr>
              <w:t>、</w:t>
            </w:r>
            <w:r>
              <w:rPr>
                <w:rFonts w:ascii="Consolas" w:hAnsi="Consolas"/>
                <w:b/>
                <w:sz w:val="18"/>
              </w:rPr>
              <w:t>P2p</w:t>
            </w:r>
            <w:r>
              <w:rPr>
                <w:b/>
              </w:rPr>
              <w:t>。</w:t>
            </w:r>
            <w:r>
              <w:rPr>
                <w:b/>
              </w:rPr>
              <w:t>先做集中式读取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crates/nau-core/src/image/source.rs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三种实现共用同一 trait 与同一组一致性测试；② UDOS 不可达时 fail-closed 并给出可操作原因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ind w:left="340"/>
      </w:pPr>
      <w:r>
        <w:rPr>
          <w:b/>
          <w:i/>
        </w:rPr>
        <w:t>澄清一处架构歧义</w:t>
      </w:r>
      <w:r>
        <w:rPr>
          <w:b w:val="0"/>
          <w:i/>
        </w:rPr>
        <w:t>：原设计同时说了「镜像数据统一放到 UDOS」与「镜像作为种子在 P2P 网络中保持 1000% 健康度」。</w:t>
      </w:r>
      <w:r>
        <w:rPr>
          <w:b/>
          <w:i/>
        </w:rPr>
        <w:t>这是两种不同的分发架构。</w:t>
      </w:r>
      <w:r>
        <w:rPr>
          <w:b w:val="0"/>
          <w:i/>
        </w:rPr>
        <w:t xml:space="preserve"> 本计划按 </w:t>
      </w:r>
      <w:r>
        <w:rPr>
          <w:b/>
          <w:i/>
        </w:rPr>
        <w:t>trait 抽象 + 先集中式后 P2P</w:t>
      </w:r>
      <w:r>
        <w:rPr>
          <w:b w:val="0"/>
          <w:i/>
        </w:rPr>
        <w:t xml:space="preserve"> 推进，使两者可替换而非二选一。</w:t>
      </w:r>
    </w:p>
    <w:p>
      <w:pPr>
        <w:pStyle w:val="Heading2"/>
      </w:pPr>
      <w:r>
        <w:rPr>
          <w:b w:val="0"/>
        </w:rPr>
        <w:t>A-07 · P2P 块分发（v3.5.4）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 xml:space="preserve">P2P 块获取（复用已有的 libp2p feature）+ </w:t>
            </w:r>
            <w:r>
              <w:rPr>
                <w:b/>
              </w:rPr>
              <w:t>做种率（健康度）指标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crates/nau-net/</w:t>
            </w:r>
            <w:r>
              <w:rPr>
                <w:b w:val="0"/>
                <w:sz w:val="17"/>
              </w:rPr>
              <w:t xml:space="preserve">（已有 transport）+ </w:t>
            </w:r>
            <w:r>
              <w:rPr>
                <w:rFonts w:ascii="Consolas" w:hAnsi="Consolas"/>
                <w:sz w:val="17"/>
              </w:rPr>
              <w:t>crates/nau-core/src/image/source.rs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能从对端取块并校验；② 做种率</w:t>
            </w:r>
            <w:r>
              <w:rPr>
                <w:b/>
                <w:sz w:val="17"/>
              </w:rPr>
              <w:t>可测量</w:t>
            </w:r>
            <w:r>
              <w:rPr>
                <w:b w:val="0"/>
                <w:sz w:val="17"/>
              </w:rPr>
              <w:t>（不是声称）；③ 冷门镜像的行为被明确记录（做种率低是必然，不得声称恒定 1000%）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全平台（libp2p 为 feature）</w:t>
            </w:r>
          </w:p>
        </w:tc>
      </w:tr>
    </w:tbl>
    <w:p/>
    <w:p>
      <w:pPr>
        <w:ind w:left="340"/>
      </w:pPr>
      <w:r>
        <w:rPr>
          <w:b/>
          <w:i/>
        </w:rPr>
        <w:t>必须正面回答的矛盾</w:t>
      </w:r>
      <w:r>
        <w:rPr>
          <w:b w:val="0"/>
          <w:i/>
        </w:rPr>
        <w:t>：原设计一方面说「基础镜像复用率不高」，另一方面说「镜像保持 1000% 以上健康度」。</w:t>
      </w:r>
      <w:r>
        <w:rPr>
          <w:b/>
          <w:i/>
        </w:rPr>
        <w:t>冷门镜像恰恰做不出种。</w:t>
      </w:r>
      <w:r>
        <w:rPr>
          <w:b w:val="0"/>
          <w:i/>
        </w:rPr>
        <w:t xml:space="preserve"> 本项要求把做种率作为</w:t>
      </w:r>
      <w:r>
        <w:rPr>
          <w:b/>
          <w:i/>
        </w:rPr>
        <w:t>被测量的指标</w:t>
      </w:r>
      <w:r>
        <w:rPr>
          <w:b w:val="0"/>
          <w:i/>
        </w:rPr>
        <w:t>输出，而不是作为设计前提。</w:t>
      </w:r>
    </w:p>
    <w:p>
      <w:pPr>
        <w:pStyle w:val="Heading2"/>
      </w:pPr>
      <w:r>
        <w:rPr>
          <w:b w:val="0"/>
        </w:rPr>
        <w:t>A-08 · 镜像块签名（v3.5.5）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每个镜像块携带发布者 Ed25519 签名；本地节点</w:t>
            </w:r>
            <w:r>
              <w:rPr>
                <w:b/>
              </w:rPr>
              <w:t>加载前验证</w:t>
            </w:r>
            <w:r>
              <w:rPr>
                <w:b/>
              </w:rPr>
              <w:t>（fail-closed）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crates/nau-core/src/image/verify.rs</w:t>
            </w:r>
            <w:r>
              <w:rPr>
                <w:b w:val="0"/>
                <w:sz w:val="17"/>
              </w:rPr>
              <w:t xml:space="preserve"> + 复用 </w:t>
            </w:r>
            <w:r>
              <w:rPr>
                <w:rFonts w:ascii="Consolas" w:hAnsi="Consolas"/>
                <w:sz w:val="17"/>
              </w:rPr>
              <w:t>crates/nau-core</w:t>
            </w:r>
            <w:r>
              <w:rPr>
                <w:b w:val="0"/>
                <w:sz w:val="17"/>
              </w:rPr>
              <w:t xml:space="preserve"> 的 DID/签名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签名不符的块</w:t>
            </w:r>
            <w:r>
              <w:rPr>
                <w:b/>
                <w:sz w:val="17"/>
              </w:rPr>
              <w:t>拒绝加载</w:t>
            </w:r>
            <w:r>
              <w:rPr>
                <w:b w:val="0"/>
                <w:sz w:val="17"/>
              </w:rPr>
              <w:t xml:space="preserve">；② 有一条「篡改块必须被拒」的测试；③ 摘要可锚定链上（复用已有的 </w:t>
            </w:r>
            <w:r>
              <w:rPr>
                <w:rFonts w:ascii="Consolas" w:hAnsi="Consolas"/>
                <w:sz w:val="17"/>
              </w:rPr>
              <w:t>chain-anchor</w:t>
            </w:r>
            <w:r>
              <w:rPr>
                <w:b w:val="0"/>
                <w:sz w:val="17"/>
              </w:rPr>
              <w:t>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ind w:left="340"/>
      </w:pPr>
      <w:r>
        <w:rPr>
          <w:b w:val="0"/>
          <w:i/>
        </w:rPr>
        <w:t>这是原设计</w:t>
      </w:r>
      <w:r>
        <w:rPr>
          <w:b/>
          <w:i/>
        </w:rPr>
        <w:t>挑战 4（跨网络 P2P 信任模型）</w:t>
      </w:r>
      <w:r>
        <w:rPr>
          <w:b w:val="0"/>
          <w:i/>
        </w:rPr>
        <w:t>的落地项。</w:t>
      </w:r>
    </w:p>
    <w:p>
      <w:pPr>
        <w:pStyle w:val="Heading2"/>
      </w:pPr>
      <w:r>
        <w:rPr>
          <w:b w:val="0"/>
        </w:rPr>
        <w:t>A-09 · 只读共享页（v3.5.6）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b/>
                <w:sz w:val="18"/>
              </w:rPr>
              <w:t>Boundary::PmemSharedReadOnly</w:t>
            </w:r>
            <w:r>
              <w:rPr>
                <w:b/>
              </w:rPr>
              <w:t xml:space="preserve"> 的 Linux 实现（</w:t>
            </w:r>
            <w:r>
              <w:rPr>
                <w:rFonts w:ascii="Consolas" w:hAnsi="Consolas"/>
                <w:b/>
                <w:sz w:val="18"/>
              </w:rPr>
              <w:t>virtio-pmem</w:t>
            </w:r>
            <w:r>
              <w:rPr>
                <w:b/>
              </w:rPr>
              <w:t xml:space="preserve"> + </w:t>
            </w:r>
            <w:r>
              <w:rPr>
                <w:rFonts w:ascii="Consolas" w:hAnsi="Consolas"/>
                <w:b/>
                <w:sz w:val="18"/>
              </w:rPr>
              <w:t>DAX</w:t>
            </w:r>
            <w:r>
              <w:rPr>
                <w:b/>
              </w:rPr>
              <w:t>），</w:t>
            </w:r>
            <w:r>
              <w:rPr>
                <w:b/>
              </w:rPr>
              <w:t>强制只读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crates/nau-sandbox/src/</w:t>
            </w:r>
            <w:r>
              <w:rPr>
                <w:b w:val="0"/>
                <w:sz w:val="17"/>
              </w:rPr>
              <w:t xml:space="preserve"> 新增 linux 专用后端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共享页</w:t>
            </w:r>
            <w:r>
              <w:rPr>
                <w:b/>
                <w:sz w:val="17"/>
              </w:rPr>
              <w:t>只读由机制强制</w:t>
            </w:r>
            <w:r>
              <w:rPr>
                <w:b w:val="0"/>
                <w:sz w:val="17"/>
              </w:rPr>
              <w:t xml:space="preserve">（非文档约定）；② 有「guest 写共享页必须失败」的测试；③ </w:t>
            </w:r>
            <w:r>
              <w:rPr>
                <w:b/>
                <w:sz w:val="17"/>
              </w:rPr>
              <w:t>非 Linux 平台类型化拒绝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Linux 实现 / 非 Linux 拒绝</w:t>
            </w:r>
          </w:p>
        </w:tc>
      </w:tr>
    </w:tbl>
    <w:p/>
    <w:p>
      <w:pPr>
        <w:ind w:left="340"/>
      </w:pPr>
      <w:r>
        <w:rPr>
          <w:b/>
          <w:i/>
        </w:rPr>
        <w:t>这是全篇最重要的一条安全要求</w:t>
      </w:r>
      <w:r>
        <w:rPr>
          <w:b w:val="0"/>
          <w:i/>
        </w:rPr>
        <w:t>：原设计写了「大量相同的</w:t>
      </w:r>
      <w:r>
        <w:rPr>
          <w:b/>
          <w:i/>
        </w:rPr>
        <w:t>只读</w:t>
      </w:r>
      <w:r>
        <w:rPr>
          <w:b w:val="0"/>
          <w:i/>
        </w:rPr>
        <w:t>内容」，但没说前提由什么强制。若 guest 能写共享页，</w:t>
      </w:r>
      <w:r>
        <w:rPr>
          <w:b/>
          <w:i/>
        </w:rPr>
        <w:t>一个 MicroVM 会污染同宿主上所有映射该页的 MicroVM</w:t>
      </w:r>
      <w:r>
        <w:rPr>
          <w:b w:val="0"/>
          <w:i/>
        </w:rPr>
        <w:t>——在多租户下这是</w:t>
      </w:r>
      <w:r>
        <w:rPr>
          <w:b/>
          <w:i/>
        </w:rPr>
        <w:t>跨租户污染</w:t>
      </w:r>
      <w:r>
        <w:rPr>
          <w:b w:val="0"/>
          <w:i/>
        </w:rPr>
        <w:t>，属安全漏洞而非性能问题。</w:t>
      </w:r>
    </w:p>
    <w:p>
      <w:pPr>
        <w:pStyle w:val="Heading2"/>
      </w:pPr>
      <w:r>
        <w:rPr>
          <w:b w:val="0"/>
        </w:rPr>
        <w:t>A-10 · 内存回收（v3.5.7）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b/>
                <w:sz w:val="18"/>
              </w:rPr>
              <w:t>DAMON</w:t>
            </w:r>
            <w:r>
              <w:rPr>
                <w:b/>
              </w:rPr>
              <w:t xml:space="preserve"> + </w:t>
            </w:r>
            <w:r>
              <w:rPr>
                <w:rFonts w:ascii="Consolas" w:hAnsi="Consolas"/>
                <w:b/>
                <w:sz w:val="18"/>
              </w:rPr>
              <w:t>balloon</w:t>
            </w:r>
            <w:r>
              <w:rPr>
                <w:b/>
              </w:rPr>
              <w:t xml:space="preserve"> 空闲页回收路径（Linux）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crates/nau-sandbox/src/</w:t>
            </w:r>
            <w:r>
              <w:rPr>
                <w:b w:val="0"/>
                <w:sz w:val="17"/>
              </w:rPr>
              <w:t xml:space="preserve"> linux 后端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 xml:space="preserve">① 回收不破坏 guest 状态（有测试）；② </w:t>
            </w:r>
            <w:r>
              <w:rPr>
                <w:b/>
                <w:sz w:val="17"/>
              </w:rPr>
              <w:t>非 Linux 类型化拒绝</w:t>
            </w:r>
            <w:r>
              <w:rPr>
                <w:b w:val="0"/>
                <w:sz w:val="17"/>
              </w:rPr>
              <w:t>；③ 累计内存消耗指标可测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Linux</w:t>
            </w:r>
          </w:p>
        </w:tc>
      </w:tr>
    </w:tbl>
    <w:p/>
    <w:p>
      <w:pPr>
        <w:pStyle w:val="Heading2"/>
      </w:pPr>
      <w:r>
        <w:rPr>
          <w:b w:val="0"/>
        </w:rPr>
        <w:t>A-11 · CPU 优先级调度（v3.5.8）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b/>
                <w:sz w:val="18"/>
              </w:rPr>
              <w:t>Manifest</w:t>
            </w:r>
            <w:r>
              <w:rPr>
                <w:b/>
              </w:rPr>
              <w:t xml:space="preserve"> 新增优先级字段（时延敏感 / 时延容忍）+ 调度器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crates/nau-plugin/src/manifest.rs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crates/nau-plugin/src/runtime.rs</w:t>
            </w:r>
            <w:r>
              <w:rPr>
                <w:b w:val="0"/>
                <w:sz w:val="17"/>
              </w:rPr>
              <w:t>（</w:t>
            </w:r>
            <w:r>
              <w:rPr>
                <w:rFonts w:ascii="Consolas" w:hAnsi="Consolas"/>
                <w:sz w:val="17"/>
              </w:rPr>
              <w:t>Boundary::PriorityClass</w:t>
            </w:r>
            <w:r>
              <w:rPr>
                <w:b w:val="0"/>
                <w:sz w:val="17"/>
              </w:rPr>
              <w:t>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 xml:space="preserve">① 时延敏感优先；② </w:t>
            </w:r>
            <w:r>
              <w:rPr>
                <w:b/>
                <w:sz w:val="17"/>
              </w:rPr>
              <w:t>活锁防护</w:t>
            </w:r>
            <w:r>
              <w:rPr>
                <w:b w:val="0"/>
                <w:sz w:val="17"/>
              </w:rPr>
              <w:t>：高优先级持续到达时低优先级不得饿死（有测试）；③ 输出「同时活跃沙盒数」分布（p50/p99）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ind w:left="340"/>
      </w:pPr>
      <w:r>
        <w:rPr>
          <w:b w:val="0"/>
          <w:i/>
        </w:rPr>
        <w:t>原设计给的是「延迟影响 45.2% → 17.3%」，但</w:t>
      </w:r>
      <w:r>
        <w:rPr>
          <w:b/>
          <w:i/>
        </w:rPr>
        <w:t>没有定义「延迟影响」</w:t>
      </w:r>
      <w:r>
        <w:rPr>
          <w:b w:val="0"/>
          <w:i/>
        </w:rPr>
        <w:t>。本项要求先把指标定义清楚再测量。</w:t>
      </w:r>
    </w:p>
    <w:p>
      <w:pPr>
        <w:pStyle w:val="Heading2"/>
      </w:pPr>
      <w:r>
        <w:rPr>
          <w:b w:val="0"/>
        </w:rPr>
        <w:t>A-12 · 度量与可复现报告（v3.5.9）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 xml:space="preserve">端到端基准 + 原设计 </w:t>
            </w:r>
            <w:r>
              <w:rPr>
                <w:b/>
              </w:rPr>
              <w:t>7 个数字</w:t>
            </w:r>
            <w:r>
              <w:rPr>
                <w:b/>
              </w:rPr>
              <w:t>逐一的可复现报告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scripts/</w:t>
            </w:r>
            <w:r>
              <w:rPr>
                <w:b w:val="0"/>
                <w:sz w:val="17"/>
              </w:rPr>
              <w:t xml:space="preserve">（新关卡）+ </w:t>
            </w:r>
            <w:r>
              <w:rPr>
                <w:rFonts w:ascii="Consolas" w:hAnsi="Consolas"/>
                <w:sz w:val="17"/>
              </w:rPr>
              <w:t>docs/</w:t>
            </w:r>
            <w:r>
              <w:rPr>
                <w:b w:val="0"/>
                <w:sz w:val="17"/>
              </w:rPr>
              <w:t>（报告）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 xml:space="preserve">每个数字标注 </w:t>
            </w:r>
            <w:r>
              <w:rPr>
                <w:rFonts w:ascii="Consolas" w:hAnsi="Consolas"/>
                <w:sz w:val="17"/>
              </w:rPr>
              <w:t>(规模, 硬件, 负载, 基线, 定义)</w:t>
            </w:r>
            <w:r>
              <w:rPr>
                <w:b w:val="0"/>
                <w:sz w:val="17"/>
              </w:rPr>
              <w:t xml:space="preserve"> 五要素；</w:t>
            </w:r>
            <w:r>
              <w:rPr>
                <w:b/>
                <w:sz w:val="17"/>
              </w:rPr>
              <w:t>缺任一要素的数字不得写入文档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Linux 为主</w:t>
            </w:r>
          </w:p>
        </w:tc>
      </w:tr>
    </w:tbl>
    <w:p/>
    <w:p>
      <w:pPr>
        <w:pStyle w:val="Heading2"/>
      </w:pPr>
      <w:r>
        <w:rPr>
          <w:b w:val="0"/>
        </w:rPr>
        <w:t>A-13 · AUSec 集成与回归（v3.5.9）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b/>
                <w:sz w:val="18"/>
              </w:rPr>
              <w:t>sys.ausec</w:t>
            </w:r>
            <w:r>
              <w:rPr>
                <w:b/>
              </w:rPr>
              <w:t xml:space="preserve"> 接入宿主装配；关卡与部署检查纳入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crates/nau-plugins/src/host.rs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scripts/verify-all.mjs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scripts/deploy-local.mjs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 xml:space="preserve">① 新关卡进入 21 道关卡体系；② 部署检查覆盖 AUSec 装配；③ </w:t>
            </w:r>
            <w:r>
              <w:rPr>
                <w:rFonts w:ascii="Consolas" w:hAnsi="Consolas"/>
                <w:sz w:val="17"/>
              </w:rPr>
              <w:t>doc-counts</w:t>
            </w:r>
            <w:r>
              <w:rPr>
                <w:b w:val="0"/>
                <w:sz w:val="17"/>
              </w:rPr>
              <w:t xml:space="preserve"> 关卡通过（文档里的计数与脚本一致）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/>
    <w:p>
      <w:pPr>
        <w:pStyle w:val="Heading1"/>
      </w:pPr>
      <w:r>
        <w:rPr>
          <w:b w:val="0"/>
        </w:rPr>
        <w:t>3. v3.6.0 族：Agent 委员会（11 项）</w:t>
      </w:r>
    </w:p>
    <w:p>
      <w:pPr>
        <w:pStyle w:val="Heading2"/>
      </w:pPr>
      <w:r>
        <w:rPr>
          <w:b w:val="0"/>
        </w:rPr>
        <w:t>B-01 · 六种执行后端统一抽象（v3.6.0 中版本）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b/>
                <w:sz w:val="18"/>
              </w:rPr>
              <w:t>RuntimeKind</w:t>
            </w:r>
            <w:r>
              <w:rPr>
                <w:b/>
              </w:rPr>
              <w:t xml:space="preserve"> 补齐到 6 种：</w:t>
            </w:r>
            <w:r>
              <w:rPr>
                <w:rFonts w:ascii="Consolas" w:hAnsi="Consolas"/>
                <w:b/>
                <w:sz w:val="18"/>
              </w:rPr>
              <w:t>Native</w:t>
            </w:r>
            <w:r>
              <w:rPr>
                <w:b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Process</w:t>
            </w:r>
            <w:r>
              <w:rPr>
                <w:b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Wasm</w:t>
            </w:r>
            <w:r>
              <w:rPr>
                <w:b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MicroVm</w:t>
            </w:r>
            <w:r>
              <w:rPr>
                <w:b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FullVm</w:t>
            </w:r>
            <w:r>
              <w:rPr>
                <w:b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FnCall</w:t>
            </w:r>
            <w:r>
              <w:rPr>
                <w:b/>
              </w:rPr>
              <w:t>；</w:t>
            </w:r>
            <w:r>
              <w:rPr>
                <w:rFonts w:ascii="Consolas" w:hAnsi="Consolas"/>
                <w:b/>
                <w:sz w:val="18"/>
              </w:rPr>
              <w:t>Container</w:t>
            </w:r>
            <w:r>
              <w:rPr>
                <w:b/>
              </w:rPr>
              <w:t xml:space="preserve"> 作为 </w:t>
            </w:r>
            <w:r>
              <w:rPr>
                <w:rFonts w:ascii="Consolas" w:hAnsi="Consolas"/>
                <w:b/>
                <w:sz w:val="18"/>
              </w:rPr>
              <w:t>Process</w:t>
            </w:r>
            <w:r>
              <w:rPr>
                <w:b/>
              </w:rPr>
              <w:t xml:space="preserve"> 的受约束形态或独立变体（需在实现前定稿）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crates/nau-plugin/src/runtime.rs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每种后端声明启动开销区间并</w:t>
            </w:r>
            <w:r>
              <w:rPr>
                <w:b/>
                <w:sz w:val="17"/>
              </w:rPr>
              <w:t>实测</w:t>
            </w:r>
            <w:r>
              <w:rPr>
                <w:b w:val="0"/>
                <w:sz w:val="17"/>
              </w:rPr>
              <w:t xml:space="preserve">（原设计给的 </w:t>
            </w:r>
            <w:r>
              <w:rPr>
                <w:rFonts w:ascii="Consolas" w:hAnsi="Consolas"/>
                <w:sz w:val="17"/>
              </w:rPr>
              <w:t>&lt;1ms / ~2ms / ~10ms / ~100ms</w:t>
            </w:r>
            <w:r>
              <w:rPr>
                <w:b w:val="0"/>
                <w:sz w:val="17"/>
              </w:rPr>
              <w:t xml:space="preserve"> 需被测量或标注为设计目标）；② 非 Linux 后端在非 Linux 平台类型化拒绝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混合</w:t>
            </w:r>
          </w:p>
        </w:tc>
      </w:tr>
    </w:tbl>
    <w:p/>
    <w:p>
      <w:pPr>
        <w:pStyle w:val="Heading2"/>
      </w:pPr>
      <w:r>
        <w:rPr>
          <w:b w:val="0"/>
        </w:rPr>
        <w:t xml:space="preserve">B-02 · </w:t>
      </w:r>
      <w:r>
        <w:rPr>
          <w:rFonts w:ascii="Consolas" w:hAnsi="Consolas"/>
          <w:sz w:val="18"/>
        </w:rPr>
        <w:t>com.twinsearth.official.agent-council</w:t>
      </w:r>
      <w:r>
        <w:rPr>
          <w:b w:val="0"/>
        </w:rPr>
        <w:t>（v3.6.0 中版本）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 xml:space="preserve">官方插件骨架，依赖 </w:t>
            </w:r>
            <w:r>
              <w:rPr>
                <w:rFonts w:ascii="Consolas" w:hAnsi="Consolas"/>
                <w:b/>
                <w:sz w:val="18"/>
              </w:rPr>
              <w:t>sys.ausec</w:t>
            </w:r>
            <w:r>
              <w:rPr>
                <w:b/>
              </w:rPr>
              <w:t xml:space="preserve">；权限含已有能力 + 新增 </w:t>
            </w:r>
            <w:r>
              <w:rPr>
                <w:rFonts w:ascii="Consolas" w:hAnsi="Consolas"/>
                <w:b/>
                <w:sz w:val="18"/>
              </w:rPr>
              <w:t>sandbox:snapshot</w:t>
            </w:r>
            <w:r>
              <w:rPr>
                <w:b/>
              </w:rPr>
              <w:t>、</w:t>
            </w:r>
            <w:r>
              <w:rPr>
                <w:rFonts w:ascii="Consolas" w:hAnsi="Consolas"/>
                <w:b/>
                <w:sz w:val="18"/>
              </w:rPr>
              <w:t>sandbox:restore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crates/nau-plugins/src/bin/nau-plugin-agent-council.rs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official.rs</w:t>
            </w:r>
            <w:r>
              <w:rPr>
                <w:b w:val="0"/>
                <w:sz w:val="17"/>
              </w:rPr>
              <w:t xml:space="preserve"> 名录（13 → 14）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名录测试通过（该测试为</w:t>
            </w:r>
            <w:r>
              <w:rPr>
                <w:b/>
                <w:sz w:val="17"/>
              </w:rPr>
              <w:t>名称集合比对</w:t>
            </w:r>
            <w:r>
              <w:rPr>
                <w:b w:val="0"/>
                <w:sz w:val="17"/>
              </w:rPr>
              <w:t xml:space="preserve">，非行数计数）；② </w:t>
            </w:r>
            <w:r>
              <w:rPr>
                <w:rFonts w:ascii="Consolas" w:hAnsi="Consolas"/>
                <w:sz w:val="17"/>
              </w:rPr>
              <w:t>docs/PLUGIN-MIGRATION.md</w:t>
            </w:r>
            <w:r>
              <w:rPr>
                <w:b w:val="0"/>
                <w:sz w:val="17"/>
              </w:rPr>
              <w:t xml:space="preserve"> 同步；③ 权限最小化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B-03 · 组织与资源模型（v3.6.1）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Agent 组织 / 角色 / 配额类型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crates/nau-core/src/domain/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组织与配额可序列化且规范化 JSON；② 越权操作类型化拒绝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B-04 · pack_diff 增量快照（v3.6.2）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b/>
                <w:sz w:val="18"/>
              </w:rPr>
              <w:t>sandbox:snapshot</w:t>
            </w:r>
            <w:r>
              <w:rPr>
                <w:b/>
              </w:rPr>
              <w:t xml:space="preserve"> 能力 + 增量快照类型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crates/nau-plugin/src/runtime.rs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crates/nau-sandbox/src/spec.rs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快照增量（不重复已存的层）；② 快照可校验完整性；③ 能力检查在唯一 dispatch 点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B-05 · 快照恢复挂在真实状态上（v3.6.3）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b/>
                <w:sz w:val="18"/>
              </w:rPr>
              <w:t>sandbox:restore</w:t>
            </w:r>
            <w:r>
              <w:rPr>
                <w:b/>
              </w:rPr>
              <w:t xml:space="preserve">；恢复点挂在 </w:t>
            </w:r>
            <w:r>
              <w:rPr>
                <w:rFonts w:ascii="Consolas" w:hAnsi="Consolas"/>
                <w:b/>
                <w:sz w:val="18"/>
              </w:rPr>
              <w:t>Paused</w:t>
            </w:r>
            <w:r>
              <w:rPr>
                <w:b/>
              </w:rPr>
              <w:t xml:space="preserve"> ↔ </w:t>
            </w:r>
            <w:r>
              <w:rPr>
                <w:rFonts w:ascii="Consolas" w:hAnsi="Consolas"/>
                <w:b/>
                <w:sz w:val="18"/>
              </w:rPr>
              <w:t>Running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crates/nau-plugin/src/lifecycle.rs</w:t>
            </w:r>
            <w:r>
              <w:rPr>
                <w:b w:val="0"/>
                <w:sz w:val="17"/>
              </w:rPr>
              <w:t>（</w:t>
            </w:r>
            <w:r>
              <w:rPr>
                <w:b/>
                <w:sz w:val="17"/>
              </w:rPr>
              <w:t>已有这两个状态，不需新增</w:t>
            </w:r>
            <w:r>
              <w:rPr>
                <w:b w:val="0"/>
                <w:sz w:val="17"/>
              </w:rPr>
              <w:t>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 xml:space="preserve">① </w:t>
            </w:r>
            <w:r>
              <w:rPr>
                <w:rFonts w:ascii="Consolas" w:hAnsi="Consolas"/>
                <w:sz w:val="17"/>
              </w:rPr>
              <w:t>Paused → Running</w:t>
            </w:r>
            <w:r>
              <w:rPr>
                <w:b w:val="0"/>
                <w:sz w:val="17"/>
              </w:rPr>
              <w:t xml:space="preserve"> 从快照恢复而非重新初始化（有测试证明 </w:t>
            </w:r>
            <w:r>
              <w:rPr>
                <w:rFonts w:ascii="Consolas" w:hAnsi="Consolas"/>
                <w:sz w:val="17"/>
              </w:rPr>
              <w:t>on_init</w:t>
            </w:r>
            <w:r>
              <w:rPr>
                <w:b w:val="0"/>
                <w:sz w:val="17"/>
              </w:rPr>
              <w:t xml:space="preserve"> 未被重跑）；② 状态机穷尽性测试覆盖新边；③ 非法跃迁被拒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ind w:left="340"/>
      </w:pPr>
      <w:r>
        <w:rPr>
          <w:b/>
          <w:i/>
        </w:rPr>
        <w:t>这里本仓库优于原设计</w:t>
      </w:r>
      <w:r>
        <w:rPr>
          <w:b w:val="0"/>
          <w:i/>
        </w:rPr>
        <w:t xml:space="preserve">：原设计把快照挂在 </w:t>
      </w:r>
      <w:r>
        <w:rPr>
          <w:rFonts w:ascii="Consolas" w:hAnsi="Consolas"/>
          <w:i/>
          <w:sz w:val="18"/>
        </w:rPr>
        <w:t>SUSPENDED ↔ ACTIVE</w:t>
      </w:r>
      <w:r>
        <w:rPr>
          <w:b w:val="0"/>
          <w:i/>
        </w:rPr>
        <w:t xml:space="preserve">，而这两个状态在代码里不存在；本仓库有 </w:t>
      </w:r>
      <w:r>
        <w:rPr>
          <w:rFonts w:ascii="Consolas" w:hAnsi="Consolas"/>
          <w:i/>
          <w:sz w:val="18"/>
        </w:rPr>
        <w:t>Paused</w:t>
      </w:r>
      <w:r>
        <w:rPr>
          <w:b w:val="0"/>
          <w:i/>
        </w:rPr>
        <w:t>，正好是挂起语义。</w:t>
      </w:r>
    </w:p>
    <w:p>
      <w:pPr>
        <w:pStyle w:val="Heading2"/>
      </w:pPr>
      <w:r>
        <w:rPr>
          <w:b w:val="0"/>
        </w:rPr>
        <w:t>B-06 · 轨迹分叉与</w:t>
      </w:r>
      <w:r>
        <w:rPr>
          <w:b/>
        </w:rPr>
        <w:t>外部副作用边界</w:t>
      </w:r>
      <w:r>
        <w:rPr>
          <w:b w:val="0"/>
        </w:rPr>
        <w:t>（v3.6.4）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 xml:space="preserve">k 步分叉引擎 + </w:t>
            </w:r>
            <w:r>
              <w:rPr>
                <w:b/>
              </w:rPr>
              <w:t>副作用标记</w:t>
            </w:r>
            <w:r>
              <w:rPr>
                <w:b/>
              </w:rPr>
              <w:t>：带外部副作用的步骤为</w:t>
            </w:r>
            <w:r>
              <w:rPr>
                <w:b/>
              </w:rPr>
              <w:t>不可跨越的分叉点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crates/nau-core/src/image/</w:t>
            </w:r>
            <w:r>
              <w:rPr>
                <w:b w:val="0"/>
                <w:sz w:val="17"/>
              </w:rPr>
              <w:t xml:space="preserve"> 或新建 </w:t>
            </w:r>
            <w:r>
              <w:rPr>
                <w:rFonts w:ascii="Consolas" w:hAnsi="Consolas"/>
                <w:sz w:val="17"/>
              </w:rPr>
              <w:t>fork/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 xml:space="preserve">① 沙盒内状态可共享、后续变化单独记录；② </w:t>
            </w:r>
            <w:r>
              <w:rPr>
                <w:rFonts w:ascii="Consolas" w:hAnsi="Consolas"/>
                <w:sz w:val="17"/>
              </w:rPr>
              <w:t>git push</w:t>
            </w:r>
            <w:r>
              <w:rPr>
                <w:b/>
                <w:sz w:val="17"/>
              </w:rPr>
              <w:t xml:space="preserve"> / 外部 API 调用被识别为副作用并阻断分叉</w:t>
            </w:r>
            <w:r>
              <w:rPr>
                <w:b w:val="0"/>
                <w:sz w:val="17"/>
              </w:rPr>
              <w:t>；③ 有一条测试证明「跨副作用分叉会被拒绝」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ind w:left="340"/>
      </w:pPr>
      <w:r>
        <w:rPr>
          <w:b/>
          <w:i/>
        </w:rPr>
        <w:t>原设计未处理的问题</w:t>
      </w:r>
      <w:r>
        <w:rPr>
          <w:b w:val="0"/>
          <w:i/>
        </w:rPr>
        <w:t>：原设计说「前面的环境和数据可以共享，只有后续发生的变化需要单独记录」。</w:t>
      </w:r>
      <w:r>
        <w:rPr>
          <w:b/>
          <w:i/>
        </w:rPr>
        <w:t>这对沙盒内文件系统成立，对外部世界不成立</w:t>
      </w:r>
      <w:r>
        <w:rPr>
          <w:b w:val="0"/>
          <w:i/>
        </w:rPr>
        <w:t xml:space="preserve">——三个分支会把 </w:t>
      </w:r>
      <w:r>
        <w:rPr>
          <w:rFonts w:ascii="Consolas" w:hAnsi="Consolas"/>
          <w:i/>
          <w:sz w:val="18"/>
        </w:rPr>
        <w:t>git push</w:t>
      </w:r>
      <w:r>
        <w:rPr>
          <w:b w:val="0"/>
          <w:i/>
        </w:rPr>
        <w:t xml:space="preserve"> 或外部 API 调用各重放一遍，污染同一份外部状态。这是 RL 训练里的真实风险，必须在设计里显式阻断。</w:t>
      </w:r>
    </w:p>
    <w:p>
      <w:pPr>
        <w:pStyle w:val="Heading2"/>
      </w:pPr>
      <w:r>
        <w:rPr>
          <w:b w:val="0"/>
        </w:rPr>
        <w:t>B-07 · 分叉的账本语义（v3.6.5）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分叉与资金/守恒的关系定义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crates/nau-core/src/domain/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crates/nau-ledger/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分叉</w:t>
            </w:r>
            <w:r>
              <w:rPr>
                <w:b/>
                <w:sz w:val="17"/>
              </w:rPr>
              <w:t>不得放大资金</w:t>
            </w:r>
            <w:r>
              <w:rPr>
                <w:b w:val="0"/>
                <w:sz w:val="17"/>
              </w:rPr>
              <w:t>（守恒仍为精确相等）；② 有测试证明分叉后总账守恒；③ 跨分叉的结算路径被拒或明确定义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B-08 · GPU 执行解耦（v3.6.6）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Agent 执行循环与 worker container 移出可抢占资源池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crates/nau-node/</w:t>
            </w:r>
            <w:r>
              <w:rPr>
                <w:b w:val="0"/>
                <w:sz w:val="17"/>
              </w:rPr>
              <w:t xml:space="preserve"> + 部署脚本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中断后执行状态保留；② 恢复后从断点继续而非重放；③ 有部署检查项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Linux 为主</w:t>
            </w:r>
          </w:p>
        </w:tc>
      </w:tr>
    </w:tbl>
    <w:p/>
    <w:p>
      <w:pPr>
        <w:pStyle w:val="Heading2"/>
      </w:pPr>
      <w:r>
        <w:rPr>
          <w:b w:val="0"/>
        </w:rPr>
        <w:t>B-09 · 快照一致性模型（v3.6.7）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显式声明一致性：</w:t>
            </w:r>
            <w:r>
              <w:rPr>
                <w:b/>
              </w:rPr>
              <w:t>快照点一致</w:t>
            </w:r>
            <w:r>
              <w:rPr>
                <w:b/>
              </w:rPr>
              <w:t>还是</w:t>
            </w:r>
            <w:r>
              <w:rPr>
                <w:b/>
              </w:rPr>
              <w:t>最终一致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docs/</w:t>
            </w:r>
            <w:r>
              <w:rPr>
                <w:b w:val="0"/>
                <w:sz w:val="17"/>
              </w:rPr>
              <w:t xml:space="preserve"> + 实现对齐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文档写明模型；② 实现与声明一致（有测试）；③ 不一致处标注为已知边界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B-10 · 执行中热更新（v3.6.8）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 xml:space="preserve">从快照恢复的热更新路径，作为 </w:t>
            </w:r>
            <w:r>
              <w:rPr>
                <w:rFonts w:ascii="Consolas" w:hAnsi="Consolas"/>
                <w:b/>
                <w:sz w:val="18"/>
              </w:rPr>
              <w:t>hot.rs</w:t>
            </w:r>
            <w:r>
              <w:rPr>
                <w:b/>
              </w:rPr>
              <w:t xml:space="preserve"> 原子切换之外的</w:t>
            </w:r>
            <w:r>
              <w:rPr>
                <w:b/>
              </w:rPr>
              <w:t>第二条路径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crates/nau-plugin/src/hot.rs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原子切换路径</w:t>
            </w:r>
            <w:r>
              <w:rPr>
                <w:b/>
                <w:sz w:val="17"/>
              </w:rPr>
              <w:t>保持不变</w:t>
            </w:r>
            <w:r>
              <w:rPr>
                <w:b w:val="0"/>
                <w:sz w:val="17"/>
              </w:rPr>
              <w:t>（不得回退既有能力）；② 新路径有独立的时序约束说明；③ 快照/恢复开销</w:t>
            </w:r>
            <w:r>
              <w:rPr>
                <w:b/>
                <w:sz w:val="17"/>
              </w:rPr>
              <w:t>实测</w:t>
            </w:r>
            <w:r>
              <w:rPr>
                <w:b w:val="0"/>
                <w:sz w:val="17"/>
              </w:rPr>
              <w:t>（原设计称 10–100ms）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B-11 · 审计与回放（v3.6.8）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pack_diff 与分叉操作记录到 PMB，可审计可回放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crates/nau-plugin/src/bus.rs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每次快照/恢复/分叉有 PMB 记录；② 记录含能力名（总线已注册的规范名）；③ 可回放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/>
    <w:p>
      <w:pPr>
        <w:pStyle w:val="Heading1"/>
      </w:pPr>
      <w:r>
        <w:rPr>
          <w:b w:val="0"/>
        </w:rPr>
        <w:t>4. v3.7.0 族：Agent 安全组织（10 项）</w:t>
      </w:r>
    </w:p>
    <w:p>
      <w:pPr>
        <w:ind w:left="340"/>
      </w:pPr>
      <w:r>
        <w:rPr>
          <w:b w:val="0"/>
          <w:i/>
        </w:rPr>
        <w:t xml:space="preserve">六个安全组织均作为 </w:t>
      </w:r>
      <w:r>
        <w:rPr>
          <w:rFonts w:ascii="Consolas" w:hAnsi="Consolas"/>
          <w:i/>
          <w:sz w:val="18"/>
        </w:rPr>
        <w:t>com.twinsearth.sys.security.*</w:t>
      </w:r>
      <w:r>
        <w:rPr>
          <w:b w:val="0"/>
          <w:i/>
        </w:rPr>
        <w:t xml:space="preserve"> 系统插件实现，沿用本仓库既有的 </w:t>
      </w:r>
      <w:r>
        <w:rPr>
          <w:rFonts w:ascii="Consolas" w:hAnsi="Consolas"/>
          <w:i/>
          <w:sz w:val="18"/>
        </w:rPr>
        <w:t>com.twinsearth.sys.</w:t>
      </w:r>
      <w:r>
        <w:rPr>
          <w:b w:val="0"/>
          <w:i/>
        </w:rPr>
        <w:t xml:space="preserve"> 命名与装配方式。</w:t>
      </w:r>
    </w:p>
    <w:p>
      <w:pPr>
        <w:pStyle w:val="Heading2"/>
      </w:pPr>
      <w:r>
        <w:rPr>
          <w:b w:val="0"/>
        </w:rPr>
        <w:t>C-01 · 六个安全组织骨架（v3.7.0 中版本）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b/>
                <w:sz w:val="18"/>
              </w:rPr>
              <w:t>police</w:t>
            </w:r>
            <w:r>
              <w:rPr>
                <w:b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surveillance</w:t>
            </w:r>
            <w:r>
              <w:rPr>
                <w:b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audit</w:t>
            </w:r>
            <w:r>
              <w:rPr>
                <w:b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registry</w:t>
            </w:r>
            <w:r>
              <w:rPr>
                <w:b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report</w:t>
            </w:r>
            <w:r>
              <w:rPr>
                <w:b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tribunal</w:t>
            </w:r>
            <w:r>
              <w:rPr>
                <w:b/>
              </w:rPr>
              <w:t xml:space="preserve"> 六个 T0 系统插件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crates/nau-plugins/src/plugins/security/*.rs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host.rs</w:t>
            </w:r>
            <w:r>
              <w:rPr>
                <w:b w:val="0"/>
                <w:sz w:val="17"/>
              </w:rPr>
              <w:t xml:space="preserve"> 装配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六个插件各自最小权限；② 权限映射按</w:t>
            </w:r>
            <w:r>
              <w:rPr>
                <w:b/>
                <w:sz w:val="17"/>
              </w:rPr>
              <w:t>本仓库真实能力名</w:t>
            </w:r>
            <w:r>
              <w:rPr>
                <w:b w:val="0"/>
                <w:sz w:val="17"/>
              </w:rPr>
              <w:t>核对（</w:t>
            </w:r>
            <w:r>
              <w:rPr>
                <w:rFonts w:ascii="Consolas" w:hAnsi="Consolas"/>
                <w:sz w:val="17"/>
              </w:rPr>
              <w:t>kernel:policy:write</w:t>
            </w:r>
            <w:r>
              <w:rPr>
                <w:b w:val="0"/>
                <w:sz w:val="17"/>
              </w:rPr>
              <w:t xml:space="preserve"> 等已存在）；③ 装配进部署检查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C-02 · 权限映射核对（v3.7.0 中版本）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原设计的权限表逐条落到本仓库真实能力名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docs/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每一个被点名的能力</w:t>
            </w:r>
            <w:r>
              <w:rPr>
                <w:b/>
                <w:sz w:val="17"/>
              </w:rPr>
              <w:t>在代码里可查</w:t>
            </w:r>
            <w:r>
              <w:rPr>
                <w:b w:val="0"/>
                <w:sz w:val="17"/>
              </w:rPr>
              <w:t>（已核实：</w:t>
            </w:r>
            <w:r>
              <w:rPr>
                <w:rFonts w:ascii="Consolas" w:hAnsi="Consolas"/>
                <w:sz w:val="17"/>
              </w:rPr>
              <w:t>kernel:policy:write</w:t>
            </w:r>
            <w:r>
              <w:rPr>
                <w:b w:val="0"/>
                <w:sz w:val="17"/>
              </w:rPr>
              <w:t xml:space="preserve"> 30 处、</w:t>
            </w:r>
            <w:r>
              <w:rPr>
                <w:rFonts w:ascii="Consolas" w:hAnsi="Consolas"/>
                <w:sz w:val="17"/>
              </w:rPr>
              <w:t>kernel:plugin:manage</w:t>
            </w:r>
            <w:r>
              <w:rPr>
                <w:b w:val="0"/>
                <w:sz w:val="17"/>
              </w:rPr>
              <w:t xml:space="preserve"> 30 处、</w:t>
            </w:r>
            <w:r>
              <w:rPr>
                <w:rFonts w:ascii="Consolas" w:hAnsi="Consolas"/>
                <w:sz w:val="17"/>
              </w:rPr>
              <w:t>plugin:message:send</w:t>
            </w:r>
            <w:r>
              <w:rPr>
                <w:b w:val="0"/>
                <w:sz w:val="17"/>
              </w:rPr>
              <w:t xml:space="preserve"> 195 处）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—</w:t>
            </w:r>
          </w:p>
        </w:tc>
      </w:tr>
    </w:tbl>
    <w:p/>
    <w:p>
      <w:pPr>
        <w:pStyle w:val="Heading2"/>
      </w:pPr>
      <w:r>
        <w:rPr>
          <w:b w:val="0"/>
        </w:rPr>
        <w:t>C-03 · Agent 警察（v3.7.1）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 xml:space="preserve">实时行为监控 → 违规拦截 → 转入 </w:t>
            </w:r>
            <w:r>
              <w:rPr>
                <w:rFonts w:ascii="Consolas" w:hAnsi="Consolas"/>
                <w:b/>
                <w:sz w:val="18"/>
              </w:rPr>
              <w:t>Unhealthy</w:t>
            </w:r>
            <w:r>
              <w:rPr>
                <w:b/>
              </w:rPr>
              <w:t xml:space="preserve"> / </w:t>
            </w:r>
            <w:r>
              <w:rPr>
                <w:rFonts w:ascii="Consolas" w:hAnsi="Consolas"/>
                <w:b/>
                <w:sz w:val="18"/>
              </w:rPr>
              <w:t>Quarantined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crates/nau-plugins/src/plugins/security/police.rs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 xml:space="preserve">① 违规累计触发 </w:t>
            </w:r>
            <w:r>
              <w:rPr>
                <w:rFonts w:ascii="Consolas" w:hAnsi="Consolas"/>
                <w:sz w:val="17"/>
              </w:rPr>
              <w:t>Quarantined</w:t>
            </w:r>
            <w:r>
              <w:rPr>
                <w:b w:val="0"/>
                <w:sz w:val="17"/>
              </w:rPr>
              <w:t>（本仓库既有语义：违规 3 次 / 黑名单命中）；② 状态跃迁经唯一转移表；③ 有测试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C-04 · Agent 监察（v3.7.2）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沙盒状态审计 + 资源配额检查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.../surveillance.rs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配额越界可检出；② 审计记录落盘且可回放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C-05 · Agent 审查（v3.7.3）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行为画像与风险评估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.../audit.rs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风险评估</w:t>
            </w:r>
            <w:r>
              <w:rPr>
                <w:b/>
                <w:sz w:val="17"/>
              </w:rPr>
              <w:t>可解释</w:t>
            </w:r>
            <w:r>
              <w:rPr>
                <w:b w:val="0"/>
                <w:sz w:val="17"/>
              </w:rPr>
              <w:t>（不得只给分数）；② 评估不依赖请求体自报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C-06 · Agent 备案（v3.7.4）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插件注册、签名验证、信任存储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.../registry.rs</w:t>
            </w:r>
            <w:r>
              <w:rPr>
                <w:b w:val="0"/>
                <w:sz w:val="17"/>
              </w:rPr>
              <w:t xml:space="preserve"> + 复用 </w:t>
            </w:r>
            <w:r>
              <w:rPr>
                <w:rFonts w:ascii="Consolas" w:hAnsi="Consolas"/>
                <w:sz w:val="17"/>
              </w:rPr>
              <w:t>crates/nau-plugin/src/registry.rs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签名验证 fail-closed；② 信任存储持久化且重启存活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C-07 · Agent 报案（v3.7.5）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异常上报、证据收集、链上存证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.../report.rs</w:t>
            </w:r>
            <w:r>
              <w:rPr>
                <w:b w:val="0"/>
                <w:sz w:val="17"/>
              </w:rPr>
              <w:t xml:space="preserve"> + 复用已有的 </w:t>
            </w:r>
            <w:r>
              <w:rPr>
                <w:rFonts w:ascii="Consolas" w:hAnsi="Consolas"/>
                <w:sz w:val="17"/>
              </w:rPr>
              <w:t>chain-anchor</w:t>
            </w:r>
            <w:r>
              <w:rPr>
                <w:b w:val="0"/>
                <w:sz w:val="17"/>
              </w:rPr>
              <w:t xml:space="preserve"> 插件与 </w:t>
            </w:r>
            <w:r>
              <w:rPr>
                <w:rFonts w:ascii="Consolas" w:hAnsi="Consolas"/>
                <w:sz w:val="17"/>
              </w:rPr>
              <w:t>record_anchor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证据分级（</w:t>
            </w:r>
            <w:r>
              <w:rPr>
                <w:rFonts w:ascii="Consolas" w:hAnsi="Consolas"/>
                <w:sz w:val="17"/>
              </w:rPr>
              <w:t>verified</w:t>
            </w:r>
            <w:r>
              <w:rPr>
                <w:b w:val="0"/>
                <w:sz w:val="17"/>
              </w:rPr>
              <w:t xml:space="preserve"> 必须指向可复核产物，否则记录时即抛错）；② 存证走已有的 </w:t>
            </w:r>
            <w:r>
              <w:rPr>
                <w:rFonts w:ascii="Consolas" w:hAnsi="Consolas"/>
                <w:sz w:val="17"/>
              </w:rPr>
              <w:t>chain:evm:write</w:t>
            </w:r>
            <w:r>
              <w:rPr>
                <w:b w:val="0"/>
                <w:sz w:val="17"/>
              </w:rPr>
              <w:t xml:space="preserve"> 能力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C-08 · Agent 审判（v3.7.6）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违规裁决、处罚执行、解封审批；结果同步至黑名单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.../tribunal.rs</w:t>
            </w:r>
            <w:r>
              <w:rPr>
                <w:b w:val="0"/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crates/nau-plugin/src/blacklist.rs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① 处罚由</w:t>
            </w:r>
            <w:r>
              <w:rPr>
                <w:b/>
                <w:sz w:val="17"/>
              </w:rPr>
              <w:t>服务端规则</w:t>
            </w:r>
            <w:r>
              <w:rPr>
                <w:b w:val="0"/>
                <w:sz w:val="17"/>
              </w:rPr>
              <w:t>决定而非请求体；② 黑名单条目字段用</w:t>
            </w:r>
            <w:r>
              <w:rPr>
                <w:b/>
                <w:sz w:val="17"/>
              </w:rPr>
              <w:t>本仓库真实字段名</w:t>
            </w:r>
            <w:r>
              <w:rPr>
                <w:b w:val="0"/>
                <w:sz w:val="17"/>
              </w:rPr>
              <w:t xml:space="preserve">（非 </w:t>
            </w:r>
            <w:r>
              <w:rPr>
                <w:rFonts w:ascii="Consolas" w:hAnsi="Consolas"/>
                <w:sz w:val="17"/>
              </w:rPr>
              <w:t>wasm_sha256</w:t>
            </w:r>
            <w:r>
              <w:rPr>
                <w:b w:val="0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evidence_hash</w:t>
            </w:r>
            <w:r>
              <w:rPr>
                <w:b w:val="0"/>
                <w:sz w:val="17"/>
              </w:rPr>
              <w:t>）；③ 解封需显式审批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全平台</w:t>
            </w:r>
          </w:p>
        </w:tc>
      </w:tr>
    </w:tbl>
    <w:p/>
    <w:p>
      <w:pPr>
        <w:pStyle w:val="Heading2"/>
      </w:pPr>
      <w:r>
        <w:rPr>
          <w:b w:val="0"/>
        </w:rPr>
        <w:t>C-09 · OS 级强制措施（v3.7.7）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AppArmor 规则下发（Linux）+ eBPF 网络白名单（Linux）+ 策略紧急广播通道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crates/nau-sandbox/src/</w:t>
            </w:r>
            <w:r>
              <w:rPr>
                <w:b w:val="0"/>
                <w:sz w:val="17"/>
              </w:rPr>
              <w:t xml:space="preserve"> linux 后端 + 黑名单广播通道扩展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 xml:space="preserve">① </w:t>
            </w:r>
            <w:r>
              <w:rPr>
                <w:b/>
                <w:sz w:val="17"/>
              </w:rPr>
              <w:t>非 Linux 平台类型化拒绝</w:t>
            </w:r>
            <w:r>
              <w:rPr>
                <w:b w:val="0"/>
                <w:sz w:val="17"/>
              </w:rPr>
              <w:t>；② 权限前提</w:t>
            </w:r>
            <w:r>
              <w:rPr>
                <w:b/>
                <w:sz w:val="17"/>
              </w:rPr>
              <w:t>写明</w:t>
            </w:r>
            <w:r>
              <w:rPr>
                <w:b w:val="0"/>
                <w:sz w:val="17"/>
              </w:rPr>
              <w:t>（见下）；③ 策略可实时更新而非一次性配置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Linux</w:t>
            </w:r>
          </w:p>
        </w:tc>
      </w:tr>
    </w:tbl>
    <w:p/>
    <w:p>
      <w:pPr>
        <w:ind w:left="340"/>
      </w:pPr>
      <w:r>
        <w:rPr>
          <w:b/>
          <w:i/>
        </w:rPr>
        <w:t>必须收紧的措辞</w:t>
      </w:r>
      <w:r>
        <w:rPr>
          <w:b w:val="0"/>
          <w:i/>
        </w:rPr>
        <w:t>：原设计写「AppArmor 限制…</w:t>
      </w:r>
      <w:r>
        <w:rPr>
          <w:b/>
          <w:i/>
        </w:rPr>
        <w:t>即使 Agent 拿到了管理员权限，相应规则依然有效</w:t>
      </w:r>
      <w:r>
        <w:rPr>
          <w:b w:val="0"/>
          <w:i/>
        </w:rPr>
        <w:t>」。AppArmor 对 root 确实仍生效，</w:t>
      </w:r>
      <w:r>
        <w:rPr>
          <w:b/>
          <w:i/>
        </w:rPr>
        <w:t xml:space="preserve">但前提是 Agent 不持有 </w:t>
      </w:r>
      <w:r>
        <w:rPr>
          <w:rFonts w:ascii="Consolas" w:hAnsi="Consolas"/>
          <w:i/>
          <w:sz w:val="18"/>
        </w:rPr>
        <w:t>CAP_MAC_ADMIN</w:t>
      </w:r>
      <w:r>
        <w:rPr>
          <w:b w:val="0"/>
          <w:i/>
        </w:rPr>
        <w:t>。本项要求在文档与代码注释中写明该前提，否则读者会以为「拿到 root 也翻不出去」。</w:t>
      </w:r>
    </w:p>
    <w:p>
      <w:pPr>
        <w:pStyle w:val="Heading2"/>
      </w:pPr>
      <w:r>
        <w:rPr>
          <w:b w:val="0"/>
        </w:rPr>
        <w:t>C-10 · 纵深防御与度量（v3.7.7）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5043"/>
          </w:tcPr>
          <w:p>
            <w:r>
              <w:rPr>
                <w:b/>
              </w:rPr>
              <w:t>三层防御的落地与端到端验证（应用级能力校验 / OS 级强制 / 虚拟化隔离）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落点</w:t>
            </w:r>
          </w:p>
        </w:tc>
        <w:tc>
          <w:tcPr>
            <w:tcW w:type="dxa" w:w="5043"/>
          </w:tcPr>
          <w:p>
            <w:r>
              <w:rPr>
                <w:rFonts w:ascii="Consolas" w:hAnsi="Consolas"/>
                <w:sz w:val="17"/>
              </w:rPr>
              <w:t>scripts/verify-all.mjs</w:t>
            </w:r>
            <w:r>
              <w:rPr>
                <w:b w:val="0"/>
                <w:sz w:val="17"/>
              </w:rPr>
              <w:t xml:space="preserve"> 新增关卡 + </w:t>
            </w:r>
            <w:r>
              <w:rPr>
                <w:rFonts w:ascii="Consolas" w:hAnsi="Consolas"/>
                <w:sz w:val="17"/>
              </w:rPr>
              <w:t>docs/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验收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 xml:space="preserve">① </w:t>
            </w:r>
            <w:r>
              <w:rPr>
                <w:b/>
                <w:sz w:val="17"/>
              </w:rPr>
              <w:t>第一层改为本仓库已有的能力令牌 + 清单校验</w:t>
            </w:r>
            <w:r>
              <w:rPr>
                <w:b w:val="0"/>
                <w:sz w:val="17"/>
              </w:rPr>
              <w:t xml:space="preserve">（原设计的 OPA Rego 不存在）；② 模拟 </w:t>
            </w:r>
            <w:r>
              <w:rPr>
                <w:rFonts w:ascii="Consolas" w:hAnsi="Consolas"/>
                <w:sz w:val="17"/>
              </w:rPr>
              <w:t>XFS_IOC_SWAPEXT</w:t>
            </w:r>
            <w:r>
              <w:rPr>
                <w:b w:val="0"/>
                <w:sz w:val="17"/>
              </w:rPr>
              <w:t xml:space="preserve"> 类越权尝试并验证拦截链路；③ 明确记录「内核漏洞仍缺通用防御」这一边界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sz w:val="17"/>
              </w:rPr>
              <w:t>平台</w:t>
            </w:r>
          </w:p>
        </w:tc>
        <w:tc>
          <w:tcPr>
            <w:tcW w:type="dxa" w:w="5043"/>
          </w:tcPr>
          <w:p>
            <w:r>
              <w:rPr>
                <w:b w:val="0"/>
                <w:sz w:val="17"/>
              </w:rPr>
              <w:t>Linux 为主</w:t>
            </w:r>
          </w:p>
        </w:tc>
      </w:tr>
    </w:tbl>
    <w:p/>
    <w:p/>
    <w:p>
      <w:pPr>
        <w:pStyle w:val="Heading1"/>
      </w:pPr>
      <w:r>
        <w:rPr>
          <w:b w:val="0"/>
        </w:rPr>
        <w:t>5. 34 项索引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521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521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2521"/>
          </w:tcPr>
          <w:p>
            <w:r>
              <w:rPr>
                <w:b/>
              </w:rPr>
              <w:t>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A-01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v3.5.0</w:t>
            </w:r>
          </w:p>
        </w:tc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RuntimeKind</w:t>
            </w:r>
            <w:r>
              <w:rPr>
                <w:b w:val="0"/>
                <w:sz w:val="17"/>
              </w:rPr>
              <w:t xml:space="preserve"> → 5 种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A-02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v3.5.0</w:t>
            </w:r>
          </w:p>
        </w:tc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Boundary</w:t>
            </w:r>
            <w:r>
              <w:rPr>
                <w:b w:val="0"/>
                <w:sz w:val="17"/>
              </w:rPr>
              <w:t xml:space="preserve"> 11 → 15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A-03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v3.5.0</w:t>
            </w:r>
          </w:p>
        </w:tc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sys.ausec</w:t>
            </w:r>
            <w:r>
              <w:rPr>
                <w:b w:val="0"/>
                <w:sz w:val="17"/>
              </w:rPr>
              <w:t xml:space="preserve"> 骨架 + 权限拆分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A-04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v3.5.1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镜像清单与内容寻址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A-05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v3.5.2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块级按需加载 + p99 指标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A-06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v3.5.3</w:t>
            </w:r>
          </w:p>
        </w:tc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ImageSource</w:t>
            </w:r>
            <w:r>
              <w:rPr>
                <w:b w:val="0"/>
                <w:sz w:val="17"/>
              </w:rPr>
              <w:t xml:space="preserve"> trait（Local/Udos/P2p）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A-07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v3.5.4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P2P 块分发 + 做种率实测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A-08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v3.5.5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镜像块 Ed25519 签名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A-09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v3.5.6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只读共享页（强制只读）</w:t>
            </w:r>
          </w:p>
        </w:tc>
        <w:tc>
          <w:tcPr>
            <w:tcW w:type="dxa" w:w="2521"/>
          </w:tcPr>
          <w:p>
            <w:r>
              <w:rPr>
                <w:b/>
                <w:sz w:val="17"/>
              </w:rPr>
              <w:t>Linux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A-10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v3.5.7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DAMON + balloon 回收</w:t>
            </w:r>
          </w:p>
        </w:tc>
        <w:tc>
          <w:tcPr>
            <w:tcW w:type="dxa" w:w="2521"/>
          </w:tcPr>
          <w:p>
            <w:r>
              <w:rPr>
                <w:b/>
                <w:sz w:val="17"/>
              </w:rPr>
              <w:t>Linux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A-11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v3.5.8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CPU 优先级调度 + 活锁防护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A-12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v3.5.9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7 个数字的可复现报告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Linux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A-13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v3.5.9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集成与关卡/部署检查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B-01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v3.6.0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六种后端统一抽象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混合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B-02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v3.6.0</w:t>
            </w:r>
          </w:p>
        </w:tc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official.agent-council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B-03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v3.6.1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组织与资源模型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B-04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v3.6.2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pack_diff 增量快照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B-05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v3.6.3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 xml:space="preserve">快照恢复挂 </w:t>
            </w:r>
            <w:r>
              <w:rPr>
                <w:rFonts w:ascii="Consolas" w:hAnsi="Consolas"/>
                <w:sz w:val="17"/>
              </w:rPr>
              <w:t>Paused</w:t>
            </w:r>
            <w:r>
              <w:rPr>
                <w:b w:val="0"/>
                <w:sz w:val="17"/>
              </w:rPr>
              <w:t>↔</w:t>
            </w:r>
            <w:r>
              <w:rPr>
                <w:rFonts w:ascii="Consolas" w:hAnsi="Consolas"/>
                <w:sz w:val="17"/>
              </w:rPr>
              <w:t>Running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B-06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v3.6.4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轨迹分叉 + 副作用边界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B-07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v3.6.5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分叉的账本语义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B-08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v3.6.6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GPU 执行解耦</w:t>
            </w:r>
          </w:p>
        </w:tc>
        <w:tc>
          <w:tcPr>
            <w:tcW w:type="dxa" w:w="2521"/>
          </w:tcPr>
          <w:p>
            <w:r>
              <w:rPr>
                <w:b/>
                <w:sz w:val="17"/>
              </w:rPr>
              <w:t>Linux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B-09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v3.6.7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快照一致性模型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B-10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v3.6.8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执行中热更新（第二路径）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B-11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v3.6.8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审计与回放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C-01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v3.7.0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六个安全组织骨架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C-02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v3.7.0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权限映射核对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C-03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v3.7.1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Agent 警察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C-04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v3.7.2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Agent 监察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C-05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v3.7.3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Agent 审查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C-06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v3.7.4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Agent 备案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C-07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v3.7.5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Agent 报案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C-08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v3.7.6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Agent 审判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全平台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C-09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v3.7.7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AppArmor + eBPF</w:t>
            </w:r>
          </w:p>
        </w:tc>
        <w:tc>
          <w:tcPr>
            <w:tcW w:type="dxa" w:w="2521"/>
          </w:tcPr>
          <w:p>
            <w:r>
              <w:rPr>
                <w:b/>
                <w:sz w:val="17"/>
              </w:rPr>
              <w:t>Linux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C-10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v3.7.7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纵深防御与度量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Linux</w:t>
            </w:r>
          </w:p>
        </w:tc>
      </w:tr>
    </w:tbl>
    <w:p/>
    <w:p/>
    <w:p>
      <w:pPr>
        <w:pStyle w:val="Heading1"/>
      </w:pPr>
      <w:r>
        <w:rPr>
          <w:b w:val="0"/>
        </w:rPr>
        <w:t>6. 跨版本工程基建（贯穿 27 个发布）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</w:rPr>
              <w:t>基建项</w:t>
            </w:r>
          </w:p>
        </w:tc>
        <w:tc>
          <w:tcPr>
            <w:tcW w:type="dxa" w:w="3362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362"/>
          </w:tcPr>
          <w:p>
            <w:r>
              <w:rPr>
                <w:b/>
              </w:rPr>
              <w:t>何时生效</w:t>
            </w:r>
          </w:p>
        </w:tc>
      </w:tr>
      <w:tr>
        <w:tc>
          <w:tcPr>
            <w:tcW w:type="dxa" w:w="3362"/>
          </w:tcPr>
          <w:p>
            <w:r>
              <w:rPr>
                <w:b/>
                <w:sz w:val="17"/>
              </w:rPr>
              <w:t>平台门</w:t>
            </w:r>
          </w:p>
        </w:tc>
        <w:tc>
          <w:tcPr>
            <w:tcW w:type="dxa" w:w="3362"/>
          </w:tcPr>
          <w:p>
            <w:r>
              <w:rPr>
                <w:b w:val="0"/>
                <w:sz w:val="17"/>
              </w:rPr>
              <w:t>每个 Linux 专有机制配一个「非 Linux 类型化拒绝 + 可读原因」</w:t>
            </w:r>
          </w:p>
        </w:tc>
        <w:tc>
          <w:tcPr>
            <w:tcW w:type="dxa" w:w="3362"/>
          </w:tcPr>
          <w:p>
            <w:r>
              <w:rPr>
                <w:b w:val="0"/>
                <w:sz w:val="17"/>
              </w:rPr>
              <w:t>v3.5.0 起，每项随交付</w:t>
            </w:r>
          </w:p>
        </w:tc>
      </w:tr>
      <w:tr>
        <w:tc>
          <w:tcPr>
            <w:tcW w:type="dxa" w:w="3362"/>
          </w:tcPr>
          <w:p>
            <w:r>
              <w:rPr>
                <w:b/>
                <w:sz w:val="17"/>
              </w:rPr>
              <w:t>度量规范</w:t>
            </w:r>
          </w:p>
        </w:tc>
        <w:tc>
          <w:tcPr>
            <w:tcW w:type="dxa" w:w="3362"/>
          </w:tcPr>
          <w:p>
            <w:r>
              <w:rPr>
                <w:b w:val="0"/>
                <w:sz w:val="17"/>
              </w:rPr>
              <w:t xml:space="preserve">任何数字必须带 </w:t>
            </w:r>
            <w:r>
              <w:rPr>
                <w:rFonts w:ascii="Consolas" w:hAnsi="Consolas"/>
                <w:sz w:val="17"/>
              </w:rPr>
              <w:t>(规模, 硬件, 负载, 基线, 定义)</w:t>
            </w:r>
            <w:r>
              <w:rPr>
                <w:b w:val="0"/>
                <w:sz w:val="17"/>
              </w:rPr>
              <w:t xml:space="preserve"> 五要素</w:t>
            </w:r>
          </w:p>
        </w:tc>
        <w:tc>
          <w:tcPr>
            <w:tcW w:type="dxa" w:w="3362"/>
          </w:tcPr>
          <w:p>
            <w:r>
              <w:rPr>
                <w:b w:val="0"/>
                <w:sz w:val="17"/>
              </w:rPr>
              <w:t xml:space="preserve">v3.5.9 起，写入 </w:t>
            </w:r>
            <w:r>
              <w:rPr>
                <w:rFonts w:ascii="Consolas" w:hAnsi="Consolas"/>
                <w:sz w:val="17"/>
              </w:rPr>
              <w:t>doc-counts</w:t>
            </w:r>
            <w:r>
              <w:rPr>
                <w:b w:val="0"/>
                <w:sz w:val="17"/>
              </w:rPr>
              <w:t xml:space="preserve"> 同级的关卡</w:t>
            </w:r>
          </w:p>
        </w:tc>
      </w:tr>
      <w:tr>
        <w:tc>
          <w:tcPr>
            <w:tcW w:type="dxa" w:w="3362"/>
          </w:tcPr>
          <w:p>
            <w:r>
              <w:rPr>
                <w:b/>
                <w:sz w:val="17"/>
              </w:rPr>
              <w:t>能力最小化</w:t>
            </w:r>
          </w:p>
        </w:tc>
        <w:tc>
          <w:tcPr>
            <w:tcW w:type="dxa" w:w="3362"/>
          </w:tcPr>
          <w:p>
            <w:r>
              <w:rPr>
                <w:b w:val="0"/>
                <w:sz w:val="17"/>
              </w:rPr>
              <w:t>新插件的能力令牌逐个评审；</w:t>
            </w:r>
            <w:r>
              <w:rPr>
                <w:rFonts w:ascii="Consolas" w:hAnsi="Consolas"/>
                <w:sz w:val="17"/>
              </w:rPr>
              <w:t>sandbox:configure</w:t>
            </w:r>
            <w:r>
              <w:rPr>
                <w:b w:val="0"/>
                <w:sz w:val="17"/>
              </w:rPr>
              <w:t xml:space="preserve"> 类需额外审批</w:t>
            </w:r>
          </w:p>
        </w:tc>
        <w:tc>
          <w:tcPr>
            <w:tcW w:type="dxa" w:w="3362"/>
          </w:tcPr>
          <w:p>
            <w:r>
              <w:rPr>
                <w:b w:val="0"/>
                <w:sz w:val="17"/>
              </w:rPr>
              <w:t>每个中版本</w:t>
            </w:r>
          </w:p>
        </w:tc>
      </w:tr>
      <w:tr>
        <w:tc>
          <w:tcPr>
            <w:tcW w:type="dxa" w:w="3362"/>
          </w:tcPr>
          <w:p>
            <w:r>
              <w:rPr>
                <w:b/>
                <w:sz w:val="17"/>
              </w:rPr>
              <w:t>不变更既有语义</w:t>
            </w:r>
          </w:p>
        </w:tc>
        <w:tc>
          <w:tcPr>
            <w:tcW w:type="dxa" w:w="3362"/>
          </w:tcPr>
          <w:p>
            <w:r>
              <w:rPr>
                <w:rFonts w:ascii="Consolas" w:hAnsi="Consolas"/>
                <w:sz w:val="17"/>
              </w:rPr>
              <w:t>Tier</w:t>
            </w:r>
            <w:r>
              <w:rPr>
                <w:b w:val="0"/>
                <w:sz w:val="17"/>
              </w:rPr>
              <w:t>、</w:t>
            </w:r>
            <w:r>
              <w:rPr>
                <w:rFonts w:ascii="Consolas" w:hAnsi="Consolas"/>
                <w:sz w:val="17"/>
              </w:rPr>
              <w:t>PluginState</w:t>
            </w:r>
            <w:r>
              <w:rPr>
                <w:b w:val="0"/>
                <w:sz w:val="17"/>
              </w:rPr>
              <w:t xml:space="preserve"> 既有状态与边、账本守恒、结算收口</w:t>
            </w:r>
            <w:r>
              <w:rPr>
                <w:b/>
                <w:sz w:val="17"/>
              </w:rPr>
              <w:t>不得回退</w:t>
            </w:r>
          </w:p>
        </w:tc>
        <w:tc>
          <w:tcPr>
            <w:tcW w:type="dxa" w:w="3362"/>
          </w:tcPr>
          <w:p>
            <w:r>
              <w:rPr>
                <w:b w:val="0"/>
                <w:sz w:val="17"/>
              </w:rPr>
              <w:t>全程</w:t>
            </w:r>
          </w:p>
        </w:tc>
      </w:tr>
      <w:tr>
        <w:tc>
          <w:tcPr>
            <w:tcW w:type="dxa" w:w="3362"/>
          </w:tcPr>
          <w:p>
            <w:r>
              <w:rPr>
                <w:b/>
                <w:sz w:val="17"/>
              </w:rPr>
              <w:t>验证入口</w:t>
            </w:r>
          </w:p>
        </w:tc>
        <w:tc>
          <w:tcPr>
            <w:tcW w:type="dxa" w:w="3362"/>
          </w:tcPr>
          <w:p>
            <w:r>
              <w:rPr>
                <w:rFonts w:ascii="Consolas" w:hAnsi="Consolas"/>
                <w:sz w:val="17"/>
              </w:rPr>
              <w:t>node scripts/verify-all.mjs</w:t>
            </w:r>
            <w:r>
              <w:rPr>
                <w:b w:val="0"/>
                <w:sz w:val="17"/>
              </w:rPr>
              <w:t xml:space="preserve">；当前 </w:t>
            </w:r>
            <w:r>
              <w:rPr>
                <w:b/>
                <w:sz w:val="17"/>
              </w:rPr>
              <w:t>21 道关卡 + 30 项部署检查</w:t>
            </w:r>
            <w:r>
              <w:rPr>
                <w:b w:val="0"/>
                <w:sz w:val="17"/>
              </w:rPr>
              <w:t>，每项交付后计数同步更新</w:t>
            </w:r>
          </w:p>
        </w:tc>
        <w:tc>
          <w:tcPr>
            <w:tcW w:type="dxa" w:w="3362"/>
          </w:tcPr>
          <w:p>
            <w:r>
              <w:rPr>
                <w:b w:val="0"/>
                <w:sz w:val="17"/>
              </w:rPr>
              <w:t>全程</w:t>
            </w:r>
          </w:p>
        </w:tc>
      </w:tr>
    </w:tbl>
    <w:p/>
    <w:p/>
    <w:p>
      <w:pPr>
        <w:pStyle w:val="Heading1"/>
      </w:pPr>
      <w:r>
        <w:rPr>
          <w:b w:val="0"/>
        </w:rPr>
        <w:t>7. 与原始设计的偏离（逐条说明）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b/>
              </w:rPr>
              <w:t>#</w:t>
            </w:r>
          </w:p>
        </w:tc>
        <w:tc>
          <w:tcPr>
            <w:tcW w:type="dxa" w:w="2521"/>
          </w:tcPr>
          <w:p>
            <w:r>
              <w:rPr>
                <w:b/>
              </w:rPr>
              <w:t>原设计</w:t>
            </w:r>
          </w:p>
        </w:tc>
        <w:tc>
          <w:tcPr>
            <w:tcW w:type="dxa" w:w="2521"/>
          </w:tcPr>
          <w:p>
            <w:r>
              <w:rPr>
                <w:b/>
              </w:rPr>
              <w:t>本计划</w:t>
            </w:r>
          </w:p>
        </w:tc>
        <w:tc>
          <w:tcPr>
            <w:tcW w:type="dxa" w:w="2521"/>
          </w:tcPr>
          <w:p>
            <w:r>
              <w:rPr>
                <w:b/>
              </w:rPr>
              <w:t>为什么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「四级隔离模型 T0 WASM → T3 微VM」</w:t>
            </w:r>
          </w:p>
        </w:tc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Tier</w:t>
            </w:r>
            <w:r>
              <w:rPr>
                <w:b w:val="0"/>
                <w:sz w:val="17"/>
              </w:rPr>
              <w:t xml:space="preserve"> 保持为</w:t>
            </w:r>
            <w:r>
              <w:rPr>
                <w:b/>
                <w:sz w:val="17"/>
              </w:rPr>
              <w:t>信任环</w:t>
            </w:r>
            <w:r>
              <w:rPr>
                <w:b w:val="0"/>
                <w:sz w:val="17"/>
              </w:rPr>
              <w:t xml:space="preserve">不动；后端走 </w:t>
            </w:r>
            <w:r>
              <w:rPr>
                <w:rFonts w:ascii="Consolas" w:hAnsi="Consolas"/>
                <w:sz w:val="17"/>
              </w:rPr>
              <w:t>RuntimeKind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 xml:space="preserve">代码里 </w:t>
            </w:r>
            <w:r>
              <w:rPr>
                <w:rFonts w:ascii="Consolas" w:hAnsi="Consolas"/>
                <w:sz w:val="17"/>
              </w:rPr>
              <w:t>Tier</w:t>
            </w:r>
            <w:r>
              <w:rPr>
                <w:b w:val="0"/>
                <w:sz w:val="17"/>
              </w:rPr>
              <w:t xml:space="preserve"> 是签名/副签/热插拔/配额等级，与隔离技术无关。映射表建在错误前提上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「</w:t>
            </w:r>
            <w:r>
              <w:rPr>
                <w:rFonts w:ascii="Consolas" w:hAnsi="Consolas"/>
                <w:sz w:val="17"/>
              </w:rPr>
              <w:t>Tier</w:t>
            </w:r>
            <w:r>
              <w:rPr>
                <w:b w:val="0"/>
                <w:sz w:val="17"/>
              </w:rPr>
              <w:t xml:space="preserve"> 决定执行后端」</w:t>
            </w:r>
          </w:p>
        </w:tc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Boundary</w:t>
            </w:r>
            <w:r>
              <w:rPr>
                <w:b w:val="0"/>
                <w:sz w:val="17"/>
              </w:rPr>
              <w:t xml:space="preserve">（由 </w:t>
            </w:r>
            <w:r>
              <w:rPr>
                <w:rFonts w:ascii="Consolas" w:hAnsi="Consolas"/>
                <w:sz w:val="17"/>
              </w:rPr>
              <w:t>Tier</w:t>
            </w:r>
            <w:r>
              <w:rPr>
                <w:b w:val="0"/>
                <w:sz w:val="17"/>
              </w:rPr>
              <w:t xml:space="preserve"> 决定必备集与可豁免集）+ </w:t>
            </w:r>
            <w:r>
              <w:rPr>
                <w:rFonts w:ascii="Consolas" w:hAnsi="Consolas"/>
                <w:sz w:val="17"/>
              </w:rPr>
              <w:t>RuntimeKind</w:t>
            </w:r>
            <w:r>
              <w:rPr>
                <w:b w:val="0"/>
                <w:sz w:val="17"/>
              </w:rPr>
              <w:t xml:space="preserve"> 分别决定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两个独立轴，压平会同时丢失「谁必须满足什么」与「用什么跑」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「插件分类自动决定隔离级别」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分类决定</w:t>
            </w:r>
            <w:r>
              <w:rPr>
                <w:b/>
                <w:sz w:val="17"/>
              </w:rPr>
              <w:t>必备边界集</w:t>
            </w:r>
            <w:r>
              <w:rPr>
                <w:b w:val="0"/>
                <w:sz w:val="17"/>
              </w:rPr>
              <w:t>；后端可显式声明并受能力检查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保留显式性，避免「分类=后端」的隐式耦合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 xml:space="preserve">快照挂 </w:t>
            </w:r>
            <w:r>
              <w:rPr>
                <w:rFonts w:ascii="Consolas" w:hAnsi="Consolas"/>
                <w:sz w:val="17"/>
              </w:rPr>
              <w:t>SUSPENDED</w:t>
            </w:r>
            <w:r>
              <w:rPr>
                <w:b w:val="0"/>
                <w:sz w:val="17"/>
              </w:rPr>
              <w:t>↔</w:t>
            </w:r>
            <w:r>
              <w:rPr>
                <w:rFonts w:ascii="Consolas" w:hAnsi="Consolas"/>
                <w:sz w:val="17"/>
              </w:rPr>
              <w:t>ACTIVE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 xml:space="preserve">挂 </w:t>
            </w:r>
            <w:r>
              <w:rPr>
                <w:rFonts w:ascii="Consolas" w:hAnsi="Consolas"/>
                <w:sz w:val="17"/>
              </w:rPr>
              <w:t>Paused</w:t>
            </w:r>
            <w:r>
              <w:rPr>
                <w:b/>
                <w:sz w:val="17"/>
              </w:rPr>
              <w:t>↔</w:t>
            </w:r>
            <w:r>
              <w:rPr>
                <w:rFonts w:ascii="Consolas" w:hAnsi="Consolas"/>
                <w:sz w:val="17"/>
              </w:rPr>
              <w:t>Running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前两个状态在本仓库不存在；后两个存在且语义正确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第一层防御 = OPA Rego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本仓库已有的</w:t>
            </w:r>
            <w:r>
              <w:rPr>
                <w:b/>
                <w:sz w:val="17"/>
              </w:rPr>
              <w:t>能力令牌校验 + 清单校验</w:t>
            </w:r>
          </w:p>
        </w:tc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Rego</w:t>
            </w:r>
            <w:r>
              <w:rPr>
                <w:b w:val="0"/>
                <w:sz w:val="17"/>
              </w:rPr>
              <w:t xml:space="preserve"> 全库零命中，该策略引擎不存在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 xml:space="preserve">黑名单字段 </w:t>
            </w:r>
            <w:r>
              <w:rPr>
                <w:rFonts w:ascii="Consolas" w:hAnsi="Consolas"/>
                <w:sz w:val="17"/>
              </w:rPr>
              <w:t>wasm_sha256</w:t>
            </w:r>
            <w:r>
              <w:rPr>
                <w:b w:val="0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evidence_hash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使用本仓库真实字段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这两个字段名全库零命中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「镜像保持 1000% 健康度」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做种率作为</w:t>
            </w:r>
            <w:r>
              <w:rPr>
                <w:b/>
                <w:sz w:val="17"/>
              </w:rPr>
              <w:t>被测量的指标</w:t>
            </w:r>
            <w:r>
              <w:rPr>
                <w:b w:val="0"/>
                <w:sz w:val="17"/>
              </w:rPr>
              <w:t>输出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与「基础镜像复用率不高」自相矛盾；冷门镜像做不出种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「前面的环境和数据可以共享，只有后续变化单独记录」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增加</w:t>
            </w:r>
            <w:r>
              <w:rPr>
                <w:b/>
                <w:sz w:val="17"/>
              </w:rPr>
              <w:t>外部副作用边界</w:t>
            </w:r>
            <w:r>
              <w:rPr>
                <w:b w:val="0"/>
                <w:sz w:val="17"/>
              </w:rPr>
              <w:t>，带副作用的步骤不可跨越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 xml:space="preserve">对沙盒内成立，对 </w:t>
            </w:r>
            <w:r>
              <w:rPr>
                <w:rFonts w:ascii="Consolas" w:hAnsi="Consolas"/>
                <w:sz w:val="17"/>
              </w:rPr>
              <w:t>git push</w:t>
            </w:r>
            <w:r>
              <w:rPr>
                <w:b w:val="0"/>
                <w:sz w:val="17"/>
              </w:rPr>
              <w:t>/外部 API 不成立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「即使拿到管理员权限，AppArmor 规则依然有效」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加前提：</w:t>
            </w:r>
            <w:r>
              <w:rPr>
                <w:b/>
                <w:sz w:val="17"/>
              </w:rPr>
              <w:t xml:space="preserve">未授予 </w:t>
            </w:r>
            <w:r>
              <w:rPr>
                <w:rFonts w:ascii="Consolas" w:hAnsi="Consolas"/>
                <w:sz w:val="17"/>
              </w:rPr>
              <w:t>CAP_MAC_ADMIN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原表述会让读者以为 root 也翻不出去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7 个量化数字直接写入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每个数字必须带五要素，否则不得写入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全部「实验中/生产环境里」但无规模、硬件、负载、基线、定义 → 不可复现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Linux 机制直接实现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每个机制配非 Linux 类型化拒绝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本仓库 CI 含 Windows/macOS；静默降级会制造「看起来在跑」的假象</w:t>
            </w:r>
          </w:p>
        </w:tc>
      </w:tr>
    </w:tbl>
    <w:p/>
    <w:p/>
    <w:p>
      <w:pPr>
        <w:pStyle w:val="Heading1"/>
      </w:pPr>
      <w:r>
        <w:rPr>
          <w:b w:val="0"/>
        </w:rPr>
        <w:t>8. 验收基线（不得回退）</w:t>
      </w:r>
    </w:p>
    <w:p>
      <w:r>
        <w:rPr>
          <w:b w:val="0"/>
        </w:rPr>
        <w:t>以下为</w:t>
      </w:r>
      <w:r>
        <w:rPr>
          <w:b/>
        </w:rPr>
        <w:t>当前已成立</w:t>
      </w:r>
      <w:r>
        <w:rPr>
          <w:b w:val="0"/>
        </w:rPr>
        <w:t>的机制，本次三大版本</w:t>
      </w:r>
      <w:r>
        <w:rPr>
          <w:b/>
        </w:rPr>
        <w:t>不得回退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账本</w:t>
      </w:r>
      <w:r>
        <w:rPr>
          <w:b/>
        </w:rPr>
        <w:t>精确整数</w:t>
      </w:r>
      <w:r>
        <w:rPr>
          <w:b w:val="0"/>
        </w:rPr>
        <w:t>（</w:t>
      </w:r>
      <w:r>
        <w:rPr>
          <w:rFonts w:ascii="Consolas" w:hAnsi="Consolas"/>
          <w:sz w:val="18"/>
        </w:rPr>
        <w:t>Money(i64)</w:t>
      </w:r>
      <w:r>
        <w:rPr>
          <w:b w:val="0"/>
        </w:rPr>
        <w:t>）、守恒</w:t>
      </w:r>
      <w:r>
        <w:rPr>
          <w:b/>
        </w:rPr>
        <w:t>精确相等</w:t>
      </w:r>
      <w:r>
        <w:rPr>
          <w:b w:val="0"/>
        </w:rPr>
        <w:t>、结算</w:t>
      </w:r>
      <w:r>
        <w:rPr>
          <w:b/>
        </w:rPr>
        <w:t>唯一收口</w:t>
      </w:r>
    </w:p>
    <w:p>
      <w:pPr>
        <w:pStyle w:val="ListBullet"/>
      </w:pPr>
      <w:r>
        <w:rPr>
          <w:b w:val="0"/>
        </w:rPr>
        <w:t xml:space="preserve">证据闸门 </w:t>
      </w:r>
      <w:r>
        <w:rPr>
          <w:b/>
        </w:rPr>
        <w:t>fail-closed</w:t>
      </w:r>
      <w:r>
        <w:rPr>
          <w:b w:val="0"/>
        </w:rPr>
        <w:t>、重启后</w:t>
      </w:r>
      <w:r>
        <w:rPr>
          <w:b/>
        </w:rPr>
        <w:t>不放宽</w:t>
      </w:r>
    </w:p>
    <w:p>
      <w:pPr>
        <w:pStyle w:val="ListBullet"/>
      </w:pPr>
      <w:r>
        <w:rPr>
          <w:b w:val="0"/>
        </w:rPr>
        <w:t>插件通信</w:t>
      </w:r>
      <w:r>
        <w:rPr>
          <w:b/>
        </w:rPr>
        <w:t>不可冒充</w:t>
      </w:r>
      <w:r>
        <w:rPr>
          <w:b w:val="0"/>
        </w:rPr>
        <w:t>（PMB 七检查在唯一 dispatch 点）</w:t>
      </w:r>
    </w:p>
    <w:p>
      <w:pPr>
        <w:pStyle w:val="ListBullet"/>
      </w:pPr>
      <w:r>
        <w:rPr>
          <w:b w:val="0"/>
        </w:rPr>
        <w:t>沙箱</w:t>
      </w:r>
      <w:r>
        <w:rPr>
          <w:b/>
        </w:rPr>
        <w:t>做不到就拒绝</w:t>
      </w:r>
      <w:r>
        <w:rPr>
          <w:b w:val="0"/>
        </w:rPr>
        <w:t>（无法强制的边界要求书面豁免，缺豁免返回 422）</w:t>
      </w:r>
    </w:p>
    <w:p>
      <w:pPr>
        <w:pStyle w:val="ListBullet"/>
      </w:pPr>
      <w:r>
        <w:rPr>
          <w:rFonts w:ascii="Consolas" w:hAnsi="Consolas"/>
          <w:sz w:val="18"/>
        </w:rPr>
        <w:t>Tier</w:t>
      </w:r>
      <w:r>
        <w:rPr>
          <w:b w:val="0"/>
        </w:rPr>
        <w:t xml:space="preserve"> 与 </w:t>
      </w:r>
      <w:r>
        <w:rPr>
          <w:rFonts w:ascii="Consolas" w:hAnsi="Consolas"/>
          <w:sz w:val="18"/>
        </w:rPr>
        <w:t>PluginState</w:t>
      </w:r>
      <w:r>
        <w:rPr>
          <w:b w:val="0"/>
        </w:rPr>
        <w:t xml:space="preserve"> 的</w:t>
      </w:r>
      <w:r>
        <w:rPr>
          <w:b/>
        </w:rPr>
        <w:t>既有状态与边</w:t>
      </w:r>
    </w:p>
    <w:p>
      <w:pPr>
        <w:pStyle w:val="ListBullet"/>
      </w:pPr>
      <w:r>
        <w:rPr>
          <w:b w:val="0"/>
        </w:rPr>
        <w:t>每个公开项有文档、</w:t>
      </w:r>
      <w:r>
        <w:rPr>
          <w:rFonts w:ascii="Consolas" w:hAnsi="Consolas"/>
          <w:sz w:val="18"/>
        </w:rPr>
        <w:t>#![forbid(unsafe_code)]</w:t>
      </w:r>
      <w:r>
        <w:rPr>
          <w:b w:val="0"/>
        </w:rPr>
        <w:t xml:space="preserve">、无 </w:t>
      </w:r>
      <w:r>
        <w:rPr>
          <w:rFonts w:ascii="Consolas" w:hAnsi="Consolas"/>
          <w:sz w:val="18"/>
        </w:rPr>
        <w:t>unwrap/expect/panic!</w:t>
      </w:r>
      <w:r>
        <w:rPr>
          <w:b w:val="0"/>
        </w:rPr>
        <w:t>（测试外）</w:t>
      </w:r>
    </w:p>
    <w:p>
      <w:pPr>
        <w:pStyle w:val="ListBullet"/>
      </w:pPr>
      <w:r>
        <w:rPr>
          <w:b w:val="0"/>
        </w:rPr>
        <w:t>21 道关卡 + 30 项部署检查全绿</w:t>
      </w:r>
    </w:p>
    <w:p/>
    <w:p>
      <w:pPr>
        <w:pStyle w:val="Heading1"/>
      </w:pPr>
      <w:r>
        <w:rPr>
          <w:b w:val="0"/>
        </w:rPr>
        <w:t>9. 风险与未决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b/>
              </w:rPr>
              <w:t>#</w:t>
            </w:r>
          </w:p>
        </w:tc>
        <w:tc>
          <w:tcPr>
            <w:tcW w:type="dxa" w:w="2521"/>
          </w:tcPr>
          <w:p>
            <w:r>
              <w:rPr>
                <w:b/>
              </w:rPr>
              <w:t>风险 / 未决</w:t>
            </w:r>
          </w:p>
        </w:tc>
        <w:tc>
          <w:tcPr>
            <w:tcW w:type="dxa" w:w="2521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521"/>
          </w:tcPr>
          <w:p>
            <w:r>
              <w:rPr>
                <w:b/>
              </w:rPr>
              <w:t>处置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b/>
                <w:sz w:val="17"/>
              </w:rPr>
              <w:t>MicroVM/Full VM 需 KVM</w:t>
            </w:r>
            <w:r>
              <w:rPr>
                <w:b w:val="0"/>
                <w:sz w:val="17"/>
              </w:rPr>
              <w:t>，本机为 Windows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B-01/A-01 无法在开发机验证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CI 走 ubuntu runner；本机只验证类型化拒绝路径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21"/>
          </w:tcPr>
          <w:p>
            <w:r>
              <w:rPr>
                <w:b/>
                <w:sz w:val="17"/>
              </w:rPr>
              <w:t>开发机无 Linux 内核特性</w:t>
            </w:r>
            <w:r>
              <w:rPr>
                <w:b w:val="0"/>
                <w:sz w:val="17"/>
              </w:rPr>
              <w:t>（pmem/DAMON/eBPF/AppArmor）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A-09/A-10/C-09 无法本地验证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依赖 ubuntu CI + 明确标注 NOT VERIFIED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21"/>
          </w:tcPr>
          <w:p>
            <w:r>
              <w:rPr>
                <w:rFonts w:ascii="Consolas" w:hAnsi="Consolas"/>
                <w:sz w:val="17"/>
              </w:rPr>
              <w:t>Container</w:t>
            </w:r>
            <w:r>
              <w:rPr>
                <w:b w:val="0"/>
                <w:sz w:val="17"/>
              </w:rPr>
              <w:t xml:space="preserve"> 后端形态未定（独立 </w:t>
            </w:r>
            <w:r>
              <w:rPr>
                <w:rFonts w:ascii="Consolas" w:hAnsi="Consolas"/>
                <w:sz w:val="17"/>
              </w:rPr>
              <w:t>RuntimeKind</w:t>
            </w:r>
            <w:r>
              <w:rPr>
                <w:b w:val="0"/>
                <w:sz w:val="17"/>
              </w:rPr>
              <w:t xml:space="preserve"> 还是 </w:t>
            </w:r>
            <w:r>
              <w:rPr>
                <w:rFonts w:ascii="Consolas" w:hAnsi="Consolas"/>
                <w:sz w:val="17"/>
              </w:rPr>
              <w:t>Process</w:t>
            </w:r>
            <w:r>
              <w:rPr>
                <w:b w:val="0"/>
                <w:sz w:val="17"/>
              </w:rPr>
              <w:t xml:space="preserve"> 的受约束形态）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B-01 实现前必须定稿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v3.6.0 设计评审时定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分叉与账本的交互复杂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B-07 可能暴露守恒漏洞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先做「分叉不得放大资金」的负向测试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单个宿主上共享页的</w:t>
            </w:r>
            <w:r>
              <w:rPr>
                <w:b/>
                <w:sz w:val="17"/>
              </w:rPr>
              <w:t>跨租户</w:t>
            </w:r>
            <w:r>
              <w:rPr>
                <w:b w:val="0"/>
                <w:sz w:val="17"/>
              </w:rPr>
              <w:t>语义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A-09 若只读未被强制即为安全漏洞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只读由机制强制 + 测试证明 guest 写失败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34 项的计数口径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若你要的是 34 个小版本</w:t>
            </w:r>
          </w:p>
        </w:tc>
        <w:tc>
          <w:tcPr>
            <w:tcW w:type="dxa" w:w="2521"/>
          </w:tcPr>
          <w:p>
            <w:r>
              <w:rPr>
                <w:b w:val="0"/>
                <w:sz w:val="17"/>
              </w:rPr>
              <w:t>见 §1 注</w:t>
            </w:r>
          </w:p>
        </w:tc>
      </w:tr>
    </w:tbl>
    <w:p/>
    <w:p/>
    <w:p>
      <w:r>
        <w:rPr>
          <w:b w:val="0"/>
        </w:rPr>
        <w:t xml:space="preserve">*本计划基于本仓库 </w:t>
      </w:r>
      <w:r>
        <w:rPr>
          <w:rFonts w:ascii="Consolas" w:hAnsi="Consolas"/>
          <w:sz w:val="18"/>
        </w:rPr>
        <w:t>VERSION</w:t>
      </w:r>
      <w:r>
        <w:rPr>
          <w:b w:val="0"/>
        </w:rPr>
        <w:t xml:space="preserve"> = 3.4.5 的真实类型与文件编写。所有落点路径均可在仓库中查证；所有被点名的能力名均已核实存在。*</w:t>
      </w:r>
    </w:p>
    <w:sectPr w:rsidR="00FC693F" w:rsidRPr="0006063C" w:rsidSect="00034616">
      <w:pgSz w:w="12240" w:h="15840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