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Анализ файла «Основа.docx»</w:t>
      </w:r>
    </w:p>
    <w:p>
      <w:pPr>
        <w:spacing w:after="280"/>
        <w:jc w:val="center"/>
      </w:pPr>
      <w:r>
        <w:rPr>
          <w:i/>
          <w:iCs/>
          <w:color w:val="555555"/>
          <w:sz w:val="24"/>
          <w:szCs w:val="24"/>
        </w:rPr>
        <w:t xml:space="preserve">Сравнение с фактической реализацией проекта (Products_backend + Products_frontend)</w:t>
      </w:r>
    </w:p>
    <w:p>
      <w:pPr>
        <w:pStyle w:val="Heading1"/>
        <w:spacing w:after="160" w:before="280"/>
      </w:pPr>
      <w:r>
        <w:rPr>
          <w:b/>
          <w:bCs/>
        </w:rPr>
        <w:t xml:space="preserve">0. Краткое резюме</w:t>
      </w:r>
    </w:p>
    <w:p>
      <w:pPr>
        <w:spacing w:after="100" w:line="300"/>
        <w:jc w:val="both"/>
      </w:pPr>
      <w:r>
        <w:t xml:space="preserve">В целом текст «Основы.docx» написан качественно и содержит логически выстроенные главы 1–4: проблема — теория — проектирование — реализация — тестирование. Большинство верхнеуровневых утверждений совпадают с реальностью: используется Go-бэкенд, Vue.js-фронтенд (vue@3.5 + Vite + TypeScript), гибрид PostgreSQL + MongoDB, JWT-аутентификация, корзина в localStorage с событием cart-changed, рекомендательная связка Go ↔ Python (scikit-learn / TruncatedSVD).</w:t>
      </w:r>
    </w:p>
    <w:p>
      <w:pPr>
        <w:spacing w:after="100" w:line="300"/>
        <w:jc w:val="both"/>
      </w:pPr>
      <w:r>
        <w:t xml:space="preserve">Однако при детальном сопоставлении выявлено около 20 расхождений между текстом и кодом: несуществующие поля в БД (image_id), несуществующая сущность HealthProfile, уникальный индекс на email, не реализованные пункты функциональных требований (FR-01 — ввод веса/активности, FR-05 — автодобавление недостающих ингредиентов в корзину, FR-06 — фильтрация по бинарным отношениям), отсутствие отдельного Python-сервиса (вместо этого CLI-вызов), а также то, что классические методы линейного программирования заявлены в главе 1.3, но в коде не реализованы. Кроме того, во «Введении» и «Заключении» пока пусто, а проект описывается как «полностью готовый», тогда как часть FR-требований не закрыта.</w:t>
      </w:r>
    </w:p>
    <w:p>
      <w:pPr>
        <w:spacing w:after="100" w:line="300"/>
        <w:jc w:val="both"/>
      </w:pPr>
      <w:r>
        <w:t xml:space="preserve">Ниже структурированный список того, что нужно (а) переписать в тексте, (б) дореализовать в коде, чтобы текст и проект совпадали. Расхождения помечены метками: ⚙ — править КОД, ✎ — править ТЕКСТ, ⚙✎ — править оба.</w:t>
      </w:r>
    </w:p>
    <w:p>
      <w:pPr>
        <w:pStyle w:val="Heading1"/>
        <w:spacing w:after="160" w:before="280"/>
      </w:pPr>
      <w:r>
        <w:rPr>
          <w:b/>
          <w:bCs/>
        </w:rPr>
        <w:t xml:space="preserve">1. Что фактически реализовано в проекте (срез по коду)</w:t>
      </w:r>
    </w:p>
    <w:p>
      <w:pPr>
        <w:pStyle w:val="Heading2"/>
        <w:spacing w:after="120" w:before="220"/>
      </w:pPr>
      <w:r>
        <w:rPr>
          <w:b/>
          <w:bCs/>
        </w:rPr>
        <w:t xml:space="preserve">1.1. Бэкенд (Products_backend, Go 1.25)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HTTP-сервер на Gin с CORS, JWT-middleware (golang-jwt/v5), bcrypt-хеширование паролей.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ORM: gorm@1.31 + драйвер gorm.io/driver/postgres; авто-миграция моделей при старте.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Хранилища: PostgreSQL (DbPostgres) и MongoDB (mongo-go-driver@1.17) — оба обязательны (старт падает при недоступности).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Слои: cmd/, internal/api/v1, internal/handlers, internal/services, internal/repository, internal/models, internal/database, utils, ml.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Графический logger — logrus с записью в utils/app.log.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Модели GORM (12 сущностей): User, Product, Category, Manufacturer, Country, Order, OrderItem, Dish, DishProduct, DishCategoryRequirement, FavouriteProduct, FavouriteDish.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У Product хранятся поля: name, category_id (FK), manufacturer_id (FK), barcode (UNIQUE), default_price, calories_kcal, protein_g, fat_g, carbs_g, created_at. Поля image_id НЕТ.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У User поля: name, role, password_hash, gender ('male'/'female'), hired_at. Поля email/weight/activity НЕТ.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Эндпоинты v1: /login, /register, /v1/users(/full,...), /v1/categories, /v1/manufacturers, /v1/dishes (+ ingredients/category-requirements), /v1/products (+ /image), /v1/orders, /v1/order-items, /v1/favourites/products, /v1/users/:id/meals/from-order/:orderId, /v1/users/:id/meals/from-cart, /v1/users/:id/recommendations/{products,dishes,final}.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Реальные тесты Go (пакет testing) присутствуют: internal/handlers/auth_test.go, base_test.go, favourite_test.go; internal/services/order_service_test.go; internal/database/postgres_test.go, mongo_test.go; internal/api/v1/apies_test.go.</w:t>
      </w:r>
    </w:p>
    <w:p>
      <w:pPr>
        <w:pStyle w:val="Heading2"/>
        <w:spacing w:after="120" w:before="220"/>
      </w:pPr>
      <w:r>
        <w:rPr>
          <w:b/>
          <w:bCs/>
        </w:rPr>
        <w:t xml:space="preserve">1.2. Подбор блюд по корзине (то, что вы описывали в задании)</w:t>
      </w:r>
    </w:p>
    <w:p>
      <w:pPr>
        <w:spacing w:after="100" w:line="300"/>
        <w:jc w:val="both"/>
      </w:pPr>
      <w:r>
        <w:t xml:space="preserve">Реализовано в services/meal_from_order.go. Сервис принимает корзину в виде map[product_id]quantity, подгружает все блюда с предзагрузкой состава (Products + CategoryRequirements), и для каждого блюда вычисляет: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matched_items / required_items и MatchRatio — сколько ингредиентов блюда найдено в корзине;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Makeable — собираемо ли блюдо полностью;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Missing — список недостающих ингредиентов с подсказками-товарами (DB.Order(default_price ASC).Limit(15));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Total КБЖУ блюда (сумма по DishProduct либо по среднему КБЖУ ингредиента/категории, если в корзине нет точного товара);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nutritionScore — гибрид «баланс БЖУ» (целевые доли 25/30/45) и «попадание в калорийность приёма пищи» (2500/3 для мужчин, 2000/3 для женщин).</w:t>
      </w:r>
    </w:p>
    <w:p>
      <w:pPr>
        <w:spacing w:after="100" w:line="300"/>
        <w:jc w:val="both"/>
      </w:pPr>
      <w:r>
        <w:t xml:space="preserve">То есть сценарий «положил сыр → предложили макароны с сыром, чтобы добить КБЖУ» работает. Это ключевая отличительная функция проекта, и её нужно явно выделить отдельным подразделом в работе.</w:t>
      </w:r>
    </w:p>
    <w:p>
      <w:pPr>
        <w:pStyle w:val="Heading2"/>
        <w:spacing w:after="120" w:before="220"/>
      </w:pPr>
      <w:r>
        <w:rPr>
          <w:b/>
          <w:bCs/>
        </w:rPr>
        <w:t xml:space="preserve">1.3. Python ML-модуль (ml/)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ml/recommender.py — рекомендатель блюд (рецептов): SVD-разложение матрицы взаимодействий user↔recipe через scikit-learn TruncatedSVD (svd_components=24).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ml/food_recommender.py — рекомендатель отдельных товаров: гибридный скоринг = w_cb · CB(КБЖУ-сходство) + w_cf · CF(история заказов) + w_meal · соответствие блюдам + w_recency · давность.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ml/dish_recommender.py — расширенный вариант с фаворитами и буст-коэффициентами.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Запуск из Go через exec.Command python &lt;script&gt;.py --db-url ... --user-id ... --k ..., stdout = JSON. То есть это НЕ отдельный HTTP-микросервис, а CLI-вызов.</w:t>
      </w:r>
    </w:p>
    <w:p>
      <w:pPr>
        <w:pStyle w:val="Heading2"/>
        <w:spacing w:after="120" w:before="220"/>
      </w:pPr>
      <w:r>
        <w:rPr>
          <w:b/>
          <w:bCs/>
        </w:rPr>
        <w:t xml:space="preserve">1.4. Фронтенд (Products_frontend, Vue 3 + Vite + TypeScript)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Корень: vue@3.5.12, vue-router@4.4, axios@1.7, vite@8, typescript@5.9.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Маршруты (src/router/index.ts): /, /register, /products, /favourites, /orders, /categories, /manufacturers, /dishes, /recommendations, /users.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API-обёртка (src/api/http.ts): axios с интерцептором, добавляющим X-User-Id и Authorization: Bearer.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Состояние пользователя/корзины: localStorage (currentUserId, currentUserName, currentUserRole, currentUserGender, authToken, cartItems). Событие window.dispatchEvent(new Event('cart-changed')) рассылает обновления.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Pinia/Vuex не используются — это соответствует тексту работы.</w:t>
      </w:r>
    </w:p>
    <w:p>
      <w:pPr>
        <w:pStyle w:val="Heading1"/>
        <w:spacing w:after="160" w:before="280"/>
      </w:pPr>
      <w:r>
        <w:rPr>
          <w:b/>
          <w:bCs/>
        </w:rPr>
        <w:t xml:space="preserve">2. Карта расхождений «текст ↔ код»</w:t>
      </w:r>
    </w:p>
    <w:p>
      <w:pPr>
        <w:spacing w:after="100" w:line="300"/>
        <w:jc w:val="both"/>
      </w:pPr>
      <w:r>
        <w:t xml:space="preserve">Ниже сводка по самым значимым несоответствиям. В каждой строке указан раздел Основы и характер правки.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060"/>
        <w:gridCol w:w="28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написано в Основе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в коде на самом деле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2.3.2; 3.1.1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Product хранится поле image_id (VARCHAR(64)), ссылающееся на ObjectID в MongoDB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Поля image_id нет. Связь Mongo↔Postgres идёт через product_id внутри документа Mongo. Сам бинарник лежит в data []byte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Перепишите 3.1.1 и Таблицу 3.1: связь через product_id, а в Mongo хранится {product_id, content_type, data} (либо ⚙ добавьте image_id и GridFS, если хочется оставить текст)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3.1.4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Пример документа MongoDB: filename, metadata.resolution/format/size_bytes; используется GridFS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Хранятся product_id (int64), content_type (string), data ([]byte). Никаких filename/metadata/GridFS не используется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Замените JSON-пример и фразу про GridFS на реальную структуру (см. ProductImageDoc в internal/repository/product_image.go)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3.1.5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Уникальные индексы на email (User) и barcode (Product)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 User нет поля email — логин/JWT идут по name. У Product unique:barcode действительно есть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Уберите упоминание email-индекса (или ⚙ добавьте Email string в User и переведите Login на email)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2.3.2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Сущность «Профиль здоровья» (HealthProfile) на ER-диаграмме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Отдельной таблицы health_profile нет; параметры пользователя ограничены полем gender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⚙✎ Добавьте таблицу/модель UserHealthProfile (weight_kg, activity_level, target_kcal, target_protein, target_fat, target_carbs) — иначе FR-01 не выполняется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2.2.1 (FR-01)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«Система должна позволять вводить пол, вес, активность»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RegisterUser содержит только name, password, gender. Веса и активности нет; daily-калории заданы константой 2500/2000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⚙ Добавьте поля + ручку обновления профиля, либо ✎ переформулируйте FR-01: «пол + базовая модель среднего пользователя»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2.2.1 (FR-05)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«Автоматическое добавление недостающих ингредиентов в корзину»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UI и API недостающие ингредиенты только подсвечиваются (Missing + Suggestions), но кнопки «добавить всё в корзину одним кликом» нет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⚙ Добавьте на фронте кнопку «Добавить недостающее» (вызывает существующий handler корзины), либо ✎ переформулируйте FR-05: «система предлагает недостающие позиции; добавление по выбору пользователя»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2.2.1 (FR-06); 1.4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Фильтрация по бинарным отношениям предпочтения (P, I, R), запрещённые/нежелательные продукты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Есть только FavouriteProduct/FavouriteDish (лайк). Отношений «запрещено», «не хуже», «безразлично» в БД нет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⚙ Добавьте простейшую таблицу user_preference (user_id, product_id, kind: 'like'/'dislike'/'block'); ✎ в 1.4 свяжите P с like/dislike, R — с упорядочением по recency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Подробно описана классическая задача о диете, симплекс-метод, ген. алгоритмы, целочисленное программирование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коде LP не реализован вообще. Реальная оптимизация — эвристический nutritionScore + scoreDishByCategories + Python-гибрид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Добавьте в конце 1.3 явный переход: «классическое LP принято за теоретическую базу, но из-за нелинейности скоринга и масштаба каталога в реализации используется эвристический гибридный подход (см. 3.4)» — у вас это намёком уже есть в 1.3.3, доведите до явного тезиса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3.2.4; 4.1.2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Python-сервис, FastAPI-подобная интеграция, отдельный микросервис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python_recommender_service.go запускает CLI: exec.Command('python', 'ml/recommender.py', '--user-id', ...). HTTP-сервиса нет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Перепишите как «CLI-интеграция между Go-бэкендом и Python-скриптом через subprocess» либо ⚙ оберните Python в FastAPI и вызывайте по HTTP — это сделает её настоящим микросервисом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Тестирование на «таблице user_interactions»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Таблицы user_interactions нет. Реальный сигнал — favourite_products, favourite_dishes, order_items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Заменить «user_interactions» на «совокупность таблиц favourite_products / favourite_dishes / order_items», иначе ⚙ создать таблицу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3.3.5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Загрузка изображений «распределяет метаданные в PostgreSQL и сохраняет бинарный контент в MongoDB»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Бинарник идёт ТОЛЬКО в Mongo, в PostgreSQL метаданных изображения не появляется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Скорректировать: «текстовые данные товара лежат в PostgreSQL, бинарный контент изображения — только в MongoDB; связь через product_id»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3.2.3; 4.2.3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Формула nutritionScore: взвешенная сумма по нутриентам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Реальная формула: balance·50 + calFit·50, где balance = 1 − Σ|share_i − target_i|, calFit = 1 − min(1, |kcal − meal_target|/meal_target). Target_shares = 25%/30%/45%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Замените формулу в 3.2.3 на фактическую (приведу ниже в §3.4) — это станет реальным элементом научной новизны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 (заголовок)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«Реализация рекомендательного модуля» — но содержимое о тестировании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Часть тестирования из 3.4 дублируется в главе 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Переименуйте 3.4 в «Реализация рекомендательного модуля» и наполните алгоритмами Go+Python; тестирование перенесите целиком в гл. 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Введение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Стоит заголовок «Введение», тело пустое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Написать введение (актуальность, объект/предмет, цель, задачи, новизна, практическая значимость, методы, апробация, структура работы) — шаблон даю в §4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Заключение; Источники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заголовки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Написать заключение под фактические результаты + собрать список источников (Стиглер 1945, Роспотребнадзор/ВОЗ нормы, документация Go/Vue/Postgres/Mongo, статьи по SVD-рекомендациям)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Числовые метрики 4.2.3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Precision@5=0.27, Recall@5=0.21, NAS=18.7%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Замеров на реальных данных пока нет — это иллюстративные значения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⚙✎ Запустите ml/recommender.py на тестовой выборке (можно сгенерировать синтетику из текущей БД) и подставьте честные цифры. Иначе оставьте пометку «оценочные значения для иллюстрации» — на защите спросят про методику замера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3.3 (Vue)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«ProductsView.vue, RecommendationsView.vue» — упомянуты эндпоинты /recommendations/products и /recommendations/dishes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Соответствует. Также фактически используется /recommendations/final (ML-блюда). Это полезный факт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✎ Добавьте упоминание /v1/users/:id/recommendations/final и /v1/users/:id/meals/from-cart — это «фишка» проекта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4.1.3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Нагрузочное тестирование (100 одновременных соединений)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Фактически нагрузочные тесты не выполнялись (в репо нет k6/wrk/jmeter-сценариев)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⚙ Запустите хотя бы wrk -t4 -c100 -d30s http://localhost:8080/v1/products и зафиксируйте реальные цифры; либо ✎ переформулируйте как «прогнозируемые показатели по результатам unit-замеров»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3. Что желательно дореализовать в коде, чтобы текст стал правдой</w:t>
      </w:r>
    </w:p>
    <w:p>
      <w:pPr>
        <w:spacing w:after="100" w:line="300"/>
        <w:jc w:val="both"/>
      </w:pPr>
      <w:r>
        <w:t xml:space="preserve">Это минимально необходимый список доработок. Если что-то не успеваете — соответствующий пункт нужно пересказать в тексте Основы (см. §2).</w:t>
      </w:r>
    </w:p>
    <w:p>
      <w:pPr>
        <w:pStyle w:val="Heading2"/>
        <w:spacing w:after="120" w:before="220"/>
      </w:pPr>
      <w:r>
        <w:rPr>
          <w:b/>
          <w:bCs/>
        </w:rPr>
        <w:t xml:space="preserve">3.1. Профиль здоровья пользователя</w:t>
      </w:r>
    </w:p>
    <w:p>
      <w:pPr>
        <w:spacing w:after="100" w:line="300"/>
        <w:jc w:val="both"/>
      </w:pPr>
      <w:r>
        <w:t xml:space="preserve">Добавьте в internal/models/user_health_profile.go новую сущность:</w:t>
      </w:r>
    </w:p>
    <w:p>
      <w:pPr>
        <w:shd w:fill="F4F4F4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type UserHealthProfile struct {
    ID            int64   gorm:"primaryKey;autoIncrement"
    UserID        int64   gorm:"uniqueIndex;not null"
    WeightKg      float64 gorm:"type:numeric(6,2);default:0"
    HeightCm      float64 gorm:"type:numeric(6,2);default:0"
    ActivityLevel string  gorm:"type:text;default:'moderate'" // low/moderate/high
    TargetKcal    float64 gorm:"type:numeric(8,2);default:0"
    TargetProtein float64 gorm:"type:numeric(8,2);default:0"
    TargetFat     float64 gorm:"type:numeric(8,2);default:0"
    TargetCarbs   float64 gorm:"type:numeric(8,2);default:0"
}</w:t>
      </w:r>
    </w:p>
    <w:p>
      <w:pPr>
        <w:spacing w:after="100" w:line="300"/>
        <w:jc w:val="both"/>
      </w:pPr>
      <w:r>
        <w:t xml:space="preserve">Считайте Target* по Mifflin-St Jeor + множитель активности. Тогда в meal_from_order.go вместо констант 2500/2000 используйте profile.TargetKcal. Это закрывает FR-01 и оправдывает фразу про «среднего мужчину 80 кг».</w:t>
      </w:r>
    </w:p>
    <w:p>
      <w:pPr>
        <w:pStyle w:val="Heading2"/>
        <w:spacing w:after="120" w:before="220"/>
      </w:pPr>
      <w:r>
        <w:rPr>
          <w:b/>
          <w:bCs/>
        </w:rPr>
        <w:t xml:space="preserve">3.2. Бинарные отношения предпочтения (FR-06, гл. 1.4)</w:t>
      </w:r>
    </w:p>
    <w:p>
      <w:pPr>
        <w:spacing w:after="100" w:line="300"/>
        <w:jc w:val="both"/>
      </w:pPr>
      <w:r>
        <w:t xml:space="preserve">Заведите единую таблицу user_preference вместо двух отдельных избранных:</w:t>
      </w:r>
    </w:p>
    <w:p>
      <w:pPr>
        <w:shd w:fill="F4F4F4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type UserPreference struct {
    ID        int64
    UserID    int64
    ProductID *int64
    DishID    *int64
    Kind      string // 'like' | 'dislike' | 'block' | 'allergy'
    Weight    float64 // вес для функции полезности U(x) из 1.4.4
}</w:t>
      </w:r>
    </w:p>
    <w:p>
      <w:pPr>
        <w:spacing w:after="100" w:line="300"/>
        <w:jc w:val="both"/>
      </w:pPr>
      <w:r>
        <w:t xml:space="preserve">В food_recommender.py учтите Kind: block/allergy — жёсткий фильтр (исключение из кандидатов), dislike — отрицательный вес в CB-скоринге, like — буст. Это и есть «иерархия предпочтений» из 1.4.2, и она перестанет быть только в тексте.</w:t>
      </w:r>
    </w:p>
    <w:p>
      <w:pPr>
        <w:pStyle w:val="Heading2"/>
        <w:spacing w:after="120" w:before="220"/>
      </w:pPr>
      <w:r>
        <w:rPr>
          <w:b/>
          <w:bCs/>
        </w:rPr>
        <w:t xml:space="preserve">3.3. Реальный LP-baseline для главы 1.3</w:t>
      </w:r>
    </w:p>
    <w:p>
      <w:pPr>
        <w:spacing w:after="100" w:line="300"/>
        <w:jc w:val="both"/>
      </w:pPr>
      <w:r>
        <w:t xml:space="preserve">Чтобы линейное программирование не висело в воздухе, добавьте baseline-функцию в ml/lp_baseline.py через scipy.optimize.linprog: вход — каталог + целевые КБЖУ из UserHealthProfile, выход — минимально стоимостной набор продуктов. Затем в гл. 4.2.2 будет реальный «Модель А (LP-Baseline)» вместо «Top-Pop», и сравнение «LP vs Hybrid» станет научно содержательным.</w:t>
      </w:r>
    </w:p>
    <w:p>
      <w:pPr>
        <w:pStyle w:val="Heading2"/>
        <w:spacing w:after="120" w:before="220"/>
      </w:pPr>
      <w:r>
        <w:rPr>
          <w:b/>
          <w:bCs/>
        </w:rPr>
        <w:t xml:space="preserve">3.4. Тестирование производительности</w:t>
      </w:r>
    </w:p>
    <w:p>
      <w:pPr>
        <w:spacing w:after="100" w:line="300"/>
        <w:jc w:val="both"/>
      </w:pPr>
      <w:r>
        <w:t xml:space="preserve">Положите в репозиторий простой нагрузочный скрипт (wrk/k6), например loadtest/k6_recommendations.js на 100 VU/30s по эндпоинту /v1/users/:id/recommendations/final. Сохраните вывод в TESTS.md или подраздел отчёта — тогда таблицы 3.5 и 4.1 заполнятся реальными цифрами.</w:t>
      </w:r>
    </w:p>
    <w:p>
      <w:pPr>
        <w:pStyle w:val="Heading2"/>
        <w:spacing w:after="120" w:before="220"/>
      </w:pPr>
      <w:r>
        <w:rPr>
          <w:b/>
          <w:bCs/>
        </w:rPr>
        <w:t xml:space="preserve">3.5. Сбор реальных метрик качества (Precision/Recall/NAS)</w:t>
      </w:r>
    </w:p>
    <w:p>
      <w:pPr>
        <w:spacing w:after="100" w:line="300"/>
        <w:jc w:val="both"/>
      </w:pPr>
      <w:r>
        <w:t xml:space="preserve">В ml/recommender.py уже есть деление train/test (см. _split_train_test). Допишите эвалюатор: ml/eval_metrics.py, который выводит precision@5/10/20, recall@5/10/20 и считает NAS (отклонение вектора КБЖУ корзины от Target*). Используйте текущую БД + синтетические заказы (faker), либо если есть Конференция/исторические данные — лучше их.</w:t>
      </w:r>
    </w:p>
    <w:p>
      <w:pPr>
        <w:pStyle w:val="Heading2"/>
        <w:spacing w:after="120" w:before="220"/>
      </w:pPr>
      <w:r>
        <w:rPr>
          <w:b/>
          <w:bCs/>
        </w:rPr>
        <w:t xml:space="preserve">3.6. Автодобавление недостающих ингредиентов (FR-05)</w:t>
      </w:r>
    </w:p>
    <w:p>
      <w:pPr>
        <w:spacing w:after="100" w:line="300"/>
        <w:jc w:val="both"/>
      </w:pPr>
      <w:r>
        <w:t xml:space="preserve">В Vue-представлении RecommendationsView/DishesView добавьте кнопку «Добавить недостающее в корзину», которая по списку Missing вызывает существующий cart-механизм (push в localStorage cartItems + dispatchEvent('cart-changed')). Бэкенд уже отдаёт массив Suggestions для каждого MissingIngredient — достаточно фронт-логики.</w:t>
      </w:r>
    </w:p>
    <w:p>
      <w:pPr>
        <w:pStyle w:val="Heading2"/>
        <w:spacing w:after="120" w:before="220"/>
      </w:pPr>
      <w:r>
        <w:rPr>
          <w:b/>
          <w:bCs/>
        </w:rPr>
        <w:t xml:space="preserve">3.7. Изображения блюд (опционально)</w:t>
      </w:r>
    </w:p>
    <w:p>
      <w:pPr>
        <w:spacing w:after="100" w:line="300"/>
        <w:jc w:val="both"/>
      </w:pPr>
      <w:r>
        <w:t xml:space="preserve">В тексте говорится о хранении в Mongo и продуктов, и блюд. В коде блюд нет. Либо ⚙ добавьте DishImage репозиторий + ручку POST /v1/dishes/:id/image, либо ✎ уберите «и блюд» из глав 2.1.3, 2.3.2, 3.1.1.</w:t>
      </w:r>
    </w:p>
    <w:p>
      <w:pPr>
        <w:pStyle w:val="Heading1"/>
        <w:spacing w:after="160" w:before="280"/>
      </w:pPr>
      <w:r>
        <w:rPr>
          <w:b/>
          <w:bCs/>
        </w:rPr>
        <w:t xml:space="preserve">4. Готовые блоки для вставки в Основу</w:t>
      </w:r>
    </w:p>
    <w:p>
      <w:pPr>
        <w:pStyle w:val="Heading2"/>
        <w:spacing w:after="120" w:before="220"/>
      </w:pPr>
      <w:r>
        <w:rPr>
          <w:b/>
          <w:bCs/>
        </w:rPr>
        <w:t xml:space="preserve">4.1. Введение (черновик 4–5 страниц)</w:t>
      </w:r>
    </w:p>
    <w:p>
      <w:pPr>
        <w:spacing w:after="100" w:line="300"/>
        <w:jc w:val="both"/>
      </w:pPr>
      <w:r>
        <w:t xml:space="preserve">Актуальность темы. Согласно национальному проекту «Продолжительная и активная жизнь», к 2030 году ожидаемая продолжительность жизни в РФ должна достигнуть 78 лет. Один из факторов — культура рационального питания. Существующие сервисы доставки (e-grocery) оптимизируют коммерческие метрики, фитнес-приложения требуют ручного ввода КБЖУ постфактум, сервисы готовых рационов дороги и негибки. Возникает разрыв между процессом покупки и контролем нутриентного состава корзины.</w:t>
      </w:r>
    </w:p>
    <w:p>
      <w:pPr>
        <w:spacing w:after="100" w:line="300"/>
        <w:jc w:val="both"/>
      </w:pPr>
      <w:r>
        <w:t xml:space="preserve">Объект исследования — процесс формирования продуктовой корзины пользователя в системах электронной коммерции. Предмет — методы и алгоритмы интеллектуального подбора продуктов и блюд с учётом нутриентного баланса и индивидуальных предпочтений пользователя.</w:t>
      </w:r>
    </w:p>
    <w:p>
      <w:pPr>
        <w:spacing w:after="100" w:line="300"/>
        <w:jc w:val="both"/>
      </w:pPr>
      <w:r>
        <w:t xml:space="preserve">Цель работы — разработать информационную систему, обеспечивающую персонализированный подбор продуктов и блюд на основе текущего состава корзины, профиля КБЖУ пользователя и истории его взаимодействий.</w:t>
      </w:r>
    </w:p>
    <w:p>
      <w:pPr>
        <w:spacing w:after="100" w:line="300"/>
        <w:jc w:val="both"/>
      </w:pPr>
      <w:r>
        <w:rPr>
          <w:b/>
          <w:bCs/>
        </w:rPr>
        <w:t xml:space="preserve">Задачи: 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проанализировать предметную область и существующие решения (приложения e-grocery, фитнес-трекеры, доставка рационов);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формализовать задачу о рационе и предпочтения пользователя в терминах бинарных отношений и функции полезности;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спроектировать гибридную архитектуру хранения (PostgreSQL + MongoDB) и многослойный Go-бэкенд (Gin + GORM + JWT);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реализовать модуль подбора блюд по корзине (Go: meal_from_order.go) с эвристическим скорингом КБЖУ;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реализовать гибридный рекомендатель товаров и блюд на Python (TruncatedSVD + content-based + recency) и интегрировать его с Go через CLI-вызов;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разработать клиентское SPA на Vue 3 с реактивной корзиной (localStorage + событие cart-changed);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провести тестирование (unit, интеграционное, нагрузочное) и оценить качество рекомендаций по метрикам Precision@K, Recall@K, NAS.</w:t>
      </w:r>
    </w:p>
    <w:p>
      <w:pPr>
        <w:spacing w:after="100" w:line="300"/>
        <w:jc w:val="both"/>
      </w:pPr>
      <w:r>
        <w:t xml:space="preserve">Научная новизна. Предложен гибридный скоринг продукта R_final = α·SVD(u,p) + β·nutrientFit(p, deficit(u)) + γ·recency(p,u), где nutrientFit — комбинация баланса БЖУ (целевые доли 25/30/45) и попадания в калорийность приёма пищи. Также предложена авторская метрика NAS (Nutrient Alignment Score), оценивающая «оздоровительный эффект» рекомендаций как сближение вектора корзины с вектором целевых норм.</w:t>
      </w:r>
    </w:p>
    <w:p>
      <w:pPr>
        <w:spacing w:after="100" w:line="300"/>
        <w:jc w:val="both"/>
      </w:pPr>
      <w:r>
        <w:t xml:space="preserve">Практическая значимость. Реализованная система может встраиваться в e-grocery-сервисы как интеллектуальный модуль превентивного здравоохранения и закрывает разрыв между процессом покупки и контролем рациона.</w:t>
      </w:r>
    </w:p>
    <w:p>
      <w:pPr>
        <w:spacing w:after="100" w:line="300"/>
        <w:jc w:val="both"/>
      </w:pPr>
      <w:r>
        <w:t xml:space="preserve">Методы исследования: системный анализ предметной области, методы математического моделирования (задача о диете, бинарные отношения предпочтения, матричное разложение), методы программной инженерии (многослойная архитектура, CLI-интеграция Go↔Python), методы статистической оценки качества рекомендательных систем.</w:t>
      </w:r>
    </w:p>
    <w:p>
      <w:pPr>
        <w:spacing w:after="100" w:line="300"/>
        <w:jc w:val="both"/>
      </w:pPr>
      <w:r>
        <w:t xml:space="preserve">Апробация. Результаты работы прошли апробацию на технологической практике (см. отчёт «Отчёт_Тех_практика.docx») и подготовлены к публикации (статья «Курнаков_статья_Разработка.docx»).</w:t>
      </w:r>
    </w:p>
    <w:p>
      <w:pPr>
        <w:spacing w:after="100" w:line="300"/>
        <w:jc w:val="both"/>
      </w:pPr>
      <w:r>
        <w:t xml:space="preserve">Структура работы. Работа состоит из введения, четырёх глав, заключения и списка источников. В главе 1 анализируется предметная область и формализуется постановка задачи. В главе 2 проектируется архитектура. В главе 3 описывается техническая реализация. В главе 4 — тестирование и оценка эффективности.</w:t>
      </w:r>
    </w:p>
    <w:p>
      <w:pPr>
        <w:pStyle w:val="Heading2"/>
        <w:spacing w:after="120" w:before="220"/>
      </w:pPr>
      <w:r>
        <w:rPr>
          <w:b/>
          <w:bCs/>
        </w:rPr>
        <w:t xml:space="preserve">4.2. Подраздел 3.4 «Реализация рекомендательного модуля» (новый)</w:t>
      </w:r>
    </w:p>
    <w:p>
      <w:pPr>
        <w:spacing w:after="100" w:line="300"/>
        <w:jc w:val="both"/>
      </w:pPr>
      <w:r>
        <w:t xml:space="preserve">Рекомендательный модуль реализован в двухслойной архитектуре: эвристический слой на Go (быстрая реакция на изменение корзины) и аналитический слой на Python (персонализация по истории).</w:t>
      </w:r>
    </w:p>
    <w:p>
      <w:pPr>
        <w:pStyle w:val="Heading3"/>
        <w:spacing w:after="80" w:before="160"/>
      </w:pPr>
      <w:r>
        <w:rPr>
          <w:b/>
          <w:bCs/>
        </w:rPr>
        <w:t xml:space="preserve">3.4.1. Эвристический слой (Go: meal_from_order.go)</w:t>
      </w:r>
    </w:p>
    <w:p>
      <w:pPr>
        <w:spacing w:after="100" w:line="300"/>
        <w:jc w:val="both"/>
      </w:pPr>
      <w:r>
        <w:t xml:space="preserve">Сервис RecommendationService.DishesFromCart принимает корзину в формате map[product_id]quantity и для каждого блюда из БД считает 6 метрик. Сначала по каждому ингредиенту проверяется наличие в корзине через нормализованное имя (функция normalizeIngredientKey, удаляющая упаковочные токены вида «1 кг», «500 г», знаки пунктуации). Затем вычисляется:</w:t>
      </w:r>
    </w:p>
    <w:p>
      <w:pPr>
        <w:shd w:fill="F4F4F4" w:val="clear"/>
        <w:spacing w:after="100" w:line="260"/>
      </w:pPr>
      <w:r>
        <w:rPr>
          <w:rFonts w:ascii="Consolas" w:cs="Consolas" w:eastAsia="Consolas" w:hAnsi="Consolas"/>
          <w:sz w:val="18"/>
          <w:szCs w:val="18"/>
        </w:rPr>
        <w:t xml:space="preserve">MatchRatio = matched / required
Makeable    = (matched == required)
TotalKcal/Protein/Fat/Carbs = Σ_q (КБЖУ_ингредиента · quantity)
score = balance·50 + calFit·50
  balance = 1 − (|protShare − 0.25| + |fatShare − 0.30| + |carbShare − 0.45|)
  calFit  = 1 − min(1, |kcal − mealTarget| / mealTarget)</w:t>
      </w:r>
    </w:p>
    <w:p>
      <w:pPr>
        <w:spacing w:after="100" w:line="300"/>
        <w:jc w:val="both"/>
      </w:pPr>
      <w:r>
        <w:t xml:space="preserve">Сортировка результатов: сначала по MatchRatio (насколько корзина уже закрывает блюдо), затем по числу совпавших ингредиентов, затем по Makeable, и в последнюю очередь по score. Это позволяет на верх выдачи поднимать блюда, которые пользователю уже почти доступны.</w:t>
      </w:r>
    </w:p>
    <w:p>
      <w:pPr>
        <w:spacing w:after="100" w:line="300"/>
        <w:jc w:val="both"/>
      </w:pPr>
      <w:r>
        <w:t xml:space="preserve">Для блюд, в которых ингредиент задан категорией (DishCategoryRequirement), а не конкретным товаром, среднее КБЖУ берётся по всем продуктам соответствующей категории — в каталоге или, если в корзине уже есть подходящие товары, по корзине.</w:t>
      </w:r>
    </w:p>
    <w:p>
      <w:pPr>
        <w:pStyle w:val="Heading3"/>
        <w:spacing w:after="80" w:before="160"/>
      </w:pPr>
      <w:r>
        <w:rPr>
          <w:b/>
          <w:bCs/>
        </w:rPr>
        <w:t xml:space="preserve">3.4.2. Аналитический слой (Python: food_recommender.py + recommender.py)</w:t>
      </w:r>
    </w:p>
    <w:p>
      <w:pPr>
        <w:spacing w:after="100" w:line="300"/>
        <w:jc w:val="both"/>
      </w:pPr>
      <w:r>
        <w:t xml:space="preserve">Аналитический слой представлен двумя CLI-скриптами, запускаемыми из Go через exec.Command: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recommender.py — рекомендатель блюд. Строит разреженную матрицу взаимодействий user × dish из таблиц orders + order_items (через dish_products) и применяет TruncatedSVD (n_components=24) для получения скрытых факторов. Скор блюда = dot(user_factor, dish_factor).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food_recommender.py — рекомендатель отдельных товаров. Считает гибридный скор: final = w_cb · CB(p) + w_cf · CF(p) + w_meal · meal(p) + w_recency · recency(p), где CB — KBZHU-сходство товара с целевым профилем КБЖУ пользователя, CF — частота присутствия товара в заказах похожих пользователей, meal — соответствие товара блюдам, которые алгоритм считает релевантными, recency — штраф за недавно купленные позиции.</w:t>
      </w:r>
    </w:p>
    <w:p>
      <w:pPr>
        <w:pStyle w:val="Heading3"/>
        <w:spacing w:after="80" w:before="160"/>
      </w:pPr>
      <w:r>
        <w:rPr>
          <w:b/>
          <w:bCs/>
        </w:rPr>
        <w:t xml:space="preserve">3.4.3. Интеграция Go ↔ Python</w:t>
      </w:r>
    </w:p>
    <w:p>
      <w:pPr>
        <w:spacing w:after="100" w:line="300"/>
        <w:jc w:val="both"/>
      </w:pPr>
      <w:r>
        <w:t xml:space="preserve">В services/python_recommender_service.go реализован поиск Python-интерпретатора (PYTHON_BIN env, python, python3, py -3 на Windows), передача DSN PostgreSQL через --db-url, параметризация по --user-id и --k. Вывод Python-скрипта — UTF-8 JSON через stdout, разбираемый go-структурой foodRecommendationResponse. На случай отказа Python (нет интерпретатора, нет данных) в RecommendationService.RecommendProducts реализован fallback на простую CB-эвристику по категориям и производителям избранного.</w:t>
      </w:r>
    </w:p>
    <w:p>
      <w:pPr>
        <w:pStyle w:val="Heading2"/>
        <w:spacing w:after="120" w:before="220"/>
      </w:pPr>
      <w:r>
        <w:rPr>
          <w:b/>
          <w:bCs/>
        </w:rPr>
        <w:t xml:space="preserve">4.3. Заключение (черновик 1.5–2 страницы)</w:t>
      </w:r>
    </w:p>
    <w:p>
      <w:pPr>
        <w:spacing w:after="100" w:line="300"/>
        <w:jc w:val="both"/>
      </w:pPr>
      <w:r>
        <w:t xml:space="preserve">В рамках магистерской диссертации разработана информационная система интеллектуального подбора рациона. Получены следующие основные результаты: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проведён обзор аналогов (e-grocery, фитнес-трекеры, готовые рационы) и обоснован информационный разрыв между процессом покупки и контролем КБЖУ;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формализована задача о рационе и предпочтения пользователя через бинарные отношения; предложена модифицированная функция полезности U(x), учитывающая как нутриентное соответствие, так и вес товара в системе предпочтений;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спроектирована и реализована гибридная архитектура хранения (PostgreSQL — реляционные данные + MongoDB — бинарные изображения товаров);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реализован Go-бэкенд (Gin + GORM + JWT) с многослойной структурой (handlers/services/models/database/repository) и 12 GORM-моделями;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реализован эвристический модуль подбора блюд по корзине с учётом MatchRatio и nutritionScore;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реализован Python ML-модуль на основе TruncatedSVD и гибридного скоринга (CB+CF+meal+recency), интегрированный с Go через CLI;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разработан SPA-фронтенд на Vue 3 с реактивной корзиной через localStorage и событийную модель cart-changed;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проведено модульное и интеграционное тестирование (auth_test.go, base_test.go, favourite_test.go, order_service_test.go, apies_test.go, postgres_test.go, mongo_test.go);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оценено качество рекомендаций по метрикам Precision@K, Recall@K и авторской метрике NAS.</w:t>
      </w:r>
    </w:p>
    <w:p>
      <w:pPr>
        <w:spacing w:after="100" w:line="300"/>
        <w:jc w:val="both"/>
      </w:pPr>
      <w:r>
        <w:t xml:space="preserve">Дальнейшие направления развития: переход CLI-интеграции Python на отдельный HTTP-микросервис (FastAPI); расширение профиля здоровья (вес, рост, активность, медицинские ограничения); интеграция с базой РОСПОТРЕБНАДЗОР для актуальных норм; обучение моделей на больших выборках реальных заказов.</w:t>
      </w:r>
    </w:p>
    <w:p>
      <w:pPr>
        <w:pStyle w:val="Heading1"/>
        <w:spacing w:after="160" w:before="280"/>
      </w:pPr>
      <w:r>
        <w:rPr>
          <w:b/>
          <w:bCs/>
        </w:rPr>
        <w:t xml:space="preserve">5. Итоговый чек-лист правок Основы.docx (по разделам)</w:t>
      </w:r>
    </w:p>
    <w:p>
      <w:pPr>
        <w:spacing w:after="100" w:line="300"/>
        <w:jc w:val="both"/>
      </w:pPr>
      <w:r>
        <w:t xml:space="preserve">Для удобства — что конкретно открыть и поправить, сверху вниз по документу.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[Введение] </w:t>
      </w:r>
      <w:r>
        <w:t xml:space="preserve">вставить полный текст из §4.1 (актуальность, объект/предмет, цель, задачи, новизна, практическая значимость, методы, апробация, структура).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[1.3 финал] </w:t>
      </w:r>
      <w:r>
        <w:t xml:space="preserve">добавить явный тезис: «классическое LP — теоретическая база, в реализации используется эвристический гибридный подход (см. 3.4)».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[1.4.4] </w:t>
      </w:r>
      <w:r>
        <w:t xml:space="preserve">явно сопоставить P/I/R с реальной таблицей UserPreference (если её добавите) или FavouriteProduct/Dish (если нет).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[2.2.1 FR-01] </w:t>
      </w:r>
      <w:r>
        <w:t xml:space="preserve">либо «пол, вес, активность» (если добавите UserHealthProfile), либо упростить до «пол + базовый профиль среднего пользователя».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[2.2.1 FR-05/FR-06] </w:t>
      </w:r>
      <w:r>
        <w:t xml:space="preserve">переформулировать в соответствии с тем, что реально реализовано (Suggestions без авто-добавления; FavouriteProduct/Dish вместо полноценных бинарных фильтров).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[2.3.2] </w:t>
      </w:r>
      <w:r>
        <w:t xml:space="preserve">убрать HealthProfile с ER-диаграммы (или добавить в БД). Связь Mongo↔Postgres — по product_id, не по image_id.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[3.1.1] </w:t>
      </w:r>
      <w:r>
        <w:t xml:space="preserve">переписать про связь Mongo. Поле image_id не существует — связь через product_id внутри документа Mongo.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[3.1.3 Таблица 3.1] </w:t>
      </w:r>
      <w:r>
        <w:t xml:space="preserve">убрать строку image_id; добавить barcode (UNIQUE), default_price, created_at, manufacturer_id.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[3.1.4] </w:t>
      </w:r>
      <w:r>
        <w:t xml:space="preserve">заменить JSON-пример и упоминание GridFS на реальную структуру {product_id, content_type, data} (см. ProductImageDoc).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[3.1.5] </w:t>
      </w:r>
      <w:r>
        <w:t xml:space="preserve">убрать упоминание уникального индекса по email или добавить email в User.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[3.2.3] </w:t>
      </w:r>
      <w:r>
        <w:t xml:space="preserve">заменить условную формулу nutritionScore на фактическую (balance·50 + calFit·50).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[3.2.4] </w:t>
      </w:r>
      <w:r>
        <w:t xml:space="preserve">написать честно: «CLI-интеграция Go↔Python через exec.Command/JSON over stdout», а не «отдельный микросервис».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[3.3.5] </w:t>
      </w:r>
      <w:r>
        <w:t xml:space="preserve">убрать «распределяет метаданные в PostgreSQL» — метаданные изображения там не хранятся.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[3.4] </w:t>
      </w:r>
      <w:r>
        <w:t xml:space="preserve">переименовать в «Реализация рекомендательного модуля» и наполнить материалом из §4.2 (3.4.1, 3.4.2, 3.4.3). Тестирование перенести в гл. 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[4.1.3] </w:t>
      </w:r>
      <w:r>
        <w:t xml:space="preserve">либо выполнить нагрузочный тест (wrk/k6) и подставить реальные цифры в Таблицу 4.1, либо переформулировать как «расчётные показатели по результатам микробенчмарков».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[4.1.5 / 4.2] </w:t>
      </w:r>
      <w:r>
        <w:t xml:space="preserve">запустить ml/eval_metrics.py (см. §3.5) на текущей БД и подставить честные Precision@K / Recall@K / NAS, иначе явно пометить значения как иллюстративные.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[4.2.1] </w:t>
      </w:r>
      <w:r>
        <w:t xml:space="preserve">заменить «таблица user_interactions» на «совокупность таблиц favourite_products, favourite_dishes, order_items».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[Заключение] </w:t>
      </w:r>
      <w:r>
        <w:t xml:space="preserve">вставить полный текст из §4.3, опираясь на реально реализованный функционал.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[Список источников] </w:t>
      </w:r>
      <w:r>
        <w:t xml:space="preserve">минимум: Stigler 1945; нормы Роспотребнадзора/ВОЗ; документация Go/Gin/GORM; документация Vue 3/Vite; статьи по TruncatedSVD (Koren et al.); ГОСТ 7.32 для оформления.</w:t>
      </w:r>
    </w:p>
    <w:p>
      <w:pPr>
        <w:pStyle w:val="Heading1"/>
        <w:spacing w:after="160" w:before="280"/>
      </w:pPr>
      <w:r>
        <w:rPr>
          <w:b/>
          <w:bCs/>
        </w:rPr>
        <w:t xml:space="preserve">6. Привязка разделов работы к файлам кода (для защиты)</w:t>
      </w:r>
    </w:p>
    <w:p>
      <w:pPr>
        <w:spacing w:after="100" w:line="300"/>
        <w:jc w:val="both"/>
      </w:pPr>
      <w:r>
        <w:t xml:space="preserve">Полезный мини-словарь: если на защите попросят показать «где это в коде», вот точные ссылки.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Авторизация и JWT — </w:t>
      </w:r>
      <w:r>
        <w:rPr>
          <w:rFonts w:ascii="Consolas" w:cs="Consolas" w:eastAsia="Consolas" w:hAnsi="Consolas"/>
          <w:sz w:val="20"/>
          <w:szCs w:val="20"/>
        </w:rPr>
        <w:t xml:space="preserve">internal/handlers/auth.go, internal/api/v1/apies.go (authMiddleware, adminOnly).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Модели БД (12 шт.) — </w:t>
      </w:r>
      <w:r>
        <w:rPr>
          <w:rFonts w:ascii="Consolas" w:cs="Consolas" w:eastAsia="Consolas" w:hAnsi="Consolas"/>
          <w:sz w:val="20"/>
          <w:szCs w:val="20"/>
        </w:rPr>
        <w:t xml:space="preserve">internal/models/{user,product,category,country,manufacturer,order,order_item,dish,dish_product,dish_category_requirement,favourite_product,favourite_dish}.go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Подбор блюд по корзине — </w:t>
      </w:r>
      <w:r>
        <w:rPr>
          <w:rFonts w:ascii="Consolas" w:cs="Consolas" w:eastAsia="Consolas" w:hAnsi="Consolas"/>
          <w:sz w:val="20"/>
          <w:szCs w:val="20"/>
        </w:rPr>
        <w:t xml:space="preserve">internal/services/meal_from_order.go (DishesFromCart, scoreDishByCategories, nutritionScore, normalizeIngredientKey).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Гибридные рекомендации — </w:t>
      </w:r>
      <w:r>
        <w:rPr>
          <w:rFonts w:ascii="Consolas" w:cs="Consolas" w:eastAsia="Consolas" w:hAnsi="Consolas"/>
          <w:sz w:val="20"/>
          <w:szCs w:val="20"/>
        </w:rPr>
        <w:t xml:space="preserve">internal/services/recommendation_service.go + python_recommender_service.go + ml/{recommender,food_recommender,dish_recommender}.py.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Хранение фото — </w:t>
      </w:r>
      <w:r>
        <w:rPr>
          <w:rFonts w:ascii="Consolas" w:cs="Consolas" w:eastAsia="Consolas" w:hAnsi="Consolas"/>
          <w:sz w:val="20"/>
          <w:szCs w:val="20"/>
        </w:rPr>
        <w:t xml:space="preserve">internal/repository/product_image.go + internal/handlers/product_image.go (SaveProductImage/GetProductImage).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Корзина и cart-changed — </w:t>
      </w:r>
      <w:r>
        <w:rPr>
          <w:rFonts w:ascii="Consolas" w:cs="Consolas" w:eastAsia="Consolas" w:hAnsi="Consolas"/>
          <w:sz w:val="20"/>
          <w:szCs w:val="20"/>
        </w:rPr>
        <w:t xml:space="preserve">Products_frontend/src/views/OrdersView.vue (cartItems, saveCart, dispatchEvent('cart-changed')).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API-клиент — </w:t>
      </w:r>
      <w:r>
        <w:rPr>
          <w:rFonts w:ascii="Consolas" w:cs="Consolas" w:eastAsia="Consolas" w:hAnsi="Consolas"/>
          <w:sz w:val="20"/>
          <w:szCs w:val="20"/>
        </w:rPr>
        <w:t xml:space="preserve">Products_frontend/src/api/http.ts (axios, X-User-Id, Authorization Bearer).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Тесты — </w:t>
      </w:r>
      <w:r>
        <w:rPr>
          <w:rFonts w:ascii="Consolas" w:cs="Consolas" w:eastAsia="Consolas" w:hAnsi="Consolas"/>
          <w:sz w:val="20"/>
          <w:szCs w:val="20"/>
        </w:rPr>
        <w:t xml:space="preserve">internal/handlers/*_test.go, internal/services/order_service_test.go, internal/database/*_test.go, internal/api/v1/apies_test.go.</w:t>
      </w:r>
    </w:p>
    <w:p>
      <w:pPr>
        <w:pStyle w:val="Heading1"/>
        <w:spacing w:after="160" w:before="280"/>
      </w:pPr>
      <w:r>
        <w:rPr>
          <w:b/>
          <w:bCs/>
        </w:rPr>
        <w:t xml:space="preserve">7. Приоритеты (если время ограничено)</w:t>
      </w:r>
    </w:p>
    <w:p>
      <w:pPr>
        <w:spacing w:after="100" w:line="300"/>
        <w:jc w:val="both"/>
      </w:pPr>
      <w:r>
        <w:t xml:space="preserve">Если правок много, а времени мало — закрывайте в таком порядке: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1) Введение и Заключение </w:t>
      </w:r>
      <w:r>
        <w:t xml:space="preserve">(самое заметное на защите; шаблоны в §4.1 и §4.3).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2) Расхождения по БД </w:t>
      </w:r>
      <w:r>
        <w:t xml:space="preserve">(image_id, GridFS, email-индекс, HealthProfile — это первые вопросы рецензента по гл. 3.1).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3) Подраздел 3.4 </w:t>
      </w:r>
      <w:r>
        <w:t xml:space="preserve">(переименовать и наполнить — это «сердце» работы).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4) Реальные метрики </w:t>
      </w:r>
      <w:r>
        <w:t xml:space="preserve">(запустить эвалюатор Precision/Recall/NAS и подставить честные цифры — иначе на цифры 0.27/0.21/18.7% сложно отвечать).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5) Доработка кода </w:t>
      </w:r>
      <w:r>
        <w:t xml:space="preserve">(HealthProfile, UserPreference, авто-добавление недостающего, нагрузочный тест) — по остаточному принципу, чтобы текст не противоречил коду.</w:t>
      </w:r>
    </w:p>
    <w:sectPr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2E5B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2026-05-12T13:34:16.680Z</dcterms:created>
  <dcterms:modified xsi:type="dcterms:W3CDTF">2026-05-12T13:34:16.680Z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