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DE3" w:rsidRPr="00925DE3" w:rsidRDefault="00925DE3" w:rsidP="00925DE3">
      <w:pPr>
        <w:pStyle w:val="1"/>
        <w:rPr>
          <w:rFonts w:eastAsia="Times New Roman"/>
          <w:lang w:eastAsia="ru-RU"/>
        </w:rPr>
      </w:pPr>
      <w:bookmarkStart w:id="0" w:name="_GoBack"/>
      <w:r w:rsidRPr="00925DE3">
        <w:rPr>
          <w:rFonts w:eastAsia="Times New Roman"/>
          <w:lang w:eastAsia="ru-RU"/>
        </w:rPr>
        <w:t xml:space="preserve">СРАВНИТЕЛЬНЫЙ АНАЛИЗ И ОБОСНОВАНИЕ ВЫБОРА МЕТОДОВ МАШИННОГО ОБУЧЕНИЯ ДЛЯ </w:t>
      </w:r>
      <w:r w:rsidR="00982A8A" w:rsidRPr="00925DE3">
        <w:rPr>
          <w:rFonts w:eastAsia="Times New Roman"/>
          <w:lang w:eastAsia="ru-RU"/>
        </w:rPr>
        <w:t xml:space="preserve">РЕКОМЕНДАТЕЛЬНОЙ СИСТЕМЫ </w:t>
      </w:r>
      <w:r w:rsidR="00982A8A">
        <w:rPr>
          <w:rFonts w:eastAsia="Times New Roman"/>
          <w:lang w:eastAsia="ru-RU"/>
        </w:rPr>
        <w:t>ЛОКАЛЬНОГО ПРЕДПРИЯТИЯ РОЗНИЧНОЙ ТОРГОВЛИ</w:t>
      </w:r>
    </w:p>
    <w:bookmarkEnd w:id="0"/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b/>
          <w:szCs w:val="24"/>
          <w:lang w:eastAsia="ru-RU"/>
        </w:rPr>
        <w:t>Аннотация</w:t>
      </w:r>
      <w:r w:rsidRPr="00925DE3">
        <w:rPr>
          <w:szCs w:val="24"/>
          <w:lang w:eastAsia="ru-RU"/>
        </w:rPr>
        <w:t xml:space="preserve">. </w:t>
      </w:r>
      <w:r w:rsidRPr="00925DE3">
        <w:rPr>
          <w:i/>
          <w:szCs w:val="24"/>
          <w:lang w:eastAsia="ru-RU"/>
        </w:rPr>
        <w:t xml:space="preserve">В статье рассматривается проблема выбора оптимального метода машинного обучения для построения персональных рекомендаций в рамках информационной системы локального магазина и предприятия общественного питания. Проведен сравнительный анализ классических и </w:t>
      </w:r>
      <w:proofErr w:type="spellStart"/>
      <w:r w:rsidRPr="00925DE3">
        <w:rPr>
          <w:i/>
          <w:szCs w:val="24"/>
          <w:lang w:eastAsia="ru-RU"/>
        </w:rPr>
        <w:t>нейросетевых</w:t>
      </w:r>
      <w:proofErr w:type="spellEnd"/>
      <w:r w:rsidRPr="00925DE3">
        <w:rPr>
          <w:i/>
          <w:szCs w:val="24"/>
          <w:lang w:eastAsia="ru-RU"/>
        </w:rPr>
        <w:t xml:space="preserve"> подходов в условиях работы с неявной обратной связью (</w:t>
      </w:r>
      <w:proofErr w:type="spellStart"/>
      <w:r w:rsidRPr="00925DE3">
        <w:rPr>
          <w:i/>
          <w:szCs w:val="24"/>
          <w:lang w:eastAsia="ru-RU"/>
        </w:rPr>
        <w:t>implicit</w:t>
      </w:r>
      <w:proofErr w:type="spellEnd"/>
      <w:r w:rsidRPr="00925DE3">
        <w:rPr>
          <w:i/>
          <w:szCs w:val="24"/>
          <w:lang w:eastAsia="ru-RU"/>
        </w:rPr>
        <w:t xml:space="preserve"> </w:t>
      </w:r>
      <w:proofErr w:type="spellStart"/>
      <w:r w:rsidRPr="00925DE3">
        <w:rPr>
          <w:i/>
          <w:szCs w:val="24"/>
          <w:lang w:eastAsia="ru-RU"/>
        </w:rPr>
        <w:t>feedback</w:t>
      </w:r>
      <w:proofErr w:type="spellEnd"/>
      <w:r w:rsidRPr="00925DE3">
        <w:rPr>
          <w:i/>
          <w:szCs w:val="24"/>
          <w:lang w:eastAsia="ru-RU"/>
        </w:rPr>
        <w:t>). Обосновано преимущество использования матричной факторизации и алгоритмов ранжирования для мобильных и веб-приложений с ограниченным объемом данных.</w:t>
      </w:r>
    </w:p>
    <w:p w:rsidR="00925DE3" w:rsidRPr="00925DE3" w:rsidRDefault="00925DE3" w:rsidP="00344697">
      <w:pPr>
        <w:rPr>
          <w:szCs w:val="24"/>
          <w:lang w:eastAsia="ru-RU"/>
        </w:rPr>
      </w:pPr>
      <w:r w:rsidRPr="00925DE3">
        <w:rPr>
          <w:b/>
          <w:szCs w:val="24"/>
          <w:lang w:eastAsia="ru-RU"/>
        </w:rPr>
        <w:t>Ключевые слова</w:t>
      </w:r>
      <w:r w:rsidRPr="00925DE3">
        <w:rPr>
          <w:szCs w:val="24"/>
          <w:lang w:eastAsia="ru-RU"/>
        </w:rPr>
        <w:t xml:space="preserve">: </w:t>
      </w:r>
      <w:r w:rsidR="00743CF0">
        <w:rPr>
          <w:szCs w:val="24"/>
          <w:lang w:eastAsia="ru-RU"/>
        </w:rPr>
        <w:t xml:space="preserve">информационная система (далее ИС) </w:t>
      </w:r>
      <w:r w:rsidRPr="00925DE3">
        <w:rPr>
          <w:szCs w:val="24"/>
          <w:lang w:eastAsia="ru-RU"/>
        </w:rPr>
        <w:t>рекомендательные системы, машинное обучение, матричная факторизация, неявная обратная связь, персонализация, розничная торговля.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В условиях цифровой трансформации ритейла и сферы общественного питания объем доступных данных о поведении потребителей растет экспоненциально. Однако для локальных предприятий актуальной остается проблема «избытка выбора», когда пользователь веб-интерфейса или мобильного приложения тратит значительное время на поиск релевантных товарных </w:t>
      </w:r>
      <w:r w:rsidR="00743CF0">
        <w:rPr>
          <w:szCs w:val="24"/>
          <w:lang w:eastAsia="ru-RU"/>
        </w:rPr>
        <w:t>позиций</w:t>
      </w:r>
      <w:r w:rsidRPr="00925DE3">
        <w:rPr>
          <w:szCs w:val="24"/>
          <w:lang w:eastAsia="ru-RU"/>
        </w:rPr>
        <w:t>. Решением данной проблемы является разработка ИС с модулем персонализированного подбора.</w:t>
      </w:r>
    </w:p>
    <w:p w:rsidR="00925DE3" w:rsidRPr="00925DE3" w:rsidRDefault="00925DE3" w:rsidP="00344697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Особенностью локальных информационных систем является работа с данными типа </w:t>
      </w:r>
      <w:proofErr w:type="spellStart"/>
      <w:r w:rsidRPr="00925DE3">
        <w:rPr>
          <w:szCs w:val="24"/>
          <w:lang w:eastAsia="ru-RU"/>
        </w:rPr>
        <w:t>implicit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feedback</w:t>
      </w:r>
      <w:proofErr w:type="spellEnd"/>
      <w:r w:rsidRPr="00925DE3">
        <w:rPr>
          <w:szCs w:val="24"/>
          <w:lang w:eastAsia="ru-RU"/>
        </w:rPr>
        <w:t xml:space="preserve"> (неявная обратная связь). В отличие от систем с явными рейтингами, здесь предпочтения пользователя выражаются через факты покупок, добавлений в корзину или просмотров. Целью данной работы является научное обоснование выбора метода машинного обучения, обеспечивающего баланс между точностью рекомендаций и вычислительной сложностью реализации в рамках клиент-серверной архитектуры.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При разработке ИС для локального магазина необходимо учитывать следующие ограничения:</w:t>
      </w:r>
    </w:p>
    <w:p w:rsidR="00925DE3" w:rsidRPr="00743CF0" w:rsidRDefault="00925DE3" w:rsidP="00743CF0">
      <w:pPr>
        <w:pStyle w:val="a3"/>
        <w:numPr>
          <w:ilvl w:val="0"/>
          <w:numId w:val="12"/>
        </w:numPr>
        <w:tabs>
          <w:tab w:val="left" w:pos="1276"/>
        </w:tabs>
        <w:ind w:left="709" w:firstLine="0"/>
        <w:rPr>
          <w:szCs w:val="24"/>
          <w:lang w:eastAsia="ru-RU"/>
        </w:rPr>
      </w:pPr>
      <w:r w:rsidRPr="00743CF0">
        <w:rPr>
          <w:szCs w:val="24"/>
          <w:lang w:eastAsia="ru-RU"/>
        </w:rPr>
        <w:t>Разреженность данных (</w:t>
      </w:r>
      <w:proofErr w:type="spellStart"/>
      <w:r w:rsidRPr="00743CF0">
        <w:rPr>
          <w:szCs w:val="24"/>
          <w:lang w:eastAsia="ru-RU"/>
        </w:rPr>
        <w:t>Sparsity</w:t>
      </w:r>
      <w:proofErr w:type="spellEnd"/>
      <w:r w:rsidRPr="00743CF0">
        <w:rPr>
          <w:szCs w:val="24"/>
          <w:lang w:eastAsia="ru-RU"/>
        </w:rPr>
        <w:t>): количество доступных пар «пользователь-товар» составляет менее 1% от максимально возможного.</w:t>
      </w:r>
    </w:p>
    <w:p w:rsidR="00925DE3" w:rsidRPr="00743CF0" w:rsidRDefault="00925DE3" w:rsidP="00743CF0">
      <w:pPr>
        <w:pStyle w:val="a3"/>
        <w:numPr>
          <w:ilvl w:val="0"/>
          <w:numId w:val="12"/>
        </w:numPr>
        <w:tabs>
          <w:tab w:val="left" w:pos="1276"/>
        </w:tabs>
        <w:ind w:left="709" w:firstLine="0"/>
        <w:rPr>
          <w:szCs w:val="24"/>
          <w:lang w:eastAsia="ru-RU"/>
        </w:rPr>
      </w:pPr>
      <w:r w:rsidRPr="00743CF0">
        <w:rPr>
          <w:szCs w:val="24"/>
          <w:lang w:eastAsia="ru-RU"/>
        </w:rPr>
        <w:t>Отсутствие отрицательных примеров: факт отсутствия покупки не означает, что товар не нравится пользователю; это может означать неосведомленность о товаре.</w:t>
      </w:r>
    </w:p>
    <w:p w:rsidR="00925DE3" w:rsidRPr="00743CF0" w:rsidRDefault="00925DE3" w:rsidP="00743CF0">
      <w:pPr>
        <w:pStyle w:val="a3"/>
        <w:numPr>
          <w:ilvl w:val="0"/>
          <w:numId w:val="12"/>
        </w:numPr>
        <w:tabs>
          <w:tab w:val="left" w:pos="1276"/>
        </w:tabs>
        <w:ind w:left="709" w:firstLine="0"/>
        <w:rPr>
          <w:szCs w:val="24"/>
          <w:lang w:eastAsia="ru-RU"/>
        </w:rPr>
      </w:pPr>
      <w:r w:rsidRPr="00743CF0">
        <w:rPr>
          <w:szCs w:val="24"/>
          <w:lang w:eastAsia="ru-RU"/>
        </w:rPr>
        <w:t>Динамичность ассортимента: в меню блюд или каталоге товаров регулярно появляются новинки (проблема «холодного старта»).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3. Сравнительный анализ методов построения рекомендаций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Для решения задачи были проанализированы четыре группы методов.</w:t>
      </w:r>
    </w:p>
    <w:p w:rsidR="00925DE3" w:rsidRPr="00925DE3" w:rsidRDefault="00925DE3" w:rsidP="00925DE3">
      <w:pPr>
        <w:rPr>
          <w:szCs w:val="24"/>
          <w:lang w:val="en-US" w:eastAsia="ru-RU"/>
        </w:rPr>
      </w:pPr>
      <w:r w:rsidRPr="00925DE3">
        <w:rPr>
          <w:szCs w:val="24"/>
          <w:lang w:val="en-US" w:eastAsia="ru-RU"/>
        </w:rPr>
        <w:t xml:space="preserve">1. </w:t>
      </w:r>
      <w:r w:rsidRPr="00925DE3">
        <w:rPr>
          <w:szCs w:val="24"/>
          <w:lang w:eastAsia="ru-RU"/>
        </w:rPr>
        <w:t>Контентная</w:t>
      </w:r>
      <w:r w:rsidRPr="00925DE3">
        <w:rPr>
          <w:szCs w:val="24"/>
          <w:lang w:val="en-US" w:eastAsia="ru-RU"/>
        </w:rPr>
        <w:t xml:space="preserve"> </w:t>
      </w:r>
      <w:r w:rsidRPr="00925DE3">
        <w:rPr>
          <w:szCs w:val="24"/>
          <w:lang w:eastAsia="ru-RU"/>
        </w:rPr>
        <w:t>фильтрация</w:t>
      </w:r>
      <w:r w:rsidRPr="00925DE3">
        <w:rPr>
          <w:szCs w:val="24"/>
          <w:lang w:val="en-US" w:eastAsia="ru-RU"/>
        </w:rPr>
        <w:t xml:space="preserve"> (Content-based Filtering)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Метод опирается на атрибуты объектов (состав блюд, категория товара).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Преимущества:</w:t>
      </w:r>
      <w:r w:rsidRPr="00925DE3">
        <w:rPr>
          <w:szCs w:val="24"/>
          <w:lang w:eastAsia="ru-RU"/>
        </w:rPr>
        <w:t xml:space="preserve"> отсутствие проблемы холодного старта для новых товаров.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Недостатки:</w:t>
      </w:r>
      <w:r w:rsidRPr="00925DE3">
        <w:rPr>
          <w:szCs w:val="24"/>
          <w:lang w:eastAsia="ru-RU"/>
        </w:rPr>
        <w:t xml:space="preserve"> низкий уровень «неожиданности» рекомендаций (</w:t>
      </w:r>
      <w:proofErr w:type="spellStart"/>
      <w:r w:rsidRPr="00925DE3">
        <w:rPr>
          <w:szCs w:val="24"/>
          <w:lang w:eastAsia="ru-RU"/>
        </w:rPr>
        <w:t>serendipity</w:t>
      </w:r>
      <w:proofErr w:type="spellEnd"/>
      <w:r w:rsidRPr="00925DE3">
        <w:rPr>
          <w:szCs w:val="24"/>
          <w:lang w:eastAsia="ru-RU"/>
        </w:rPr>
        <w:t>); система предлагает только товары, максимально похожие на уже купленные, что ограничивает кросс-продажи.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2. </w:t>
      </w:r>
      <w:proofErr w:type="spellStart"/>
      <w:r w:rsidRPr="00925DE3">
        <w:rPr>
          <w:szCs w:val="24"/>
          <w:lang w:eastAsia="ru-RU"/>
        </w:rPr>
        <w:t>Коллаборативная</w:t>
      </w:r>
      <w:proofErr w:type="spellEnd"/>
      <w:r w:rsidRPr="00925DE3">
        <w:rPr>
          <w:szCs w:val="24"/>
          <w:lang w:eastAsia="ru-RU"/>
        </w:rPr>
        <w:t xml:space="preserve"> фильтрация на основе соседства (</w:t>
      </w:r>
      <w:proofErr w:type="spellStart"/>
      <w:r w:rsidRPr="00925DE3">
        <w:rPr>
          <w:szCs w:val="24"/>
          <w:lang w:eastAsia="ru-RU"/>
        </w:rPr>
        <w:t>Memory-based</w:t>
      </w:r>
      <w:proofErr w:type="spellEnd"/>
      <w:r w:rsidRPr="00925DE3">
        <w:rPr>
          <w:szCs w:val="24"/>
          <w:lang w:eastAsia="ru-RU"/>
        </w:rPr>
        <w:t xml:space="preserve"> CF)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Методы </w:t>
      </w:r>
      <w:proofErr w:type="spellStart"/>
      <w:r w:rsidRPr="00925DE3">
        <w:rPr>
          <w:i/>
          <w:iCs/>
          <w:szCs w:val="24"/>
          <w:lang w:eastAsia="ru-RU"/>
        </w:rPr>
        <w:t>User-based</w:t>
      </w:r>
      <w:proofErr w:type="spellEnd"/>
      <w:r w:rsidRPr="00925DE3">
        <w:rPr>
          <w:szCs w:val="24"/>
          <w:lang w:eastAsia="ru-RU"/>
        </w:rPr>
        <w:t xml:space="preserve"> и </w:t>
      </w:r>
      <w:proofErr w:type="spellStart"/>
      <w:r w:rsidRPr="00925DE3">
        <w:rPr>
          <w:i/>
          <w:iCs/>
          <w:szCs w:val="24"/>
          <w:lang w:eastAsia="ru-RU"/>
        </w:rPr>
        <w:t>Item-based</w:t>
      </w:r>
      <w:proofErr w:type="spellEnd"/>
      <w:r w:rsidRPr="00925DE3">
        <w:rPr>
          <w:szCs w:val="24"/>
          <w:lang w:eastAsia="ru-RU"/>
        </w:rPr>
        <w:t xml:space="preserve"> ищут схожих пользователей или товары через коэффициенты корреляции или косинусное сходство.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Преимущества:</w:t>
      </w:r>
      <w:r w:rsidRPr="00925DE3">
        <w:rPr>
          <w:szCs w:val="24"/>
          <w:lang w:eastAsia="ru-RU"/>
        </w:rPr>
        <w:t xml:space="preserve"> простота интерпретации и реализации.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Недостатки:</w:t>
      </w:r>
      <w:r w:rsidRPr="00925DE3">
        <w:rPr>
          <w:szCs w:val="24"/>
          <w:lang w:eastAsia="ru-RU"/>
        </w:rPr>
        <w:t xml:space="preserve"> плохая масштабируемость при росте базы пользователей и высокая чувствительность к разреженности матрицы взаимодействий.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3. Матричная факторизация (</w:t>
      </w:r>
      <w:proofErr w:type="spellStart"/>
      <w:r w:rsidRPr="00925DE3">
        <w:rPr>
          <w:szCs w:val="24"/>
          <w:lang w:eastAsia="ru-RU"/>
        </w:rPr>
        <w:t>Matrix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Factorization</w:t>
      </w:r>
      <w:proofErr w:type="spellEnd"/>
      <w:r w:rsidRPr="00925DE3">
        <w:rPr>
          <w:szCs w:val="24"/>
          <w:lang w:eastAsia="ru-RU"/>
        </w:rPr>
        <w:t>, MF)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lastRenderedPageBreak/>
        <w:t>Метод основан на разложении исходной матрицы взаимодействий $R$ на две матрицы низкого ранга, представляющие скрытые (латентные) характеристики пользователей и товаров.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Преимущества:</w:t>
      </w:r>
      <w:r w:rsidRPr="00925DE3">
        <w:rPr>
          <w:szCs w:val="24"/>
          <w:lang w:eastAsia="ru-RU"/>
        </w:rPr>
        <w:t xml:space="preserve"> эффективное заполнение пропусков в данных, высокая скорость работы обученной модели (вычисление скалярного произведения векторов), устойчивость к шуму.</w:t>
      </w:r>
    </w:p>
    <w:p w:rsidR="00925DE3" w:rsidRPr="00925DE3" w:rsidRDefault="00925DE3" w:rsidP="00925DE3">
      <w:pPr>
        <w:rPr>
          <w:szCs w:val="24"/>
          <w:lang w:val="en-US" w:eastAsia="ru-RU"/>
        </w:rPr>
      </w:pPr>
      <w:r w:rsidRPr="00925DE3">
        <w:rPr>
          <w:i/>
          <w:iCs/>
          <w:szCs w:val="24"/>
          <w:lang w:eastAsia="ru-RU"/>
        </w:rPr>
        <w:t>Алгоритмы</w:t>
      </w:r>
      <w:r w:rsidRPr="00925DE3">
        <w:rPr>
          <w:i/>
          <w:iCs/>
          <w:szCs w:val="24"/>
          <w:lang w:val="en-US" w:eastAsia="ru-RU"/>
        </w:rPr>
        <w:t>:</w:t>
      </w:r>
      <w:r w:rsidRPr="00925DE3">
        <w:rPr>
          <w:szCs w:val="24"/>
          <w:lang w:val="en-US" w:eastAsia="ru-RU"/>
        </w:rPr>
        <w:t xml:space="preserve"> ALS (Alternating Least Squares), BPR (Bayesian Personalized Ranking).</w:t>
      </w:r>
    </w:p>
    <w:p w:rsidR="00925DE3" w:rsidRPr="00925DE3" w:rsidRDefault="00925DE3" w:rsidP="00925DE3">
      <w:pPr>
        <w:rPr>
          <w:szCs w:val="24"/>
          <w:lang w:val="en-US" w:eastAsia="ru-RU"/>
        </w:rPr>
      </w:pPr>
      <w:r w:rsidRPr="00925DE3">
        <w:rPr>
          <w:szCs w:val="24"/>
          <w:lang w:val="en-US" w:eastAsia="ru-RU"/>
        </w:rPr>
        <w:t xml:space="preserve">4. </w:t>
      </w:r>
      <w:proofErr w:type="spellStart"/>
      <w:r w:rsidRPr="00925DE3">
        <w:rPr>
          <w:szCs w:val="24"/>
          <w:lang w:eastAsia="ru-RU"/>
        </w:rPr>
        <w:t>Нейросетевые</w:t>
      </w:r>
      <w:proofErr w:type="spellEnd"/>
      <w:r w:rsidRPr="00925DE3">
        <w:rPr>
          <w:szCs w:val="24"/>
          <w:lang w:val="en-US" w:eastAsia="ru-RU"/>
        </w:rPr>
        <w:t xml:space="preserve"> </w:t>
      </w:r>
      <w:r w:rsidRPr="00925DE3">
        <w:rPr>
          <w:szCs w:val="24"/>
          <w:lang w:eastAsia="ru-RU"/>
        </w:rPr>
        <w:t>подходы</w:t>
      </w:r>
      <w:r w:rsidRPr="00925DE3">
        <w:rPr>
          <w:szCs w:val="24"/>
          <w:lang w:val="en-US" w:eastAsia="ru-RU"/>
        </w:rPr>
        <w:t xml:space="preserve"> (Neural Collaborative Filtering, NCF)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Использование многослойных </w:t>
      </w:r>
      <w:proofErr w:type="spellStart"/>
      <w:r w:rsidRPr="00925DE3">
        <w:rPr>
          <w:szCs w:val="24"/>
          <w:lang w:eastAsia="ru-RU"/>
        </w:rPr>
        <w:t>перцептронов</w:t>
      </w:r>
      <w:proofErr w:type="spellEnd"/>
      <w:r w:rsidRPr="00925DE3">
        <w:rPr>
          <w:szCs w:val="24"/>
          <w:lang w:eastAsia="ru-RU"/>
        </w:rPr>
        <w:t xml:space="preserve"> для моделирования нелинейных взаимодействий между пользователями и объектами.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Преимущества:</w:t>
      </w:r>
      <w:r w:rsidRPr="00925DE3">
        <w:rPr>
          <w:szCs w:val="24"/>
          <w:lang w:eastAsia="ru-RU"/>
        </w:rPr>
        <w:t xml:space="preserve"> потенциально более высокая точность на сверхбольших </w:t>
      </w:r>
      <w:proofErr w:type="spellStart"/>
      <w:r w:rsidRPr="00925DE3">
        <w:rPr>
          <w:szCs w:val="24"/>
          <w:lang w:eastAsia="ru-RU"/>
        </w:rPr>
        <w:t>датасетах</w:t>
      </w:r>
      <w:proofErr w:type="spellEnd"/>
      <w:r w:rsidRPr="00925DE3">
        <w:rPr>
          <w:szCs w:val="24"/>
          <w:lang w:eastAsia="ru-RU"/>
        </w:rPr>
        <w:t>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i/>
          <w:iCs/>
          <w:szCs w:val="24"/>
          <w:lang w:eastAsia="ru-RU"/>
        </w:rPr>
        <w:t>Недостатки:</w:t>
      </w:r>
      <w:r w:rsidRPr="00925DE3">
        <w:rPr>
          <w:szCs w:val="24"/>
          <w:lang w:eastAsia="ru-RU"/>
        </w:rPr>
        <w:t xml:space="preserve"> высокие требования к вычислительным ресурсам (GPU), риск переобучения на малых выборках, характерных для локальных предприятий.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Для реализации в информационной системе был выбран метод матричной факторизации с использованием алгоритма BPR (</w:t>
      </w:r>
      <w:proofErr w:type="spellStart"/>
      <w:r w:rsidRPr="00925DE3">
        <w:rPr>
          <w:szCs w:val="24"/>
          <w:lang w:eastAsia="ru-RU"/>
        </w:rPr>
        <w:t>Bayesian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Personalized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Ranking</w:t>
      </w:r>
      <w:proofErr w:type="spellEnd"/>
      <w:r w:rsidRPr="00925DE3">
        <w:rPr>
          <w:szCs w:val="24"/>
          <w:lang w:eastAsia="ru-RU"/>
        </w:rPr>
        <w:t>). Выбор обусловлен следующими факторами: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Оптимизация под ранжирование: </w:t>
      </w:r>
      <w:proofErr w:type="gramStart"/>
      <w:r w:rsidRPr="00925DE3">
        <w:rPr>
          <w:szCs w:val="24"/>
          <w:lang w:eastAsia="ru-RU"/>
        </w:rPr>
        <w:t>В</w:t>
      </w:r>
      <w:proofErr w:type="gramEnd"/>
      <w:r w:rsidRPr="00925DE3">
        <w:rPr>
          <w:szCs w:val="24"/>
          <w:lang w:eastAsia="ru-RU"/>
        </w:rPr>
        <w:t xml:space="preserve"> отличие от методов, </w:t>
      </w:r>
      <w:proofErr w:type="spellStart"/>
      <w:r w:rsidRPr="00925DE3">
        <w:rPr>
          <w:szCs w:val="24"/>
          <w:lang w:eastAsia="ru-RU"/>
        </w:rPr>
        <w:t>минимизирующих</w:t>
      </w:r>
      <w:proofErr w:type="spellEnd"/>
      <w:r w:rsidRPr="00925DE3">
        <w:rPr>
          <w:szCs w:val="24"/>
          <w:lang w:eastAsia="ru-RU"/>
        </w:rPr>
        <w:t xml:space="preserve"> ошибку предсказания рейтинга (RMSE), BPR оптимизирует вероятность того, что выбранный пользователем товар окажется в выдаче выше, чем невыбранный. Это напрямую соответствует бизнес-задаче подбора топ-N позиций в мобильном приложении.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Работа с неявным откликом: BPR специально разработан для бинарных данных (купил/не купил), что исключает необходимость искусственного введения «отрицательных» оценок.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Производительность: Модель позволяет генерировать рекомендации в реальном времени, что критично для мобильных интерфейсов.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Математическая постановка задачи оптимизации в выбранном методе выглядит следующим образом:</w:t>
      </w:r>
    </w:p>
    <w:p w:rsidR="00743CF0" w:rsidRDefault="00743CF0" w:rsidP="00925DE3">
      <w:pPr>
        <w:rPr>
          <w:szCs w:val="24"/>
          <w:lang w:eastAsia="ru-RU"/>
        </w:rPr>
      </w:pPr>
    </w:p>
    <w:p w:rsidR="00743CF0" w:rsidRDefault="008671BA" w:rsidP="00925DE3">
      <w:pPr>
        <w:rPr>
          <w:szCs w:val="24"/>
          <w:lang w:eastAsia="ru-RU"/>
        </w:rPr>
      </w:pPr>
      <w:sdt>
        <w:sdtPr>
          <w:rPr>
            <w:rFonts w:ascii="Cambria Math" w:hAnsi="Cambria Math"/>
            <w:i/>
            <w:szCs w:val="24"/>
            <w:lang w:eastAsia="ru-RU"/>
          </w:rPr>
          <w:id w:val="946662350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aa"/>
                  <w:rFonts w:ascii="Cambria Math" w:hAnsi="Cambria Math"/>
                </w:rPr>
                <m:t>Место для уравнения.</m:t>
              </m:r>
            </m:oMath>
          </m:oMathPara>
        </w:sdtContent>
      </w:sdt>
    </w:p>
    <w:p w:rsidR="00743CF0" w:rsidRDefault="00743CF0" w:rsidP="00925DE3">
      <w:pPr>
        <w:rPr>
          <w:szCs w:val="24"/>
          <w:lang w:eastAsia="ru-RU"/>
        </w:rPr>
      </w:pP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где $i$ — купленный товар, $j$ — случайный </w:t>
      </w:r>
      <w:proofErr w:type="spellStart"/>
      <w:r w:rsidRPr="00925DE3">
        <w:rPr>
          <w:szCs w:val="24"/>
          <w:lang w:eastAsia="ru-RU"/>
        </w:rPr>
        <w:t>некупленный</w:t>
      </w:r>
      <w:proofErr w:type="spellEnd"/>
      <w:r w:rsidRPr="00925DE3">
        <w:rPr>
          <w:szCs w:val="24"/>
          <w:lang w:eastAsia="ru-RU"/>
        </w:rPr>
        <w:t xml:space="preserve"> товар, $\</w:t>
      </w:r>
      <w:proofErr w:type="spellStart"/>
      <w:r w:rsidRPr="00925DE3">
        <w:rPr>
          <w:szCs w:val="24"/>
          <w:lang w:eastAsia="ru-RU"/>
        </w:rPr>
        <w:t>hat</w:t>
      </w:r>
      <w:proofErr w:type="spellEnd"/>
      <w:r w:rsidRPr="00925DE3">
        <w:rPr>
          <w:szCs w:val="24"/>
          <w:lang w:eastAsia="ru-RU"/>
        </w:rPr>
        <w:t>{x}$ — предсказанное сродство пользователя к объекту.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Для подтверждения эффективности выбранного метода в рамках ВКР планируется проведение офлайн-тестирования на исторических данных транзакций. Основными метриками качества выступят:</w:t>
      </w:r>
    </w:p>
    <w:p w:rsidR="00925DE3" w:rsidRPr="00925DE3" w:rsidRDefault="00925DE3" w:rsidP="00925DE3">
      <w:pPr>
        <w:rPr>
          <w:szCs w:val="24"/>
          <w:lang w:eastAsia="ru-RU"/>
        </w:rPr>
      </w:pPr>
      <w:proofErr w:type="spellStart"/>
      <w:r w:rsidRPr="00925DE3">
        <w:rPr>
          <w:szCs w:val="24"/>
          <w:lang w:eastAsia="ru-RU"/>
        </w:rPr>
        <w:t>Precision@K</w:t>
      </w:r>
      <w:proofErr w:type="spellEnd"/>
      <w:r w:rsidRPr="00925DE3">
        <w:rPr>
          <w:szCs w:val="24"/>
          <w:lang w:eastAsia="ru-RU"/>
        </w:rPr>
        <w:t xml:space="preserve"> (Точность): доля релевантных товаров среди первых $K$ предложенных.</w:t>
      </w:r>
    </w:p>
    <w:p w:rsidR="00925DE3" w:rsidRPr="00925DE3" w:rsidRDefault="00925DE3" w:rsidP="00925DE3">
      <w:pPr>
        <w:rPr>
          <w:szCs w:val="24"/>
          <w:lang w:eastAsia="ru-RU"/>
        </w:rPr>
      </w:pPr>
      <w:proofErr w:type="spellStart"/>
      <w:r w:rsidRPr="00925DE3">
        <w:rPr>
          <w:szCs w:val="24"/>
          <w:lang w:eastAsia="ru-RU"/>
        </w:rPr>
        <w:t>Recall@K</w:t>
      </w:r>
      <w:proofErr w:type="spellEnd"/>
      <w:r w:rsidRPr="00925DE3">
        <w:rPr>
          <w:szCs w:val="24"/>
          <w:lang w:eastAsia="ru-RU"/>
        </w:rPr>
        <w:t xml:space="preserve"> (Полнота): доля товаров, которые пользователь в итоге купил, среди всех предложенных системой.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>MRR (</w:t>
      </w:r>
      <w:proofErr w:type="spellStart"/>
      <w:r w:rsidRPr="00925DE3">
        <w:rPr>
          <w:szCs w:val="24"/>
          <w:lang w:eastAsia="ru-RU"/>
        </w:rPr>
        <w:t>Mean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Reciprocal</w:t>
      </w:r>
      <w:proofErr w:type="spellEnd"/>
      <w:r w:rsidRPr="00925DE3">
        <w:rPr>
          <w:szCs w:val="24"/>
          <w:lang w:eastAsia="ru-RU"/>
        </w:rPr>
        <w:t xml:space="preserve"> </w:t>
      </w:r>
      <w:proofErr w:type="spellStart"/>
      <w:r w:rsidRPr="00925DE3">
        <w:rPr>
          <w:szCs w:val="24"/>
          <w:lang w:eastAsia="ru-RU"/>
        </w:rPr>
        <w:t>Rank</w:t>
      </w:r>
      <w:proofErr w:type="spellEnd"/>
      <w:r w:rsidRPr="00925DE3">
        <w:rPr>
          <w:szCs w:val="24"/>
          <w:lang w:eastAsia="ru-RU"/>
        </w:rPr>
        <w:t>): показатель, учитывающий позицию первого релевантного товара в списке.</w:t>
      </w:r>
    </w:p>
    <w:p w:rsidR="00925DE3" w:rsidRPr="00925DE3" w:rsidRDefault="00925DE3" w:rsidP="00925DE3">
      <w:pPr>
        <w:rPr>
          <w:szCs w:val="24"/>
          <w:lang w:eastAsia="ru-RU"/>
        </w:rPr>
      </w:pPr>
      <w:r w:rsidRPr="00925DE3">
        <w:rPr>
          <w:szCs w:val="24"/>
          <w:lang w:eastAsia="ru-RU"/>
        </w:rPr>
        <w:t xml:space="preserve">В результате проведенного исследования установлено, что для информационной системы локального магазина, функционирующей на основе неявной обратной связи, наиболее эффективным методом является матричная факторизация с байесовским ранжированием. Данный подход позволяет преодолеть проблему разреженности данных и обеспечить высокую скорость отклика системы. Результаты анализа будут использованы при проектировании программной архитектуры сервиса и реализации ML-модуля на языке </w:t>
      </w:r>
      <w:proofErr w:type="spellStart"/>
      <w:r w:rsidRPr="00925DE3">
        <w:rPr>
          <w:szCs w:val="24"/>
          <w:lang w:eastAsia="ru-RU"/>
        </w:rPr>
        <w:t>Python</w:t>
      </w:r>
      <w:proofErr w:type="spellEnd"/>
      <w:r w:rsidRPr="00925DE3">
        <w:rPr>
          <w:szCs w:val="24"/>
          <w:lang w:eastAsia="ru-RU"/>
        </w:rPr>
        <w:t xml:space="preserve"> с использованием библиотеки </w:t>
      </w:r>
      <w:proofErr w:type="spellStart"/>
      <w:r w:rsidRPr="00925DE3">
        <w:rPr>
          <w:i/>
          <w:iCs/>
          <w:szCs w:val="24"/>
          <w:lang w:eastAsia="ru-RU"/>
        </w:rPr>
        <w:t>implicit</w:t>
      </w:r>
      <w:proofErr w:type="spellEnd"/>
      <w:r w:rsidRPr="00925DE3">
        <w:rPr>
          <w:szCs w:val="24"/>
          <w:lang w:eastAsia="ru-RU"/>
        </w:rPr>
        <w:t>.</w:t>
      </w:r>
    </w:p>
    <w:p w:rsidR="00E209FD" w:rsidRPr="00925DE3" w:rsidRDefault="00E209FD" w:rsidP="00925DE3"/>
    <w:sectPr w:rsidR="00E209FD" w:rsidRPr="00925DE3" w:rsidSect="00925DE3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1BA" w:rsidRDefault="008671BA" w:rsidP="00E209FD">
      <w:r>
        <w:separator/>
      </w:r>
    </w:p>
  </w:endnote>
  <w:endnote w:type="continuationSeparator" w:id="0">
    <w:p w:rsidR="008671BA" w:rsidRDefault="008671BA" w:rsidP="00E20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6677278"/>
      <w:docPartObj>
        <w:docPartGallery w:val="Page Numbers (Bottom of Page)"/>
        <w:docPartUnique/>
      </w:docPartObj>
    </w:sdtPr>
    <w:sdtEndPr/>
    <w:sdtContent>
      <w:p w:rsidR="00E209FD" w:rsidRDefault="00E209F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D27">
          <w:rPr>
            <w:noProof/>
          </w:rPr>
          <w:t>1</w:t>
        </w:r>
        <w:r>
          <w:fldChar w:fldCharType="end"/>
        </w:r>
      </w:p>
    </w:sdtContent>
  </w:sdt>
  <w:p w:rsidR="00E209FD" w:rsidRDefault="00E209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1BA" w:rsidRDefault="008671BA" w:rsidP="00E209FD">
      <w:r>
        <w:separator/>
      </w:r>
    </w:p>
  </w:footnote>
  <w:footnote w:type="continuationSeparator" w:id="0">
    <w:p w:rsidR="008671BA" w:rsidRDefault="008671BA" w:rsidP="00E20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7925"/>
    <w:multiLevelType w:val="hybridMultilevel"/>
    <w:tmpl w:val="ADD2D0CA"/>
    <w:lvl w:ilvl="0" w:tplc="28500C78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2B9A"/>
    <w:multiLevelType w:val="hybridMultilevel"/>
    <w:tmpl w:val="D4F8C6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2E2D25"/>
    <w:multiLevelType w:val="hybridMultilevel"/>
    <w:tmpl w:val="4B101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81F7A"/>
    <w:multiLevelType w:val="multilevel"/>
    <w:tmpl w:val="8BE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F066C"/>
    <w:multiLevelType w:val="multilevel"/>
    <w:tmpl w:val="21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A1900"/>
    <w:multiLevelType w:val="hybridMultilevel"/>
    <w:tmpl w:val="5FAA5D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795D72"/>
    <w:multiLevelType w:val="hybridMultilevel"/>
    <w:tmpl w:val="5CA0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22002"/>
    <w:multiLevelType w:val="multilevel"/>
    <w:tmpl w:val="61A2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41E30"/>
    <w:multiLevelType w:val="multilevel"/>
    <w:tmpl w:val="87F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23547"/>
    <w:multiLevelType w:val="multilevel"/>
    <w:tmpl w:val="2FE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E5FFA"/>
    <w:multiLevelType w:val="multilevel"/>
    <w:tmpl w:val="9E7E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232C6"/>
    <w:multiLevelType w:val="multilevel"/>
    <w:tmpl w:val="0EA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10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7D6"/>
    <w:rsid w:val="00063918"/>
    <w:rsid w:val="00344697"/>
    <w:rsid w:val="003F5252"/>
    <w:rsid w:val="007322A9"/>
    <w:rsid w:val="00743CF0"/>
    <w:rsid w:val="008671BA"/>
    <w:rsid w:val="009013E5"/>
    <w:rsid w:val="00925DE3"/>
    <w:rsid w:val="00982A8A"/>
    <w:rsid w:val="00987E87"/>
    <w:rsid w:val="00AD7F8E"/>
    <w:rsid w:val="00AF5D27"/>
    <w:rsid w:val="00D527D6"/>
    <w:rsid w:val="00DE2AFE"/>
    <w:rsid w:val="00E15677"/>
    <w:rsid w:val="00E209FD"/>
    <w:rsid w:val="00F22583"/>
    <w:rsid w:val="00F8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00BE9"/>
  <w15:chartTrackingRefBased/>
  <w15:docId w15:val="{8A93C326-6F01-4617-AA6B-6215B22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5DE3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25DE3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link w:val="30"/>
    <w:uiPriority w:val="9"/>
    <w:qFormat/>
    <w:rsid w:val="00925DE3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25DE3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58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22583"/>
    <w:pPr>
      <w:spacing w:after="200"/>
      <w:jc w:val="center"/>
    </w:pPr>
    <w:rPr>
      <w:b/>
      <w:iCs/>
      <w:szCs w:val="18"/>
    </w:rPr>
  </w:style>
  <w:style w:type="paragraph" w:styleId="a5">
    <w:name w:val="header"/>
    <w:basedOn w:val="a"/>
    <w:link w:val="a6"/>
    <w:uiPriority w:val="99"/>
    <w:unhideWhenUsed/>
    <w:rsid w:val="00E209F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9FD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E209F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9F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925D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25DE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925DE3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ath-inline">
    <w:name w:val="math-inline"/>
    <w:basedOn w:val="a0"/>
    <w:rsid w:val="00925DE3"/>
  </w:style>
  <w:style w:type="character" w:customStyle="1" w:styleId="10">
    <w:name w:val="Заголовок 1 Знак"/>
    <w:basedOn w:val="a0"/>
    <w:link w:val="1"/>
    <w:uiPriority w:val="9"/>
    <w:rsid w:val="00925DE3"/>
    <w:rPr>
      <w:rFonts w:ascii="Times New Roman" w:eastAsiaTheme="majorEastAsia" w:hAnsi="Times New Roman" w:cstheme="majorBidi"/>
      <w:b/>
      <w:sz w:val="32"/>
      <w:szCs w:val="32"/>
    </w:rPr>
  </w:style>
  <w:style w:type="character" w:styleId="aa">
    <w:name w:val="Placeholder Text"/>
    <w:basedOn w:val="a0"/>
    <w:uiPriority w:val="99"/>
    <w:semiHidden/>
    <w:rsid w:val="00743C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3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2F7BD5-5C01-43A8-8713-5A84EFDA9EC7}"/>
      </w:docPartPr>
      <w:docPartBody>
        <w:p w:rsidR="008E581B" w:rsidRDefault="00782775">
          <w:r w:rsidRPr="00EB1022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775"/>
    <w:rsid w:val="00782775"/>
    <w:rsid w:val="008E581B"/>
    <w:rsid w:val="00BF6311"/>
    <w:rsid w:val="00DC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77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C7CE8-3906-46CB-BF04-26CBED7A2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4</cp:revision>
  <dcterms:created xsi:type="dcterms:W3CDTF">2024-04-07T12:42:00Z</dcterms:created>
  <dcterms:modified xsi:type="dcterms:W3CDTF">2026-03-19T23:44:00Z</dcterms:modified>
</cp:coreProperties>
</file>