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20D62">
        <w:t>еская работа 2</w:t>
      </w:r>
      <w:r w:rsidR="00D923F6">
        <w:t xml:space="preserve"> </w:t>
      </w:r>
      <w:r>
        <w:rPr>
          <w:lang w:val="en-US"/>
        </w:rPr>
        <w:t>STM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Default="005B5440" w:rsidP="005B5440">
      <w:pPr>
        <w:pStyle w:val="2"/>
      </w:pPr>
      <w:r>
        <w:t>Микроконтроллер</w:t>
      </w:r>
      <w:r>
        <w:t xml:space="preserve"> </w:t>
      </w:r>
    </w:p>
    <w:p w:rsidR="00F82C45" w:rsidRDefault="00F82C45" w:rsidP="00D923F6">
      <w:r>
        <w:t xml:space="preserve">Для выполнения данной работы </w:t>
      </w:r>
      <w:r w:rsidR="00D20D62">
        <w:t xml:space="preserve">подключается светодиод к порту </w:t>
      </w:r>
      <w:r w:rsidR="004E08C7">
        <w:rPr>
          <w:lang w:val="en-US"/>
        </w:rPr>
        <w:t>D</w:t>
      </w:r>
      <w:r w:rsidR="004E08C7" w:rsidRPr="004E08C7">
        <w:t xml:space="preserve">13 </w:t>
      </w:r>
      <w:r w:rsidR="004E08C7">
        <w:t xml:space="preserve">и свитч к порту </w:t>
      </w:r>
      <w:r w:rsidR="004E08C7">
        <w:rPr>
          <w:lang w:val="en-US"/>
        </w:rPr>
        <w:t>A</w:t>
      </w:r>
      <w:r w:rsidR="004E08C7" w:rsidRPr="004E08C7">
        <w:t>0</w:t>
      </w:r>
      <w:r w:rsidR="005B5440">
        <w:t xml:space="preserve"> (Рисунок 1)</w:t>
      </w:r>
      <w:r>
        <w:t>.</w:t>
      </w:r>
    </w:p>
    <w:p w:rsidR="00F82C45" w:rsidRDefault="00D20D62" w:rsidP="004E08C7">
      <w:pPr>
        <w:keepNext/>
        <w:ind w:firstLine="0"/>
      </w:pPr>
      <w:r>
        <w:rPr>
          <w:noProof/>
          <w:lang w:eastAsia="ru-RU"/>
        </w:rPr>
        <w:drawing>
          <wp:inline distT="0" distB="0" distL="0" distR="0">
            <wp:extent cx="5926455" cy="4442460"/>
            <wp:effectExtent l="0" t="0" r="0" b="0"/>
            <wp:docPr id="2" name="Рисунок 2" descr="C:\Users\boldi\AppData\Local\Microsoft\Windows\INetCache\Content.Word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oldi\AppData\Local\Microsoft\Windows\INetCache\Content.Word\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3F6" w:rsidRDefault="00F82C45" w:rsidP="004E08C7">
      <w:pPr>
        <w:pStyle w:val="a3"/>
        <w:ind w:firstLine="0"/>
      </w:pPr>
      <w:r>
        <w:t xml:space="preserve">Рисунок </w:t>
      </w:r>
      <w:r w:rsidR="004E08C7">
        <w:fldChar w:fldCharType="begin"/>
      </w:r>
      <w:r w:rsidR="004E08C7">
        <w:instrText xml:space="preserve"> SEQ Рисунок \* ARABIC </w:instrText>
      </w:r>
      <w:r w:rsidR="004E08C7">
        <w:fldChar w:fldCharType="separate"/>
      </w:r>
      <w:r>
        <w:rPr>
          <w:noProof/>
        </w:rPr>
        <w:t>1</w:t>
      </w:r>
      <w:r w:rsidR="004E08C7">
        <w:rPr>
          <w:noProof/>
        </w:rPr>
        <w:fldChar w:fldCharType="end"/>
      </w:r>
      <w:r>
        <w:t xml:space="preserve"> – </w:t>
      </w:r>
      <w:r w:rsidR="004E08C7">
        <w:t>Подключение компонентов</w:t>
      </w:r>
    </w:p>
    <w:p w:rsidR="00D20D62" w:rsidRDefault="004E08C7" w:rsidP="00D20D62">
      <w:r>
        <w:t>После чего загрузим код программы для логики работы светодиода на микроконтроллер (Листинг кода 1).</w:t>
      </w:r>
    </w:p>
    <w:p w:rsidR="00D20D62" w:rsidRPr="00D20D62" w:rsidRDefault="00D20D62" w:rsidP="00D20D62">
      <w:pPr>
        <w:spacing w:after="0"/>
        <w:rPr>
          <w:i/>
        </w:rPr>
      </w:pPr>
      <w:r w:rsidRPr="00D20D62">
        <w:rPr>
          <w:i/>
        </w:rPr>
        <w:t>Листинг кода 1 – Код программы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"stm32f4xx_gpio.h"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"stm32f4xx_rcc.h"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(void);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main(void)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lastRenderedPageBreak/>
        <w:t>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while (1)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if (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ReadInputDataBit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 xml:space="preserve">GPIOA, GPIO_Pin_0) ==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Bit_SET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 // SW1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SetBits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GPIO_Pin_12);  // LED1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else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ResetBits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GPIO_Pin_12);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(void)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GPIO_InitTypeDef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0D62">
        <w:rPr>
          <w:rFonts w:ascii="Arial" w:hAnsi="Arial" w:cs="Arial"/>
          <w:sz w:val="24"/>
          <w:szCs w:val="24"/>
        </w:rPr>
        <w:t>// Включаем тактирование портов A и D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</w:rPr>
        <w:t xml:space="preserve">    </w:t>
      </w:r>
      <w:r w:rsidRPr="00D20D62">
        <w:rPr>
          <w:rFonts w:ascii="Arial" w:hAnsi="Arial" w:cs="Arial"/>
          <w:sz w:val="24"/>
          <w:szCs w:val="24"/>
          <w:lang w:val="en-US"/>
        </w:rPr>
        <w:t>RCC_AHB1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PeriphClockCmd(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RCC_AHB1Periph_GPIOA, ENABLE);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RCC_AHB1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PeriphClockCmd(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RCC_AHB1Periph_GPIOD, ENABLE);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20D62">
        <w:rPr>
          <w:rFonts w:ascii="Arial" w:hAnsi="Arial" w:cs="Arial"/>
          <w:sz w:val="24"/>
          <w:szCs w:val="24"/>
        </w:rPr>
        <w:t>Настройка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SW1 (PA0) </w:t>
      </w:r>
      <w:r w:rsidRPr="00D20D62">
        <w:rPr>
          <w:rFonts w:ascii="Arial" w:hAnsi="Arial" w:cs="Arial"/>
          <w:sz w:val="24"/>
          <w:szCs w:val="24"/>
        </w:rPr>
        <w:t>как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входа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GPIO_Pin_0;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GPIO_InitStruct.GPIO_Mode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GPIO_Mode_IN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GPIO_InitStruct.GPIO_PuPd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GPIO_PuPd_DOWN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; // </w:t>
      </w:r>
      <w:r w:rsidRPr="00D20D62">
        <w:rPr>
          <w:rFonts w:ascii="Arial" w:hAnsi="Arial" w:cs="Arial"/>
          <w:sz w:val="24"/>
          <w:szCs w:val="24"/>
        </w:rPr>
        <w:t>подтяжка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вниз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, </w:t>
      </w:r>
      <w:r w:rsidRPr="00D20D62">
        <w:rPr>
          <w:rFonts w:ascii="Arial" w:hAnsi="Arial" w:cs="Arial"/>
          <w:sz w:val="24"/>
          <w:szCs w:val="24"/>
        </w:rPr>
        <w:t>если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кнопка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замыкает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на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VCC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GPIOA, &amp;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20D62">
        <w:rPr>
          <w:rFonts w:ascii="Arial" w:hAnsi="Arial" w:cs="Arial"/>
          <w:sz w:val="24"/>
          <w:szCs w:val="24"/>
        </w:rPr>
        <w:t>Настройка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LED1 (PD12) </w:t>
      </w:r>
      <w:r w:rsidRPr="00D20D62">
        <w:rPr>
          <w:rFonts w:ascii="Arial" w:hAnsi="Arial" w:cs="Arial"/>
          <w:sz w:val="24"/>
          <w:szCs w:val="24"/>
        </w:rPr>
        <w:t>как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выхода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GPIO_Pin_12;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GPIO_InitStruct.GPIO_Mode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GPIO_Mode_OUT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GPIO_InitStruct.GPIO_Speed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GPIO_Speed_50MHz;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GPIO_InitStruct.GPIO_OType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GPIO_OType_PP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&amp;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hAnsi="Arial" w:cs="Arial"/>
          <w:sz w:val="24"/>
          <w:szCs w:val="24"/>
        </w:rPr>
      </w:pPr>
      <w:r w:rsidRPr="00D20D62">
        <w:rPr>
          <w:rFonts w:ascii="Arial" w:hAnsi="Arial" w:cs="Arial"/>
          <w:sz w:val="24"/>
          <w:szCs w:val="24"/>
        </w:rPr>
        <w:t>}</w:t>
      </w:r>
    </w:p>
    <w:p w:rsidR="004E08C7" w:rsidRDefault="004E08C7" w:rsidP="004E08C7">
      <w:pPr>
        <w:keepNext/>
        <w:spacing w:before="240"/>
      </w:pPr>
      <w:r>
        <w:lastRenderedPageBreak/>
        <w:t>После чего переключим свитч в аль</w:t>
      </w:r>
      <w:bookmarkStart w:id="0" w:name="_GoBack"/>
      <w:bookmarkEnd w:id="0"/>
      <w:r>
        <w:t>тернативное положение и увидим, что светодиод светится (Рисунок 2).</w:t>
      </w:r>
    </w:p>
    <w:p w:rsidR="004E08C7" w:rsidRDefault="004E08C7" w:rsidP="004E08C7">
      <w:pPr>
        <w:keepNext/>
        <w:ind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6.65pt;height:349.8pt">
            <v:imagedata r:id="rId5" o:title="2"/>
          </v:shape>
        </w:pict>
      </w:r>
    </w:p>
    <w:p w:rsidR="004E08C7" w:rsidRDefault="004E08C7" w:rsidP="004E08C7">
      <w:pPr>
        <w:pStyle w:val="a3"/>
        <w:ind w:firstLine="0"/>
      </w:pPr>
      <w:r>
        <w:t>Рисунок 2 – Светодиод</w:t>
      </w:r>
    </w:p>
    <w:sectPr w:rsidR="004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B04D2"/>
    <w:rsid w:val="004E08C7"/>
    <w:rsid w:val="005B5440"/>
    <w:rsid w:val="007402B7"/>
    <w:rsid w:val="00AA7F52"/>
    <w:rsid w:val="00B81E1C"/>
    <w:rsid w:val="00D20D62"/>
    <w:rsid w:val="00D923F6"/>
    <w:rsid w:val="00DC4C40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3FC6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8C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2025-12-12T14:41:00Z</dcterms:created>
  <dcterms:modified xsi:type="dcterms:W3CDTF">2025-12-12T14:52:00Z</dcterms:modified>
</cp:coreProperties>
</file>