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65" w:rsidRPr="009867C0" w:rsidRDefault="00C81700" w:rsidP="009867C0">
      <w:pPr>
        <w:pStyle w:val="a3"/>
        <w:ind w:firstLine="0"/>
        <w:rPr>
          <w:lang w:val="en-US"/>
        </w:rPr>
      </w:pPr>
      <w:r>
        <w:t>Практическая</w:t>
      </w:r>
      <w:r w:rsidRPr="009867C0">
        <w:rPr>
          <w:lang w:val="en-US"/>
        </w:rPr>
        <w:t xml:space="preserve"> </w:t>
      </w:r>
      <w:r>
        <w:t>работа</w:t>
      </w:r>
      <w:r w:rsidR="00B84B65" w:rsidRPr="009867C0">
        <w:rPr>
          <w:lang w:val="en-US"/>
        </w:rPr>
        <w:t xml:space="preserve"> №</w:t>
      </w:r>
      <w:r w:rsidR="009867C0" w:rsidRPr="009867C0">
        <w:rPr>
          <w:lang w:val="en-US"/>
        </w:rPr>
        <w:t>6</w:t>
      </w:r>
      <w:r w:rsidR="00B84B65" w:rsidRPr="009867C0">
        <w:rPr>
          <w:lang w:val="en-US"/>
        </w:rPr>
        <w:t xml:space="preserve"> </w:t>
      </w:r>
      <w:r w:rsidR="009867C0">
        <w:t>Пересказ</w:t>
      </w:r>
    </w:p>
    <w:p w:rsidR="009867C0" w:rsidRPr="009867C0" w:rsidRDefault="009867C0" w:rsidP="009867C0">
      <w:pPr>
        <w:spacing w:before="100" w:beforeAutospacing="1" w:after="100" w:afterAutospacing="1" w:line="240" w:lineRule="auto"/>
        <w:ind w:firstLine="0"/>
        <w:jc w:val="left"/>
        <w:outlineLvl w:val="2"/>
        <w:rPr>
          <w:rFonts w:eastAsia="Times New Roman" w:cs="Times New Roman"/>
          <w:b/>
          <w:bCs/>
          <w:sz w:val="32"/>
          <w:szCs w:val="27"/>
          <w:lang w:val="en-US" w:eastAsia="ru-RU"/>
        </w:rPr>
      </w:pPr>
      <w:r w:rsidRPr="009867C0">
        <w:rPr>
          <w:rFonts w:eastAsia="Times New Roman" w:cs="Times New Roman"/>
          <w:b/>
          <w:bCs/>
          <w:sz w:val="32"/>
          <w:szCs w:val="27"/>
          <w:lang w:val="en-US" w:eastAsia="ru-RU"/>
        </w:rPr>
        <w:t>Summary of the Article in English</w:t>
      </w:r>
    </w:p>
    <w:p w:rsidR="009867C0" w:rsidRPr="009867C0" w:rsidRDefault="009867C0" w:rsidP="009867C0">
      <w:pPr>
        <w:spacing w:before="100" w:beforeAutospacing="1" w:after="100" w:afterAutospacing="1" w:line="240" w:lineRule="auto"/>
        <w:ind w:firstLine="0"/>
        <w:jc w:val="left"/>
        <w:rPr>
          <w:rFonts w:eastAsia="Times New Roman" w:cs="Times New Roman"/>
          <w:sz w:val="32"/>
          <w:szCs w:val="24"/>
          <w:lang w:val="en-US" w:eastAsia="ru-RU"/>
        </w:rPr>
      </w:pPr>
      <w:r w:rsidRPr="009867C0">
        <w:rPr>
          <w:rFonts w:eastAsia="Times New Roman" w:cs="Times New Roman"/>
          <w:sz w:val="32"/>
          <w:szCs w:val="24"/>
          <w:lang w:val="en-US" w:eastAsia="ru-RU"/>
        </w:rPr>
        <w:t>The article "The Uncertainty of Ethics in IT" explores ethical challenges in the IT industry. It highlights how IT inherits dilemmas from engineeri</w:t>
      </w:r>
      <w:bookmarkStart w:id="0" w:name="_GoBack"/>
      <w:bookmarkEnd w:id="0"/>
      <w:r w:rsidRPr="009867C0">
        <w:rPr>
          <w:rFonts w:eastAsia="Times New Roman" w:cs="Times New Roman"/>
          <w:sz w:val="32"/>
          <w:szCs w:val="24"/>
          <w:lang w:val="en-US" w:eastAsia="ru-RU"/>
        </w:rPr>
        <w:t>ng, especially in project management, and how fear, uncertainty, and doubt (FUD) affect decisions.</w:t>
      </w:r>
    </w:p>
    <w:p w:rsidR="009867C0" w:rsidRPr="009867C0" w:rsidRDefault="009867C0" w:rsidP="009867C0">
      <w:pPr>
        <w:spacing w:before="100" w:beforeAutospacing="1" w:after="100" w:afterAutospacing="1" w:line="240" w:lineRule="auto"/>
        <w:ind w:firstLine="0"/>
        <w:jc w:val="left"/>
        <w:rPr>
          <w:rFonts w:eastAsia="Times New Roman" w:cs="Times New Roman"/>
          <w:sz w:val="32"/>
          <w:szCs w:val="24"/>
          <w:lang w:val="en-US" w:eastAsia="ru-RU"/>
        </w:rPr>
      </w:pPr>
      <w:r w:rsidRPr="009867C0">
        <w:rPr>
          <w:rFonts w:eastAsia="Times New Roman" w:cs="Times New Roman"/>
          <w:sz w:val="32"/>
          <w:szCs w:val="24"/>
          <w:lang w:val="en-US" w:eastAsia="ru-RU"/>
        </w:rPr>
        <w:t>IT professionals face issues like unrealistic deadlines, unclear requirements, and budget constraints, often leading to compromises in quality and documentation. The article emphasizes the difficulty of skill transfer and maintaining systems without sufficient support.</w:t>
      </w:r>
    </w:p>
    <w:p w:rsidR="009867C0" w:rsidRPr="009867C0" w:rsidRDefault="009867C0" w:rsidP="009867C0">
      <w:pPr>
        <w:spacing w:before="100" w:beforeAutospacing="1" w:after="100" w:afterAutospacing="1" w:line="240" w:lineRule="auto"/>
        <w:ind w:firstLine="0"/>
        <w:jc w:val="left"/>
        <w:rPr>
          <w:rFonts w:eastAsia="Times New Roman" w:cs="Times New Roman"/>
          <w:sz w:val="32"/>
          <w:szCs w:val="24"/>
          <w:lang w:val="en-US" w:eastAsia="ru-RU"/>
        </w:rPr>
      </w:pPr>
      <w:r w:rsidRPr="009867C0">
        <w:rPr>
          <w:rFonts w:eastAsia="Times New Roman" w:cs="Times New Roman"/>
          <w:sz w:val="32"/>
          <w:szCs w:val="24"/>
          <w:lang w:val="en-US" w:eastAsia="ru-RU"/>
        </w:rPr>
        <w:t>To address these challenges, the author recommends better project management, phased development, and stronger communication between IT and business teams. Ethics in IT, the article concludes, requires governance maturity and a focus on balancing value with ethical practices.</w:t>
      </w:r>
    </w:p>
    <w:p w:rsidR="009867C0" w:rsidRPr="009867C0" w:rsidRDefault="009867C0" w:rsidP="009867C0">
      <w:pPr>
        <w:spacing w:after="0" w:line="240" w:lineRule="auto"/>
        <w:ind w:firstLine="0"/>
        <w:jc w:val="left"/>
        <w:rPr>
          <w:rFonts w:eastAsia="Times New Roman" w:cs="Times New Roman"/>
          <w:sz w:val="32"/>
          <w:szCs w:val="24"/>
          <w:lang w:eastAsia="ru-RU"/>
        </w:rPr>
      </w:pPr>
      <w:r w:rsidRPr="009867C0">
        <w:rPr>
          <w:rFonts w:eastAsia="Times New Roman" w:cs="Times New Roman"/>
          <w:sz w:val="32"/>
          <w:szCs w:val="24"/>
          <w:lang w:eastAsia="ru-RU"/>
        </w:rPr>
        <w:pict>
          <v:rect id="_x0000_i1025" style="width:0;height:1.5pt" o:hralign="center" o:hrstd="t" o:hr="t" fillcolor="#a0a0a0" stroked="f"/>
        </w:pict>
      </w:r>
    </w:p>
    <w:p w:rsidR="009867C0" w:rsidRPr="009867C0" w:rsidRDefault="009867C0" w:rsidP="009867C0">
      <w:pPr>
        <w:spacing w:before="100" w:beforeAutospacing="1" w:after="100" w:afterAutospacing="1" w:line="240" w:lineRule="auto"/>
        <w:ind w:firstLine="0"/>
        <w:jc w:val="left"/>
        <w:outlineLvl w:val="2"/>
        <w:rPr>
          <w:rFonts w:eastAsia="Times New Roman" w:cs="Times New Roman"/>
          <w:b/>
          <w:bCs/>
          <w:sz w:val="32"/>
          <w:szCs w:val="27"/>
          <w:lang w:eastAsia="ru-RU"/>
        </w:rPr>
      </w:pPr>
      <w:r w:rsidRPr="009867C0">
        <w:rPr>
          <w:rFonts w:eastAsia="Times New Roman" w:cs="Times New Roman"/>
          <w:b/>
          <w:bCs/>
          <w:sz w:val="32"/>
          <w:szCs w:val="27"/>
          <w:lang w:eastAsia="ru-RU"/>
        </w:rPr>
        <w:t>Перевод на русский язык</w:t>
      </w:r>
    </w:p>
    <w:p w:rsidR="009867C0" w:rsidRPr="009867C0" w:rsidRDefault="009867C0" w:rsidP="009867C0">
      <w:pPr>
        <w:spacing w:before="100" w:beforeAutospacing="1" w:after="100" w:afterAutospacing="1" w:line="240" w:lineRule="auto"/>
        <w:ind w:firstLine="0"/>
        <w:jc w:val="left"/>
        <w:rPr>
          <w:rFonts w:eastAsia="Times New Roman" w:cs="Times New Roman"/>
          <w:sz w:val="32"/>
          <w:szCs w:val="24"/>
          <w:lang w:eastAsia="ru-RU"/>
        </w:rPr>
      </w:pPr>
      <w:r w:rsidRPr="009867C0">
        <w:rPr>
          <w:rFonts w:eastAsia="Times New Roman" w:cs="Times New Roman"/>
          <w:sz w:val="32"/>
          <w:szCs w:val="24"/>
          <w:lang w:eastAsia="ru-RU"/>
        </w:rPr>
        <w:t>Статья "Неопределенность этики в IT" исследует этические вызовы в ИТ-индустрии. Она подчеркивает, что ИТ наследует дилеммы инженерии, особенно в управлении проектами, и что страх, неопределенность и сомнения (FUD) влияют на решения.</w:t>
      </w:r>
    </w:p>
    <w:p w:rsidR="009867C0" w:rsidRPr="009867C0" w:rsidRDefault="009867C0" w:rsidP="009867C0">
      <w:pPr>
        <w:spacing w:before="100" w:beforeAutospacing="1" w:after="100" w:afterAutospacing="1" w:line="240" w:lineRule="auto"/>
        <w:ind w:firstLine="0"/>
        <w:jc w:val="left"/>
        <w:rPr>
          <w:rFonts w:eastAsia="Times New Roman" w:cs="Times New Roman"/>
          <w:sz w:val="32"/>
          <w:szCs w:val="24"/>
          <w:lang w:eastAsia="ru-RU"/>
        </w:rPr>
      </w:pPr>
      <w:r w:rsidRPr="009867C0">
        <w:rPr>
          <w:rFonts w:eastAsia="Times New Roman" w:cs="Times New Roman"/>
          <w:sz w:val="32"/>
          <w:szCs w:val="24"/>
          <w:lang w:eastAsia="ru-RU"/>
        </w:rPr>
        <w:t>ИТ-специалисты сталкиваются с нереалистичными сроками, нечеткими требованиями и ограниченными бюджетами, что часто приводит к компромиссам в качестве и документации. Автор отмечает сложности передачи навыков и поддержки систем без достаточной помощи.</w:t>
      </w:r>
    </w:p>
    <w:p w:rsidR="009867C0" w:rsidRPr="009867C0" w:rsidRDefault="009867C0" w:rsidP="009867C0">
      <w:pPr>
        <w:spacing w:before="100" w:beforeAutospacing="1" w:after="100" w:afterAutospacing="1" w:line="240" w:lineRule="auto"/>
        <w:ind w:firstLine="0"/>
        <w:jc w:val="left"/>
        <w:rPr>
          <w:rFonts w:eastAsia="Times New Roman" w:cs="Times New Roman"/>
          <w:sz w:val="32"/>
          <w:szCs w:val="24"/>
          <w:lang w:eastAsia="ru-RU"/>
        </w:rPr>
      </w:pPr>
      <w:r w:rsidRPr="009867C0">
        <w:rPr>
          <w:rFonts w:eastAsia="Times New Roman" w:cs="Times New Roman"/>
          <w:sz w:val="32"/>
          <w:szCs w:val="24"/>
          <w:lang w:eastAsia="ru-RU"/>
        </w:rPr>
        <w:t>Для решения этих проблем автор предлагает улучшить управление проектами, внедрять этапную разработку и усилить взаимодействие между ИТ и бизнесом. В заключение статья утверждает, что этика в ИТ требует зрелости управления и баланса между ценностью и этическими нормами.</w:t>
      </w:r>
    </w:p>
    <w:sectPr w:rsidR="009867C0" w:rsidRPr="009867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6ADF"/>
    <w:multiLevelType w:val="hybridMultilevel"/>
    <w:tmpl w:val="86DC3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DB48FA"/>
    <w:multiLevelType w:val="hybridMultilevel"/>
    <w:tmpl w:val="B46C2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15700D"/>
    <w:multiLevelType w:val="hybridMultilevel"/>
    <w:tmpl w:val="E72AC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D27B74"/>
    <w:multiLevelType w:val="hybridMultilevel"/>
    <w:tmpl w:val="4FF01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F51DE6"/>
    <w:multiLevelType w:val="hybridMultilevel"/>
    <w:tmpl w:val="5C6C071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DE1FC4"/>
    <w:multiLevelType w:val="hybridMultilevel"/>
    <w:tmpl w:val="B1DA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BC73EF"/>
    <w:multiLevelType w:val="hybridMultilevel"/>
    <w:tmpl w:val="D910B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3227D3"/>
    <w:multiLevelType w:val="hybridMultilevel"/>
    <w:tmpl w:val="40823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B0"/>
    <w:rsid w:val="00194B37"/>
    <w:rsid w:val="001C28CF"/>
    <w:rsid w:val="003120B6"/>
    <w:rsid w:val="0032127E"/>
    <w:rsid w:val="00672946"/>
    <w:rsid w:val="0077117A"/>
    <w:rsid w:val="009013E5"/>
    <w:rsid w:val="00962AA3"/>
    <w:rsid w:val="009867C0"/>
    <w:rsid w:val="00B02999"/>
    <w:rsid w:val="00B04C2D"/>
    <w:rsid w:val="00B84B65"/>
    <w:rsid w:val="00C81700"/>
    <w:rsid w:val="00D00486"/>
    <w:rsid w:val="00D267F2"/>
    <w:rsid w:val="00DC480D"/>
    <w:rsid w:val="00DE2AFE"/>
    <w:rsid w:val="00E503F8"/>
    <w:rsid w:val="00E70BBC"/>
    <w:rsid w:val="00F62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A5F2"/>
  <w15:chartTrackingRefBased/>
  <w15:docId w15:val="{3F0474C2-7141-4E12-9F42-9D9046EB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4B37"/>
    <w:pPr>
      <w:spacing w:line="360" w:lineRule="auto"/>
      <w:ind w:firstLine="709"/>
      <w:jc w:val="both"/>
    </w:pPr>
    <w:rPr>
      <w:rFonts w:ascii="Times New Roman" w:hAnsi="Times New Roman"/>
      <w:sz w:val="28"/>
    </w:rPr>
  </w:style>
  <w:style w:type="paragraph" w:styleId="3">
    <w:name w:val="heading 3"/>
    <w:basedOn w:val="a"/>
    <w:link w:val="30"/>
    <w:uiPriority w:val="9"/>
    <w:qFormat/>
    <w:rsid w:val="009867C0"/>
    <w:pPr>
      <w:spacing w:before="100" w:beforeAutospacing="1" w:after="100" w:afterAutospacing="1" w:line="240" w:lineRule="auto"/>
      <w:ind w:firstLine="0"/>
      <w:jc w:val="left"/>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503F8"/>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03F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B84B65"/>
    <w:pPr>
      <w:ind w:left="720"/>
      <w:contextualSpacing/>
    </w:pPr>
  </w:style>
  <w:style w:type="paragraph" w:styleId="a6">
    <w:name w:val="Normal (Web)"/>
    <w:basedOn w:val="a"/>
    <w:uiPriority w:val="99"/>
    <w:semiHidden/>
    <w:unhideWhenUsed/>
    <w:rsid w:val="00194B3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30">
    <w:name w:val="Заголовок 3 Знак"/>
    <w:basedOn w:val="a0"/>
    <w:link w:val="3"/>
    <w:uiPriority w:val="9"/>
    <w:rsid w:val="009867C0"/>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10215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244</Words>
  <Characters>1395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Болдинов</dc:creator>
  <cp:keywords/>
  <dc:description/>
  <cp:lastModifiedBy>Алексей Болдинов</cp:lastModifiedBy>
  <cp:revision>5</cp:revision>
  <dcterms:created xsi:type="dcterms:W3CDTF">2024-12-04T12:06:00Z</dcterms:created>
  <dcterms:modified xsi:type="dcterms:W3CDTF">2024-12-18T11:08:00Z</dcterms:modified>
</cp:coreProperties>
</file>