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C31E8" w14:textId="77777777" w:rsidR="00A9424A" w:rsidRDefault="00A9424A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E96F49" w14:paraId="73DD9E0A" w14:textId="77777777" w:rsidTr="00E96F4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58D6" w14:textId="013119D7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ДИСЦИПЛИНА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F57D" w14:textId="7C4F5AAD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Технологии создания программного обеспечения</w:t>
            </w:r>
          </w:p>
        </w:tc>
      </w:tr>
      <w:tr w:rsidR="00E96F49" w14:paraId="64A97FAD" w14:textId="77777777" w:rsidTr="00E96F4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D97A" w14:textId="1568642A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ИНСТИТУТ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C9E8" w14:textId="414B53EC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</w:t>
            </w:r>
            <w:r>
              <w:rPr>
                <w:spacing w:val="-18"/>
              </w:rPr>
              <w:t xml:space="preserve"> </w:t>
            </w:r>
            <w:r>
              <w:t>перспективных</w:t>
            </w:r>
            <w:r>
              <w:rPr>
                <w:spacing w:val="-17"/>
              </w:rPr>
              <w:t xml:space="preserve"> </w:t>
            </w:r>
            <w:r>
              <w:t>технологий</w:t>
            </w:r>
            <w:r>
              <w:rPr>
                <w:spacing w:val="-18"/>
              </w:rPr>
              <w:t xml:space="preserve"> </w:t>
            </w:r>
            <w:r>
              <w:t>и индустриального программирования</w:t>
            </w:r>
          </w:p>
        </w:tc>
      </w:tr>
      <w:tr w:rsidR="00E96F49" w14:paraId="237A734D" w14:textId="77777777" w:rsidTr="00E96F4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0B1B" w14:textId="732D48B3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КАФЕДРА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DCEE" w14:textId="732836A0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</w:t>
            </w:r>
            <w:r>
              <w:rPr>
                <w:spacing w:val="-16"/>
              </w:rPr>
              <w:t xml:space="preserve"> </w:t>
            </w:r>
            <w:r>
              <w:t>индустриального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программирования</w:t>
            </w:r>
          </w:p>
        </w:tc>
      </w:tr>
      <w:tr w:rsidR="00E96F49" w14:paraId="5EB11D37" w14:textId="77777777" w:rsidTr="00E96F4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0679" w14:textId="5757143B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</w:rPr>
              <w:t>ВИД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 xml:space="preserve">УЧЕБНОГО </w:t>
            </w:r>
            <w:r>
              <w:rPr>
                <w:b/>
                <w:spacing w:val="-2"/>
              </w:rPr>
              <w:t>МАТЕРИАЛА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1DF6" w14:textId="770D45CF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t>Методические</w:t>
            </w:r>
            <w:r>
              <w:rPr>
                <w:spacing w:val="-12"/>
              </w:rPr>
              <w:t xml:space="preserve"> </w:t>
            </w:r>
            <w:r>
              <w:t>указания</w:t>
            </w:r>
            <w:r>
              <w:rPr>
                <w:spacing w:val="-10"/>
              </w:rPr>
              <w:t xml:space="preserve"> </w:t>
            </w:r>
            <w:r>
              <w:t>к</w:t>
            </w:r>
            <w:r>
              <w:rPr>
                <w:spacing w:val="-10"/>
              </w:rPr>
              <w:t xml:space="preserve"> </w:t>
            </w:r>
            <w:r>
              <w:t>практическим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занятиям</w:t>
            </w:r>
          </w:p>
        </w:tc>
      </w:tr>
      <w:tr w:rsidR="00E96F49" w14:paraId="0D4595F2" w14:textId="77777777" w:rsidTr="00E96F4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9F52" w14:textId="42682846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ПРЕПОДАВАТЕЛЬ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EC8C" w14:textId="4894E537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t>Дворецкий Артур Геннадьевич</w:t>
            </w:r>
          </w:p>
        </w:tc>
      </w:tr>
      <w:tr w:rsidR="00E96F49" w14:paraId="7FFBD549" w14:textId="77777777" w:rsidTr="00E96F49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2BA6" w14:textId="5915C800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СЕМЕСТР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44C4" w14:textId="19EED751" w:rsidR="00E96F49" w:rsidRDefault="00E96F49" w:rsidP="00E96F4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семестр,</w:t>
            </w:r>
            <w:r>
              <w:rPr>
                <w:spacing w:val="-2"/>
              </w:rPr>
              <w:t xml:space="preserve"> </w:t>
            </w:r>
            <w:r>
              <w:t>2024-2025</w:t>
            </w:r>
            <w:r>
              <w:rPr>
                <w:spacing w:val="-3"/>
              </w:rPr>
              <w:t xml:space="preserve"> </w:t>
            </w:r>
            <w:r>
              <w:t>учебный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год</w:t>
            </w:r>
          </w:p>
        </w:tc>
      </w:tr>
    </w:tbl>
    <w:p w14:paraId="7B3259A9" w14:textId="77777777" w:rsidR="00A9424A" w:rsidRPr="00E96F49" w:rsidRDefault="007B3F36">
      <w:pPr>
        <w:pStyle w:val="1"/>
        <w:ind w:firstLine="0"/>
        <w:jc w:val="left"/>
        <w:rPr>
          <w:lang w:val="ru-RU"/>
        </w:rPr>
      </w:pPr>
      <w:bookmarkStart w:id="0" w:name="_j07isub79l2q"/>
      <w:bookmarkEnd w:id="0"/>
      <w:r>
        <w:br w:type="page" w:clear="all"/>
      </w:r>
    </w:p>
    <w:p w14:paraId="55A6AA3F" w14:textId="205A690B" w:rsidR="00A9424A" w:rsidRPr="00046EF4" w:rsidRDefault="007B3F36">
      <w:pPr>
        <w:pStyle w:val="1"/>
        <w:rPr>
          <w:lang w:val="ru-RU"/>
        </w:rPr>
      </w:pPr>
      <w:bookmarkStart w:id="1" w:name="_6mfzhfwvjpt"/>
      <w:bookmarkEnd w:id="1"/>
      <w:r>
        <w:lastRenderedPageBreak/>
        <w:t xml:space="preserve">Практическое </w:t>
      </w:r>
      <w:r>
        <w:rPr>
          <w:lang w:val="ru-RU"/>
        </w:rPr>
        <w:t>задание</w:t>
      </w:r>
      <w:r>
        <w:t xml:space="preserve"> №</w:t>
      </w:r>
      <w:r w:rsidR="009A6F54">
        <w:rPr>
          <w:lang w:val="ru-RU"/>
        </w:rPr>
        <w:t>3</w:t>
      </w:r>
    </w:p>
    <w:p w14:paraId="75DE047B" w14:textId="69A04C14" w:rsidR="00A9424A" w:rsidRDefault="00BC6D44" w:rsidP="00BC6D44">
      <w:pPr>
        <w:jc w:val="center"/>
        <w:rPr>
          <w:b/>
          <w:bCs/>
        </w:rPr>
      </w:pPr>
      <w:r>
        <w:rPr>
          <w:b/>
          <w:bCs/>
          <w:lang w:val="ru-RU"/>
        </w:rPr>
        <w:t>Разработка программного обеспечения (</w:t>
      </w:r>
      <w:r w:rsidR="009A6F54">
        <w:rPr>
          <w:b/>
          <w:bCs/>
          <w:lang w:val="ru-RU"/>
        </w:rPr>
        <w:t>выбранный проект</w:t>
      </w:r>
      <w:r>
        <w:rPr>
          <w:b/>
          <w:bCs/>
          <w:lang w:val="ru-RU"/>
        </w:rPr>
        <w:t>)</w:t>
      </w:r>
      <w:r w:rsidR="007B3F36">
        <w:rPr>
          <w:b/>
          <w:bCs/>
        </w:rPr>
        <w:t>.</w:t>
      </w:r>
    </w:p>
    <w:p w14:paraId="7423481B" w14:textId="2F376986" w:rsidR="009A6F54" w:rsidRDefault="009A6F54" w:rsidP="009A6F54">
      <w:pPr>
        <w:ind w:firstLine="0"/>
      </w:pPr>
    </w:p>
    <w:p w14:paraId="089227A7" w14:textId="77777777" w:rsidR="009A6F54" w:rsidRDefault="009A6F54" w:rsidP="009A6F54">
      <w:r>
        <w:t xml:space="preserve">Студент должен выполнить ПРОЕКТИРОВАНИЕ продукта – практического приложения, над которым он работает. Структура и последовательность изложения материала будет, примерно, следующие: </w:t>
      </w:r>
    </w:p>
    <w:p w14:paraId="6A07DE40" w14:textId="77777777" w:rsidR="009A6F54" w:rsidRDefault="009A6F54" w:rsidP="009A6F54">
      <w:r>
        <w:t xml:space="preserve">1. Анализ предметной области или организации. В данном разделе необходимо описать предметную область или организацию с акцентом на изучаемый вопрос, провести анализ информационных процессов, выявить сложности в их реализации или привести факты инцидентов, которых можно будет избежать путем разработки практического решения. Итогом данного раздела должно стать описание проблемы, которая решается в курсовой работе. </w:t>
      </w:r>
    </w:p>
    <w:p w14:paraId="4AE61A03" w14:textId="77777777" w:rsidR="009A6F54" w:rsidRDefault="009A6F54" w:rsidP="009A6F54">
      <w:r>
        <w:t xml:space="preserve">2. Описание требований к разрабатываемому решению. В данном разделе необходимо описать и обосновать те параметры, которым должно соответствовать предлагаемое решение. Требования можно оформить в виде Технического задания, сам документ привести в приложениях, а в данном пункте описать основные его моменты. </w:t>
      </w:r>
    </w:p>
    <w:p w14:paraId="7880B9FB" w14:textId="77777777" w:rsidR="009A6F54" w:rsidRDefault="009A6F54" w:rsidP="009A6F54">
      <w:r>
        <w:t xml:space="preserve">3. Анализ аналогов разрабатываемого решения / Описание вариантов решения проблемы. В данном пункте можно привести сравнительный аналог существующих устройств или приложений, способных решить проблему курсовой работы или рассмотреть варианты решения курсовой работы. Итогом данной части должен быть обоснованный вывод о необходимости разработки нового решения. </w:t>
      </w:r>
    </w:p>
    <w:p w14:paraId="7D6BCAAA" w14:textId="77777777" w:rsidR="009A6F54" w:rsidRDefault="009A6F54" w:rsidP="009A6F54">
      <w:r>
        <w:t xml:space="preserve">4. Разработка проекта решения. В данном разделе нужно подробно описать планируемое решение: привести схемы, диаграммы, структуру, макет интерфейса, логическую и физическую топологии (в зависимости от специальности). Необходимо подробно и детально описать разрабатываемое решение. При необходимости и возможности рекомендуется рассмотреть технологии и методики решения аналогичных проблем и выбрать подходящую. </w:t>
      </w:r>
    </w:p>
    <w:p w14:paraId="2B4ADEF5" w14:textId="77777777" w:rsidR="009A6F54" w:rsidRDefault="009A6F54" w:rsidP="009A6F54">
      <w:r>
        <w:t xml:space="preserve">5. Выбор инструментов и / или средств для реализации проекта. Необходимо привести сравнительный анализ инструментов или средств для реализации курсовой работе решения и обосновать свой выбор.   </w:t>
      </w:r>
    </w:p>
    <w:p w14:paraId="3D8D4A85" w14:textId="0BFFA495" w:rsidR="009A6F54" w:rsidRPr="009A6F54" w:rsidRDefault="009A6F54" w:rsidP="009A6F54">
      <w:pPr>
        <w:rPr>
          <w:lang w:val="ru-RU"/>
        </w:rPr>
      </w:pPr>
      <w:r>
        <w:t>6. Вся приведенная в главе информация должна быть обоснованной, научной, актуальной, но не сводится к теории.</w:t>
      </w:r>
    </w:p>
    <w:sectPr w:rsidR="009A6F54" w:rsidRPr="009A6F54">
      <w:footerReference w:type="default" r:id="rId7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D916E" w14:textId="77777777" w:rsidR="001A0133" w:rsidRDefault="001A0133">
      <w:r>
        <w:separator/>
      </w:r>
    </w:p>
  </w:endnote>
  <w:endnote w:type="continuationSeparator" w:id="0">
    <w:p w14:paraId="6822F575" w14:textId="77777777" w:rsidR="001A0133" w:rsidRDefault="001A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A07B2" w14:textId="77777777" w:rsidR="00A9424A" w:rsidRDefault="007B3F36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29B78" w14:textId="77777777" w:rsidR="001A0133" w:rsidRDefault="001A0133">
      <w:r>
        <w:separator/>
      </w:r>
    </w:p>
  </w:footnote>
  <w:footnote w:type="continuationSeparator" w:id="0">
    <w:p w14:paraId="77014080" w14:textId="77777777" w:rsidR="001A0133" w:rsidRDefault="001A0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21B7"/>
    <w:multiLevelType w:val="hybridMultilevel"/>
    <w:tmpl w:val="521C9498"/>
    <w:lvl w:ilvl="0" w:tplc="F88A59CA">
      <w:start w:val="1"/>
      <w:numFmt w:val="decimal"/>
      <w:lvlText w:val="%1."/>
      <w:lvlJc w:val="left"/>
      <w:pPr>
        <w:ind w:left="1145" w:hanging="360"/>
      </w:pPr>
    </w:lvl>
    <w:lvl w:ilvl="1" w:tplc="3416A5A8">
      <w:start w:val="1"/>
      <w:numFmt w:val="lowerLetter"/>
      <w:lvlText w:val="%2."/>
      <w:lvlJc w:val="left"/>
      <w:pPr>
        <w:ind w:left="1865" w:hanging="360"/>
      </w:pPr>
    </w:lvl>
    <w:lvl w:ilvl="2" w:tplc="B19E8B8E">
      <w:start w:val="1"/>
      <w:numFmt w:val="lowerRoman"/>
      <w:lvlText w:val="%3."/>
      <w:lvlJc w:val="right"/>
      <w:pPr>
        <w:ind w:left="2585" w:hanging="180"/>
      </w:pPr>
    </w:lvl>
    <w:lvl w:ilvl="3" w:tplc="3A6820EE">
      <w:start w:val="1"/>
      <w:numFmt w:val="decimal"/>
      <w:lvlText w:val="%4."/>
      <w:lvlJc w:val="left"/>
      <w:pPr>
        <w:ind w:left="3305" w:hanging="360"/>
      </w:pPr>
    </w:lvl>
    <w:lvl w:ilvl="4" w:tplc="CCA0AECC">
      <w:start w:val="1"/>
      <w:numFmt w:val="lowerLetter"/>
      <w:lvlText w:val="%5."/>
      <w:lvlJc w:val="left"/>
      <w:pPr>
        <w:ind w:left="4025" w:hanging="360"/>
      </w:pPr>
    </w:lvl>
    <w:lvl w:ilvl="5" w:tplc="52FCE600">
      <w:start w:val="1"/>
      <w:numFmt w:val="lowerRoman"/>
      <w:lvlText w:val="%6."/>
      <w:lvlJc w:val="right"/>
      <w:pPr>
        <w:ind w:left="4745" w:hanging="180"/>
      </w:pPr>
    </w:lvl>
    <w:lvl w:ilvl="6" w:tplc="4F54B1D2">
      <w:start w:val="1"/>
      <w:numFmt w:val="decimal"/>
      <w:lvlText w:val="%7."/>
      <w:lvlJc w:val="left"/>
      <w:pPr>
        <w:ind w:left="5465" w:hanging="360"/>
      </w:pPr>
    </w:lvl>
    <w:lvl w:ilvl="7" w:tplc="49BC15C6">
      <w:start w:val="1"/>
      <w:numFmt w:val="lowerLetter"/>
      <w:lvlText w:val="%8."/>
      <w:lvlJc w:val="left"/>
      <w:pPr>
        <w:ind w:left="6185" w:hanging="360"/>
      </w:pPr>
    </w:lvl>
    <w:lvl w:ilvl="8" w:tplc="C91CCF52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6FA3A30"/>
    <w:multiLevelType w:val="hybridMultilevel"/>
    <w:tmpl w:val="064CEE8A"/>
    <w:lvl w:ilvl="0" w:tplc="B25297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89491A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ADE383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A4A745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D6C069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3A4889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8C60D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0FC77F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D38F46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F0277"/>
    <w:multiLevelType w:val="hybridMultilevel"/>
    <w:tmpl w:val="584246CC"/>
    <w:lvl w:ilvl="0" w:tplc="555E527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57C50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C8479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076E7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7D2BB9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75857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ECC0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95E61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2C8B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21B4EE1"/>
    <w:multiLevelType w:val="hybridMultilevel"/>
    <w:tmpl w:val="8846762C"/>
    <w:lvl w:ilvl="0" w:tplc="0C6870A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110A08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CA8E5F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9CAB31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E4496C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D2AFC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46820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4632C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58A948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583160">
    <w:abstractNumId w:val="1"/>
  </w:num>
  <w:num w:numId="2" w16cid:durableId="1156264960">
    <w:abstractNumId w:val="3"/>
  </w:num>
  <w:num w:numId="3" w16cid:durableId="1809782111">
    <w:abstractNumId w:val="0"/>
  </w:num>
  <w:num w:numId="4" w16cid:durableId="100972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4A"/>
    <w:rsid w:val="00046EF4"/>
    <w:rsid w:val="001270D2"/>
    <w:rsid w:val="001A0133"/>
    <w:rsid w:val="00637A25"/>
    <w:rsid w:val="007B3F36"/>
    <w:rsid w:val="009A6F54"/>
    <w:rsid w:val="00A9424A"/>
    <w:rsid w:val="00BB212D"/>
    <w:rsid w:val="00BC6D44"/>
    <w:rsid w:val="00E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76F6B"/>
  <w15:docId w15:val="{EFB3872D-2EA0-4D68-B811-3FEB5733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List Paragraph"/>
    <w:basedOn w:val="a"/>
    <w:uiPriority w:val="34"/>
    <w:qFormat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Макиевский</dc:creator>
  <cp:lastModifiedBy>Артур Дворецкий</cp:lastModifiedBy>
  <cp:revision>3</cp:revision>
  <dcterms:created xsi:type="dcterms:W3CDTF">2024-01-15T15:50:00Z</dcterms:created>
  <dcterms:modified xsi:type="dcterms:W3CDTF">2025-01-18T23:15:00Z</dcterms:modified>
</cp:coreProperties>
</file>