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865" w:rsidRDefault="00070865" w:rsidP="00070865">
      <w:pPr>
        <w:jc w:val="center"/>
        <w:rPr>
          <w:rFonts w:ascii="Times New Roman" w:hAnsi="Times New Roman" w:cs="Times New Roman"/>
          <w:b/>
          <w:sz w:val="28"/>
          <w:szCs w:val="28"/>
        </w:rPr>
      </w:pPr>
    </w:p>
    <w:p w:rsidR="00070865" w:rsidRDefault="00070865" w:rsidP="00070865">
      <w:pPr>
        <w:jc w:val="center"/>
        <w:rPr>
          <w:rFonts w:ascii="Times New Roman" w:hAnsi="Times New Roman" w:cs="Times New Roman"/>
          <w:b/>
          <w:sz w:val="28"/>
          <w:szCs w:val="28"/>
        </w:rPr>
      </w:pPr>
    </w:p>
    <w:p w:rsidR="00070865" w:rsidRDefault="00070865" w:rsidP="00070865">
      <w:pPr>
        <w:jc w:val="center"/>
        <w:rPr>
          <w:rFonts w:ascii="Times New Roman" w:hAnsi="Times New Roman" w:cs="Times New Roman"/>
          <w:b/>
          <w:sz w:val="28"/>
          <w:szCs w:val="28"/>
        </w:rPr>
      </w:pPr>
    </w:p>
    <w:p w:rsidR="00070865" w:rsidRDefault="00070865" w:rsidP="00070865">
      <w:pPr>
        <w:jc w:val="center"/>
        <w:rPr>
          <w:rFonts w:ascii="Times New Roman" w:hAnsi="Times New Roman" w:cs="Times New Roman"/>
          <w:b/>
          <w:sz w:val="28"/>
          <w:szCs w:val="28"/>
        </w:rPr>
      </w:pPr>
    </w:p>
    <w:p w:rsidR="00070865" w:rsidRDefault="00070865" w:rsidP="00070865">
      <w:pPr>
        <w:jc w:val="center"/>
        <w:rPr>
          <w:rFonts w:ascii="Times New Roman" w:hAnsi="Times New Roman" w:cs="Times New Roman"/>
          <w:b/>
          <w:sz w:val="28"/>
          <w:szCs w:val="28"/>
        </w:rPr>
      </w:pPr>
    </w:p>
    <w:p w:rsidR="00070865" w:rsidRDefault="00070865" w:rsidP="00070865">
      <w:pPr>
        <w:jc w:val="center"/>
        <w:rPr>
          <w:rFonts w:ascii="Times New Roman" w:hAnsi="Times New Roman" w:cs="Times New Roman"/>
          <w:b/>
          <w:sz w:val="28"/>
          <w:szCs w:val="28"/>
        </w:rPr>
      </w:pPr>
    </w:p>
    <w:p w:rsidR="00070865" w:rsidRDefault="00070865" w:rsidP="00070865">
      <w:pPr>
        <w:jc w:val="center"/>
        <w:rPr>
          <w:rFonts w:ascii="Times New Roman" w:hAnsi="Times New Roman" w:cs="Times New Roman"/>
          <w:b/>
          <w:sz w:val="28"/>
          <w:szCs w:val="28"/>
        </w:rPr>
      </w:pPr>
    </w:p>
    <w:p w:rsidR="00070865" w:rsidRDefault="00070865" w:rsidP="00070865">
      <w:pPr>
        <w:jc w:val="center"/>
        <w:rPr>
          <w:rFonts w:ascii="Times New Roman" w:hAnsi="Times New Roman" w:cs="Times New Roman"/>
          <w:b/>
          <w:sz w:val="28"/>
          <w:szCs w:val="28"/>
        </w:rPr>
      </w:pPr>
    </w:p>
    <w:p w:rsidR="00070865" w:rsidRDefault="00070865" w:rsidP="00070865">
      <w:pPr>
        <w:jc w:val="center"/>
        <w:rPr>
          <w:rFonts w:ascii="Times New Roman" w:hAnsi="Times New Roman" w:cs="Times New Roman"/>
          <w:b/>
          <w:sz w:val="28"/>
          <w:szCs w:val="28"/>
        </w:rPr>
      </w:pPr>
    </w:p>
    <w:p w:rsidR="00070865" w:rsidRDefault="00070865" w:rsidP="00070865">
      <w:pPr>
        <w:jc w:val="center"/>
        <w:rPr>
          <w:rFonts w:ascii="Times New Roman" w:hAnsi="Times New Roman" w:cs="Times New Roman"/>
          <w:sz w:val="28"/>
          <w:szCs w:val="28"/>
        </w:rPr>
      </w:pPr>
      <w:r>
        <w:rPr>
          <w:rFonts w:ascii="Times New Roman" w:hAnsi="Times New Roman" w:cs="Times New Roman"/>
          <w:b/>
          <w:sz w:val="28"/>
          <w:szCs w:val="28"/>
        </w:rPr>
        <w:t>Signal Detection</w:t>
      </w:r>
    </w:p>
    <w:p w:rsidR="00070865" w:rsidRDefault="00070865" w:rsidP="00070865">
      <w:pPr>
        <w:jc w:val="center"/>
        <w:rPr>
          <w:rFonts w:ascii="Times New Roman" w:hAnsi="Times New Roman" w:cs="Times New Roman"/>
          <w:sz w:val="28"/>
          <w:szCs w:val="28"/>
        </w:rPr>
      </w:pPr>
    </w:p>
    <w:p w:rsidR="00070865" w:rsidRDefault="00070865" w:rsidP="00070865">
      <w:pPr>
        <w:jc w:val="center"/>
        <w:rPr>
          <w:rFonts w:ascii="Times New Roman" w:hAnsi="Times New Roman" w:cs="Times New Roman"/>
          <w:sz w:val="28"/>
          <w:szCs w:val="28"/>
        </w:rPr>
      </w:pPr>
      <w:r>
        <w:rPr>
          <w:rFonts w:ascii="Times New Roman" w:hAnsi="Times New Roman" w:cs="Times New Roman"/>
          <w:sz w:val="28"/>
          <w:szCs w:val="28"/>
        </w:rPr>
        <w:t>PSY310: Lab in Psychology</w:t>
      </w:r>
    </w:p>
    <w:p w:rsidR="00070865" w:rsidRDefault="0059748C" w:rsidP="00070865">
      <w:pPr>
        <w:jc w:val="center"/>
        <w:rPr>
          <w:rFonts w:ascii="Times New Roman" w:hAnsi="Times New Roman" w:cs="Times New Roman"/>
          <w:sz w:val="28"/>
          <w:szCs w:val="28"/>
        </w:rPr>
      </w:pPr>
      <w:r>
        <w:rPr>
          <w:rFonts w:ascii="Times New Roman" w:hAnsi="Times New Roman" w:cs="Times New Roman"/>
          <w:sz w:val="28"/>
          <w:szCs w:val="28"/>
        </w:rPr>
        <w:t>17</w:t>
      </w:r>
      <w:r w:rsidR="00070865">
        <w:rPr>
          <w:rFonts w:ascii="Times New Roman" w:hAnsi="Times New Roman" w:cs="Times New Roman"/>
          <w:sz w:val="28"/>
          <w:szCs w:val="28"/>
        </w:rPr>
        <w:t>th September 2024</w:t>
      </w:r>
    </w:p>
    <w:p w:rsidR="00070865" w:rsidRDefault="00070865" w:rsidP="00070865">
      <w:pPr>
        <w:jc w:val="center"/>
        <w:rPr>
          <w:rFonts w:ascii="Times New Roman" w:hAnsi="Times New Roman" w:cs="Times New Roman"/>
          <w:sz w:val="28"/>
          <w:szCs w:val="28"/>
        </w:rPr>
      </w:pPr>
      <w:r>
        <w:rPr>
          <w:rFonts w:ascii="Times New Roman" w:hAnsi="Times New Roman" w:cs="Times New Roman"/>
          <w:sz w:val="28"/>
          <w:szCs w:val="28"/>
        </w:rPr>
        <w:t>Twisha Shah</w:t>
      </w:r>
    </w:p>
    <w:p w:rsidR="00070865" w:rsidRDefault="00070865" w:rsidP="00070865">
      <w:pPr>
        <w:jc w:val="center"/>
        <w:rPr>
          <w:rFonts w:ascii="Times New Roman" w:hAnsi="Times New Roman" w:cs="Times New Roman"/>
          <w:sz w:val="28"/>
          <w:szCs w:val="28"/>
        </w:rPr>
      </w:pPr>
      <w:r>
        <w:rPr>
          <w:rFonts w:ascii="Times New Roman" w:hAnsi="Times New Roman" w:cs="Times New Roman"/>
          <w:sz w:val="28"/>
          <w:szCs w:val="28"/>
        </w:rPr>
        <w:t>AU2220062</w:t>
      </w:r>
    </w:p>
    <w:p w:rsidR="00070865" w:rsidRDefault="00070865" w:rsidP="00070865">
      <w:pPr>
        <w:jc w:val="center"/>
        <w:rPr>
          <w:rFonts w:ascii="Times New Roman" w:hAnsi="Times New Roman" w:cs="Times New Roman"/>
          <w:sz w:val="28"/>
          <w:szCs w:val="28"/>
        </w:rPr>
      </w:pPr>
    </w:p>
    <w:p w:rsidR="00070865" w:rsidRDefault="00070865" w:rsidP="00070865">
      <w:pPr>
        <w:jc w:val="center"/>
        <w:rPr>
          <w:rFonts w:ascii="Times New Roman" w:hAnsi="Times New Roman" w:cs="Times New Roman"/>
          <w:sz w:val="28"/>
          <w:szCs w:val="28"/>
        </w:rPr>
      </w:pP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color w:val="0E101A"/>
        </w:rPr>
      </w:pPr>
      <w:proofErr w:type="spellStart"/>
      <w:r>
        <w:rPr>
          <w:color w:val="0E101A"/>
        </w:rPr>
        <w:t>Github</w:t>
      </w:r>
      <w:proofErr w:type="spellEnd"/>
      <w:r>
        <w:rPr>
          <w:color w:val="0E101A"/>
        </w:rPr>
        <w:t xml:space="preserve"> link-  </w:t>
      </w: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rStyle w:val="Strong"/>
          <w:color w:val="0E101A"/>
        </w:rPr>
      </w:pPr>
    </w:p>
    <w:p w:rsidR="002C4353" w:rsidRDefault="002C4353" w:rsidP="00070865">
      <w:pPr>
        <w:pStyle w:val="NormalWeb"/>
        <w:spacing w:before="0" w:beforeAutospacing="0" w:after="0" w:afterAutospacing="0"/>
        <w:rPr>
          <w:rStyle w:val="Strong"/>
          <w:color w:val="0E101A"/>
        </w:rPr>
      </w:pPr>
      <w:bookmarkStart w:id="0" w:name="_GoBack"/>
      <w:bookmarkEnd w:id="0"/>
    </w:p>
    <w:p w:rsidR="00070865" w:rsidRDefault="00070865" w:rsidP="00070865">
      <w:pPr>
        <w:pStyle w:val="NormalWeb"/>
        <w:spacing w:before="0" w:beforeAutospacing="0" w:after="0" w:afterAutospacing="0"/>
        <w:rPr>
          <w:rStyle w:val="Strong"/>
          <w:color w:val="0E101A"/>
        </w:rPr>
      </w:pPr>
      <w:r>
        <w:rPr>
          <w:rStyle w:val="Strong"/>
          <w:color w:val="0E101A"/>
        </w:rPr>
        <w:lastRenderedPageBreak/>
        <w:t>Introduction</w:t>
      </w:r>
    </w:p>
    <w:p w:rsidR="00C12341" w:rsidRDefault="00C12341" w:rsidP="00070865">
      <w:pPr>
        <w:pStyle w:val="NormalWeb"/>
        <w:spacing w:before="0" w:beforeAutospacing="0" w:after="0" w:afterAutospacing="0"/>
        <w:rPr>
          <w:rStyle w:val="Strong"/>
          <w:color w:val="0E101A"/>
        </w:rPr>
      </w:pPr>
    </w:p>
    <w:p w:rsidR="00C12341" w:rsidRPr="00FA6F2A" w:rsidRDefault="00C12341" w:rsidP="00070865">
      <w:pPr>
        <w:pStyle w:val="NormalWeb"/>
        <w:spacing w:before="0" w:beforeAutospacing="0" w:after="0" w:afterAutospacing="0"/>
        <w:rPr>
          <w:rStyle w:val="Strong"/>
          <w:b w:val="0"/>
        </w:rPr>
      </w:pPr>
      <w:r w:rsidRPr="00FA6F2A">
        <w:rPr>
          <w:rStyle w:val="Strong"/>
          <w:b w:val="0"/>
        </w:rPr>
        <w:t xml:space="preserve">In conditions where the discriminability between a signal and noise is extremely difficult then there is the Signal Detection Theory (SDT) developed by </w:t>
      </w:r>
      <w:proofErr w:type="spellStart"/>
      <w:r w:rsidRPr="00FA6F2A">
        <w:rPr>
          <w:rStyle w:val="Strong"/>
          <w:b w:val="0"/>
        </w:rPr>
        <w:t>Swets</w:t>
      </w:r>
      <w:proofErr w:type="spellEnd"/>
      <w:r w:rsidRPr="00FA6F2A">
        <w:rPr>
          <w:rStyle w:val="Strong"/>
          <w:b w:val="0"/>
        </w:rPr>
        <w:t xml:space="preserve"> and Tanner. This theory is in use in very many fields and can be applied in the doctor’s diagnosis or radar and communications. In the SDT, the trade-off is between sensitivity, how well the decision-maker can pick up signals and bias, and how ready the decision-maker is to report the signal. In any SDT scenario, four possible outcomes arise: A true positive result is obtained when a signal is accurately identified, a false negative result when it is not identified, a </w:t>
      </w:r>
      <w:proofErr w:type="gramStart"/>
      <w:r w:rsidRPr="00FA6F2A">
        <w:rPr>
          <w:rStyle w:val="Strong"/>
          <w:b w:val="0"/>
        </w:rPr>
        <w:t>False</w:t>
      </w:r>
      <w:proofErr w:type="gramEnd"/>
      <w:r w:rsidRPr="00FA6F2A">
        <w:rPr>
          <w:rStyle w:val="Strong"/>
          <w:b w:val="0"/>
        </w:rPr>
        <w:t xml:space="preserve"> positive result when there is an indication of the signal while it is non-existent and True Negative result when there is no signal while the system informs the same. Such outcomes make it possible for the researcher to estimate the criterion of the decision-maker to either lean towards a liberal or conservative model. Through these factors, SDT offers insight into how decisions occur in conditions of uncertainty and variability that define real-world decision-making.</w:t>
      </w:r>
    </w:p>
    <w:p w:rsidR="00070865" w:rsidRDefault="00070865" w:rsidP="00070865">
      <w:pPr>
        <w:pStyle w:val="NormalWeb"/>
        <w:spacing w:before="0" w:beforeAutospacing="0" w:after="0" w:afterAutospacing="0"/>
        <w:rPr>
          <w:rStyle w:val="Strong"/>
        </w:rPr>
      </w:pPr>
    </w:p>
    <w:p w:rsidR="00070865" w:rsidRDefault="00070865" w:rsidP="00070865">
      <w:pPr>
        <w:pStyle w:val="NormalWeb"/>
        <w:spacing w:before="0" w:beforeAutospacing="0" w:after="0" w:afterAutospacing="0"/>
        <w:rPr>
          <w:rStyle w:val="Strong"/>
          <w:color w:val="0E101A"/>
        </w:rPr>
      </w:pPr>
      <w:r>
        <w:rPr>
          <w:rStyle w:val="Strong"/>
          <w:color w:val="0E101A"/>
        </w:rPr>
        <w:t>Method</w:t>
      </w:r>
    </w:p>
    <w:p w:rsidR="00FA6F2A" w:rsidRDefault="00FA6F2A" w:rsidP="00070865">
      <w:pPr>
        <w:pStyle w:val="NormalWeb"/>
        <w:spacing w:before="0" w:beforeAutospacing="0" w:after="0" w:afterAutospacing="0"/>
        <w:rPr>
          <w:rStyle w:val="Strong"/>
          <w:color w:val="0E101A"/>
        </w:rPr>
      </w:pPr>
    </w:p>
    <w:p w:rsidR="00F65832" w:rsidRDefault="00F65832" w:rsidP="00F65832">
      <w:pPr>
        <w:pStyle w:val="NormalWeb"/>
        <w:spacing w:before="0" w:beforeAutospacing="0" w:after="0" w:afterAutospacing="0"/>
        <w:rPr>
          <w:color w:val="0E101A"/>
        </w:rPr>
      </w:pPr>
      <w:r>
        <w:rPr>
          <w:color w:val="0E101A"/>
        </w:rPr>
        <w:t xml:space="preserve">This experiment's participant was a 20-year-old female undergraduate student from Ahmedabad University, affiliated with the university's psychology department. </w:t>
      </w:r>
    </w:p>
    <w:p w:rsidR="00F65832" w:rsidRDefault="00F65832" w:rsidP="00F65832">
      <w:pPr>
        <w:pStyle w:val="NormalWeb"/>
        <w:spacing w:before="0" w:beforeAutospacing="0" w:after="0" w:afterAutospacing="0"/>
        <w:rPr>
          <w:color w:val="0E101A"/>
        </w:rPr>
      </w:pPr>
      <w:r>
        <w:rPr>
          <w:color w:val="0E101A"/>
        </w:rPr>
        <w:t xml:space="preserve">The experiment was conducted using </w:t>
      </w:r>
      <w:proofErr w:type="spellStart"/>
      <w:r>
        <w:rPr>
          <w:color w:val="0E101A"/>
        </w:rPr>
        <w:t>PsychoPy</w:t>
      </w:r>
      <w:proofErr w:type="spellEnd"/>
      <w:r>
        <w:rPr>
          <w:color w:val="0E101A"/>
        </w:rPr>
        <w:t xml:space="preserve"> (</w:t>
      </w:r>
      <w:proofErr w:type="spellStart"/>
      <w:r>
        <w:rPr>
          <w:color w:val="0E101A"/>
        </w:rPr>
        <w:t>PsychoPy</w:t>
      </w:r>
      <w:proofErr w:type="spellEnd"/>
      <w:r>
        <w:rPr>
          <w:color w:val="0E101A"/>
        </w:rPr>
        <w:t xml:space="preserve"> </w:t>
      </w:r>
      <w:proofErr w:type="gramStart"/>
      <w:r>
        <w:rPr>
          <w:color w:val="0E101A"/>
        </w:rPr>
        <w:t>Builder(</w:t>
      </w:r>
      <w:proofErr w:type="gramEnd"/>
      <w:r>
        <w:rPr>
          <w:color w:val="0E101A"/>
        </w:rPr>
        <w:t>v2024.15)). An 11.5” monitor with a resolution of 1920* 1080 pixels and a refresh rate of 60 Hz was used.</w:t>
      </w:r>
    </w:p>
    <w:p w:rsidR="00583961" w:rsidRDefault="00583961" w:rsidP="00F65832">
      <w:pPr>
        <w:pStyle w:val="NormalWeb"/>
        <w:spacing w:before="0" w:beforeAutospacing="0" w:after="0" w:afterAutospacing="0"/>
        <w:rPr>
          <w:rStyle w:val="Strong"/>
          <w:color w:val="0E101A"/>
        </w:rPr>
      </w:pPr>
    </w:p>
    <w:p w:rsidR="00583961" w:rsidRDefault="00F65832" w:rsidP="00070865">
      <w:pPr>
        <w:pStyle w:val="NormalWeb"/>
        <w:spacing w:before="0" w:beforeAutospacing="0" w:after="0" w:afterAutospacing="0"/>
      </w:pPr>
      <w:r w:rsidRPr="00F65832">
        <w:t>For this task, subjects had to decide if a Gaussian surface was trained on a signal, which asked vertically or was tilted, a signal missing.</w:t>
      </w:r>
      <w:r>
        <w:t xml:space="preserve"> </w:t>
      </w:r>
      <w:r w:rsidRPr="00F65832">
        <w:t>All of the trials started with the instruction slide, then a 1. 0-second fixation point. After the fixation, a visual stimulus which was a Gaussian-masked grating was displayed for 0. 3 seconds. The obtained contrast of the grating was 0. One with amplitude 3, a spatial frequency of 5</w:t>
      </w:r>
      <w:r>
        <w:t>,</w:t>
      </w:r>
      <w:r w:rsidRPr="00F65832">
        <w:t xml:space="preserve"> and size (0. 3, 0. 3). The key variable, orientation, was determined through the tilt variable: a 0° alignment means that the stimulus is present whilst the slight tilts within ± 5° (but excluding 0°) imply the absence of the stimulus.</w:t>
      </w:r>
    </w:p>
    <w:p w:rsidR="00583961" w:rsidRDefault="00583961" w:rsidP="00070865">
      <w:pPr>
        <w:pStyle w:val="NormalWeb"/>
        <w:spacing w:before="0" w:beforeAutospacing="0" w:after="0" w:afterAutospacing="0"/>
      </w:pPr>
    </w:p>
    <w:p w:rsidR="00070865" w:rsidRPr="00583961" w:rsidRDefault="00F65832" w:rsidP="00070865">
      <w:pPr>
        <w:pStyle w:val="NormalWeb"/>
        <w:spacing w:before="0" w:beforeAutospacing="0" w:after="0" w:afterAutospacing="0"/>
      </w:pPr>
      <w:r>
        <w:t xml:space="preserve"> </w:t>
      </w:r>
      <w:r w:rsidRPr="00F65832">
        <w:t xml:space="preserve">The subjects were asked to respond with </w:t>
      </w:r>
      <w:r>
        <w:t xml:space="preserve">the </w:t>
      </w:r>
      <w:r w:rsidRPr="00F65832">
        <w:t>up arrow key for the vertically aligned stimulus when the signal is ON and the down arrow key for the tilted stimulus when the signal is</w:t>
      </w:r>
      <w:r w:rsidR="00C12341">
        <w:t xml:space="preserve"> OFF.  Thus</w:t>
      </w:r>
      <w:r w:rsidR="00583961">
        <w:t>, whether the grating</w:t>
      </w:r>
      <w:r w:rsidRPr="00F65832">
        <w:t xml:space="preserve"> was shown </w:t>
      </w:r>
      <w:r>
        <w:t>vertically</w:t>
      </w:r>
      <w:r w:rsidRPr="00F65832">
        <w:t xml:space="preserve"> or tilted was determined randomly for every trial using Python’s random</w:t>
      </w:r>
      <w:r w:rsidR="00583961">
        <w:t xml:space="preserve"> </w:t>
      </w:r>
      <w:r w:rsidRPr="00F65832">
        <w:t xml:space="preserve">() function mixed into the program. Both d-prime (sensitivity) and criterion (bias) were estimated based on data </w:t>
      </w:r>
      <w:r>
        <w:t>from</w:t>
      </w:r>
      <w:r w:rsidR="002C4353">
        <w:t xml:space="preserve"> 1</w:t>
      </w:r>
      <w:r w:rsidRPr="00F65832">
        <w:t>00 randomized trials for each of the participating subjects</w:t>
      </w:r>
      <w:r w:rsidR="00583961">
        <w:t xml:space="preserve"> which is saved in the CVS file</w:t>
      </w:r>
      <w:r w:rsidRPr="00F65832">
        <w:t>. This was to go on until the participant made a response, and their performance accuracies were kept note of.</w:t>
      </w:r>
      <w:r w:rsidRPr="00F65832">
        <w:br/>
      </w:r>
      <w:r w:rsidRPr="00F65832">
        <w:br/>
      </w:r>
    </w:p>
    <w:p w:rsidR="00070865" w:rsidRDefault="00070865" w:rsidP="00070865">
      <w:pPr>
        <w:pStyle w:val="NormalWeb"/>
        <w:spacing w:before="0" w:beforeAutospacing="0" w:after="0" w:afterAutospacing="0"/>
        <w:rPr>
          <w:color w:val="0E101A"/>
        </w:rPr>
      </w:pPr>
      <w:r>
        <w:rPr>
          <w:noProof/>
        </w:rPr>
        <w:drawing>
          <wp:anchor distT="0" distB="0" distL="114300" distR="114300" simplePos="0" relativeHeight="251658240" behindDoc="0" locked="0" layoutInCell="1" allowOverlap="1" wp14:anchorId="2A9CA2ED" wp14:editId="562327FA">
            <wp:simplePos x="0" y="0"/>
            <wp:positionH relativeFrom="margin">
              <wp:align>left</wp:align>
            </wp:positionH>
            <wp:positionV relativeFrom="paragraph">
              <wp:align>top</wp:align>
            </wp:positionV>
            <wp:extent cx="789940" cy="7899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9940" cy="789940"/>
                    </a:xfrm>
                    <a:prstGeom prst="rect">
                      <a:avLst/>
                    </a:prstGeom>
                    <a:noFill/>
                  </pic:spPr>
                </pic:pic>
              </a:graphicData>
            </a:graphic>
            <wp14:sizeRelH relativeFrom="page">
              <wp14:pctWidth>0</wp14:pctWidth>
            </wp14:sizeRelH>
            <wp14:sizeRelV relativeFrom="page">
              <wp14:pctHeight>0</wp14:pctHeight>
            </wp14:sizeRelV>
          </wp:anchor>
        </w:drawing>
      </w:r>
      <w:r w:rsidR="00CD2316">
        <w:rPr>
          <w:color w:val="0E101A"/>
        </w:rPr>
        <w:t xml:space="preserve">  </w:t>
      </w:r>
      <w:r w:rsidR="00CD2316">
        <w:rPr>
          <w:noProof/>
        </w:rPr>
        <w:drawing>
          <wp:inline distT="0" distB="0" distL="0" distR="0" wp14:anchorId="5C869C12" wp14:editId="331E4AA9">
            <wp:extent cx="789940" cy="789940"/>
            <wp:effectExtent l="0" t="0" r="0" b="0"/>
            <wp:docPr id="7" name="Picture 7" descr="gabor element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bor element objec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9940" cy="789940"/>
                    </a:xfrm>
                    <a:prstGeom prst="rect">
                      <a:avLst/>
                    </a:prstGeom>
                    <a:noFill/>
                    <a:ln>
                      <a:noFill/>
                    </a:ln>
                  </pic:spPr>
                </pic:pic>
              </a:graphicData>
            </a:graphic>
          </wp:inline>
        </w:drawing>
      </w:r>
      <w:r w:rsidR="00CD2316">
        <w:rPr>
          <w:color w:val="0E101A"/>
        </w:rPr>
        <w:t xml:space="preserve">      </w:t>
      </w:r>
      <w:r>
        <w:rPr>
          <w:color w:val="0E101A"/>
        </w:rPr>
        <w:br w:type="textWrapping" w:clear="all"/>
      </w:r>
    </w:p>
    <w:p w:rsidR="00070865" w:rsidRDefault="00070865" w:rsidP="00070865">
      <w:pPr>
        <w:pStyle w:val="NormalWeb"/>
        <w:spacing w:before="0" w:beforeAutospacing="0" w:after="0" w:afterAutospacing="0"/>
        <w:ind w:left="8"/>
      </w:pPr>
      <w:r>
        <w:rPr>
          <w:i/>
          <w:color w:val="44546A" w:themeColor="text2"/>
        </w:rPr>
        <w:t>(Figure 1)</w:t>
      </w:r>
      <w:r>
        <w:rPr>
          <w:color w:val="44546A" w:themeColor="text2"/>
        </w:rPr>
        <w:t xml:space="preserve"> </w:t>
      </w:r>
      <w:r w:rsidR="00583961" w:rsidRPr="00583961">
        <w:rPr>
          <w:i/>
          <w:iCs/>
          <w:color w:val="44546A" w:themeColor="text2"/>
        </w:rPr>
        <w:t>Image</w:t>
      </w:r>
      <w:r w:rsidR="00C12341">
        <w:rPr>
          <w:i/>
          <w:iCs/>
          <w:color w:val="44546A" w:themeColor="text2"/>
        </w:rPr>
        <w:t>s</w:t>
      </w:r>
      <w:r w:rsidR="00583961" w:rsidRPr="00583961">
        <w:rPr>
          <w:i/>
          <w:iCs/>
          <w:color w:val="44546A" w:themeColor="text2"/>
        </w:rPr>
        <w:t xml:space="preserve"> of grating used in orientation discrimination task: a si</w:t>
      </w:r>
      <w:r w:rsidR="00583961">
        <w:rPr>
          <w:i/>
          <w:iCs/>
          <w:color w:val="44546A" w:themeColor="text2"/>
        </w:rPr>
        <w:t>nusoidal shape with a Gaussian </w:t>
      </w:r>
      <w:r w:rsidR="00583961" w:rsidRPr="00583961">
        <w:rPr>
          <w:i/>
          <w:iCs/>
          <w:color w:val="44546A" w:themeColor="text2"/>
        </w:rPr>
        <w:t>mask </w:t>
      </w: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color w:val="0E101A"/>
        </w:rPr>
      </w:pPr>
    </w:p>
    <w:p w:rsidR="00070865" w:rsidRDefault="00070865" w:rsidP="00070865">
      <w:pPr>
        <w:pStyle w:val="NormalWeb"/>
        <w:spacing w:before="0" w:beforeAutospacing="0" w:after="0" w:afterAutospacing="0"/>
        <w:rPr>
          <w:rStyle w:val="Strong"/>
        </w:rPr>
      </w:pPr>
    </w:p>
    <w:p w:rsidR="00070865" w:rsidRDefault="00070865" w:rsidP="00070865">
      <w:pPr>
        <w:pStyle w:val="NormalWeb"/>
        <w:spacing w:before="0" w:beforeAutospacing="0" w:after="0" w:afterAutospacing="0"/>
        <w:rPr>
          <w:rStyle w:val="Strong"/>
          <w:color w:val="0E101A"/>
        </w:rPr>
      </w:pPr>
    </w:p>
    <w:p w:rsidR="00070865" w:rsidRDefault="00070865" w:rsidP="00070865">
      <w:pPr>
        <w:pStyle w:val="NormalWeb"/>
        <w:spacing w:before="0" w:beforeAutospacing="0" w:after="0" w:afterAutospacing="0"/>
        <w:rPr>
          <w:rStyle w:val="Strong"/>
          <w:color w:val="0E101A"/>
        </w:rPr>
      </w:pPr>
      <w:r>
        <w:rPr>
          <w:rStyle w:val="Strong"/>
          <w:color w:val="0E101A"/>
        </w:rPr>
        <w:t>Results</w:t>
      </w:r>
    </w:p>
    <w:p w:rsidR="00070865" w:rsidRDefault="00070865" w:rsidP="00070865">
      <w:pPr>
        <w:pStyle w:val="NormalWeb"/>
        <w:spacing w:before="0" w:beforeAutospacing="0" w:after="0" w:afterAutospacing="0"/>
      </w:pPr>
    </w:p>
    <w:p w:rsidR="00070865" w:rsidRPr="00C12341" w:rsidRDefault="00583961" w:rsidP="00C12341">
      <w:pPr>
        <w:spacing w:line="240" w:lineRule="auto"/>
        <w:rPr>
          <w:rStyle w:val="Strong"/>
          <w:rFonts w:ascii="Calibri" w:eastAsia="Times New Roman" w:hAnsi="Calibri" w:cs="Calibri"/>
          <w:b w:val="0"/>
          <w:bCs w:val="0"/>
          <w:color w:val="000000"/>
          <w:lang w:eastAsia="en-IN"/>
        </w:rPr>
      </w:pPr>
      <w:r>
        <w:rPr>
          <w:color w:val="000000"/>
        </w:rPr>
        <w:t xml:space="preserve">The </w:t>
      </w:r>
      <w:r>
        <w:rPr>
          <w:color w:val="000000"/>
          <w:shd w:val="clear" w:color="auto" w:fill="FFFFFF"/>
        </w:rPr>
        <w:t>d' obtained from the experiment was</w:t>
      </w:r>
      <w:r w:rsidR="00C12341">
        <w:rPr>
          <w:b/>
          <w:bCs/>
          <w:color w:val="000000"/>
        </w:rPr>
        <w:t xml:space="preserve"> </w:t>
      </w:r>
      <w:r w:rsidR="00C12341" w:rsidRPr="00C12341">
        <w:rPr>
          <w:rFonts w:ascii="Times New Roman" w:eastAsia="Times New Roman" w:hAnsi="Times New Roman" w:cs="Times New Roman"/>
          <w:b/>
          <w:bCs/>
          <w:color w:val="000000"/>
          <w:sz w:val="24"/>
          <w:szCs w:val="24"/>
          <w:lang w:eastAsia="en-IN"/>
        </w:rPr>
        <w:t>1.975069</w:t>
      </w:r>
      <w:r>
        <w:rPr>
          <w:b/>
          <w:bCs/>
          <w:color w:val="000000"/>
        </w:rPr>
        <w:t xml:space="preserve">, </w:t>
      </w:r>
      <w:r>
        <w:rPr>
          <w:color w:val="000000"/>
        </w:rPr>
        <w:t>and</w:t>
      </w:r>
      <w:r w:rsidR="00C12341">
        <w:rPr>
          <w:color w:val="000000"/>
        </w:rPr>
        <w:t xml:space="preserve"> the criterion (c) was found to</w:t>
      </w:r>
      <w:r>
        <w:rPr>
          <w:color w:val="000000"/>
        </w:rPr>
        <w:t xml:space="preserve"> be </w:t>
      </w:r>
      <w:r w:rsidR="00C12341" w:rsidRPr="00C12341">
        <w:rPr>
          <w:rFonts w:ascii="Calibri" w:eastAsia="Times New Roman" w:hAnsi="Calibri" w:cs="Calibri"/>
          <w:b/>
          <w:color w:val="000000"/>
          <w:lang w:eastAsia="en-IN"/>
        </w:rPr>
        <w:t>-1.85337</w:t>
      </w:r>
    </w:p>
    <w:p w:rsidR="00070865" w:rsidRDefault="00070865" w:rsidP="00070865">
      <w:pPr>
        <w:pStyle w:val="NormalWeb"/>
        <w:spacing w:before="0" w:beforeAutospacing="0" w:after="0" w:afterAutospacing="0"/>
        <w:rPr>
          <w:rStyle w:val="Strong"/>
          <w:color w:val="0E101A"/>
        </w:rPr>
      </w:pPr>
    </w:p>
    <w:p w:rsidR="00070865" w:rsidRDefault="00070865" w:rsidP="00070865">
      <w:pPr>
        <w:pStyle w:val="NormalWeb"/>
        <w:spacing w:before="0" w:beforeAutospacing="0" w:after="0" w:afterAutospacing="0"/>
        <w:rPr>
          <w:rStyle w:val="Strong"/>
          <w:color w:val="0E101A"/>
        </w:rPr>
      </w:pPr>
      <w:r>
        <w:rPr>
          <w:rStyle w:val="Strong"/>
          <w:color w:val="0E101A"/>
        </w:rPr>
        <w:t>Discussion</w:t>
      </w:r>
    </w:p>
    <w:p w:rsidR="00F861CE" w:rsidRDefault="00F861CE" w:rsidP="00070865">
      <w:pPr>
        <w:pStyle w:val="NormalWeb"/>
        <w:spacing w:before="0" w:beforeAutospacing="0" w:after="0" w:afterAutospacing="0"/>
        <w:rPr>
          <w:rStyle w:val="Strong"/>
          <w:color w:val="0E101A"/>
        </w:rPr>
      </w:pPr>
    </w:p>
    <w:p w:rsidR="00F861CE" w:rsidRPr="00F861CE" w:rsidRDefault="00743FBD" w:rsidP="00070865">
      <w:pPr>
        <w:pStyle w:val="NormalWeb"/>
        <w:spacing w:before="0" w:beforeAutospacing="0" w:after="0" w:afterAutospacing="0"/>
        <w:rPr>
          <w:rStyle w:val="Strong"/>
          <w:color w:val="0E101A"/>
        </w:rPr>
      </w:pPr>
      <w:r>
        <w:rPr>
          <w:bCs/>
          <w:color w:val="0E101A"/>
        </w:rPr>
        <w:t>Therefore, the decision-maker's orientation bias and sensitivity can</w:t>
      </w:r>
      <w:r w:rsidR="00F861CE" w:rsidRPr="00F861CE">
        <w:rPr>
          <w:bCs/>
          <w:color w:val="0E101A"/>
        </w:rPr>
        <w:t xml:space="preserve"> be understood from the outcome of the orientation discrimination task. The estimated d-prime (d’) value being </w:t>
      </w:r>
      <w:r w:rsidR="00C12341">
        <w:rPr>
          <w:bCs/>
          <w:color w:val="0E101A"/>
        </w:rPr>
        <w:t xml:space="preserve">near to 2 </w:t>
      </w:r>
      <w:r w:rsidR="00F861CE" w:rsidRPr="00F861CE">
        <w:rPr>
          <w:bCs/>
          <w:color w:val="0E101A"/>
        </w:rPr>
        <w:t>shows high sensitivity and it confirmed that participants were indeed very accurate while differentiating between the signal, the vertical orientation</w:t>
      </w:r>
      <w:r w:rsidR="00F861CE">
        <w:rPr>
          <w:bCs/>
          <w:color w:val="0E101A"/>
        </w:rPr>
        <w:t>,</w:t>
      </w:r>
      <w:r w:rsidR="00F861CE" w:rsidRPr="00F861CE">
        <w:rPr>
          <w:bCs/>
          <w:color w:val="0E101A"/>
        </w:rPr>
        <w:t xml:space="preserve"> and the noise, the tilted orientation. This </w:t>
      </w:r>
      <w:r w:rsidR="00F861CE">
        <w:rPr>
          <w:bCs/>
          <w:color w:val="0E101A"/>
        </w:rPr>
        <w:t>results</w:t>
      </w:r>
      <w:r>
        <w:rPr>
          <w:bCs/>
          <w:color w:val="0E101A"/>
        </w:rPr>
        <w:t xml:space="preserve"> in a lot </w:t>
      </w:r>
      <w:r w:rsidR="00F861CE" w:rsidRPr="00F861CE">
        <w:rPr>
          <w:bCs/>
          <w:color w:val="0E101A"/>
        </w:rPr>
        <w:t xml:space="preserve">of hits and a low false alarm rate and </w:t>
      </w:r>
      <w:r w:rsidR="00F861CE">
        <w:rPr>
          <w:bCs/>
          <w:color w:val="0E101A"/>
        </w:rPr>
        <w:t>improves</w:t>
      </w:r>
      <w:r w:rsidR="00F861CE" w:rsidRPr="00F861CE">
        <w:rPr>
          <w:bCs/>
          <w:color w:val="0E101A"/>
        </w:rPr>
        <w:t xml:space="preserve"> the ratio of hits to false alarms, thus distinguishing signal from noise.</w:t>
      </w:r>
      <w:r w:rsidR="00F861CE" w:rsidRPr="00F861CE">
        <w:rPr>
          <w:bCs/>
          <w:color w:val="0E101A"/>
        </w:rPr>
        <w:br/>
      </w:r>
      <w:r w:rsidR="00F861CE" w:rsidRPr="00F861CE">
        <w:rPr>
          <w:bCs/>
          <w:color w:val="0E101A"/>
        </w:rPr>
        <w:br/>
        <w:t xml:space="preserve">It is stressed that the criterion (c) in this study was less than zero </w:t>
      </w:r>
      <w:r w:rsidR="00F861CE">
        <w:rPr>
          <w:bCs/>
          <w:color w:val="0E101A"/>
        </w:rPr>
        <w:t>which</w:t>
      </w:r>
      <w:r w:rsidR="00F861CE" w:rsidRPr="00F861CE">
        <w:rPr>
          <w:bCs/>
          <w:color w:val="0E101A"/>
        </w:rPr>
        <w:t xml:space="preserve"> means the information search activity was based on conservative bias. Signal detection theory showed that participants needed more evidence for signal presence and were more likely to respond ‘no’ leading to fewer false alarms and more misses.</w:t>
      </w:r>
      <w:r w:rsidR="00F861CE" w:rsidRPr="00F861CE">
        <w:rPr>
          <w:bCs/>
          <w:color w:val="0E101A"/>
        </w:rPr>
        <w:br/>
      </w:r>
      <w:r w:rsidR="00F861CE" w:rsidRPr="00F861CE">
        <w:rPr>
          <w:bCs/>
          <w:color w:val="0E101A"/>
        </w:rPr>
        <w:br/>
        <w:t xml:space="preserve">The results reported here are also in congruence with Signal Detection Theory, </w:t>
      </w:r>
      <w:r w:rsidR="00F861CE">
        <w:rPr>
          <w:bCs/>
          <w:color w:val="0E101A"/>
        </w:rPr>
        <w:t>the</w:t>
      </w:r>
      <w:r w:rsidR="00F861CE" w:rsidRPr="00F861CE">
        <w:rPr>
          <w:bCs/>
          <w:color w:val="0E101A"/>
        </w:rPr>
        <w:t xml:space="preserve"> writer on decisional processes </w:t>
      </w:r>
      <w:r>
        <w:rPr>
          <w:bCs/>
          <w:color w:val="0E101A"/>
        </w:rPr>
        <w:t>regarding</w:t>
      </w:r>
      <w:r w:rsidR="00F861CE" w:rsidRPr="00F861CE">
        <w:rPr>
          <w:bCs/>
          <w:color w:val="0E101A"/>
        </w:rPr>
        <w:t xml:space="preserve"> sensitivity and bias. The experiment shows how people weigh precision and conservatism when evaluating probabilistic information, which generalizes to </w:t>
      </w:r>
      <w:r w:rsidR="00F861CE">
        <w:rPr>
          <w:bCs/>
          <w:color w:val="0E101A"/>
        </w:rPr>
        <w:t>several</w:t>
      </w:r>
      <w:r w:rsidR="00F861CE" w:rsidRPr="00F861CE">
        <w:rPr>
          <w:bCs/>
          <w:color w:val="0E101A"/>
        </w:rPr>
        <w:t xml:space="preserve"> practical uses, for example, in diagnostics or perceptual skills.</w:t>
      </w:r>
    </w:p>
    <w:p w:rsidR="00070865" w:rsidRDefault="00070865" w:rsidP="00070865">
      <w:pPr>
        <w:pStyle w:val="NormalWeb"/>
        <w:spacing w:before="0" w:beforeAutospacing="0" w:after="0" w:afterAutospacing="0"/>
      </w:pPr>
    </w:p>
    <w:p w:rsidR="00070865" w:rsidRDefault="00070865" w:rsidP="00070865">
      <w:pPr>
        <w:jc w:val="center"/>
        <w:rPr>
          <w:rFonts w:ascii="Calibri" w:hAnsi="Calibri" w:cs="Calibri"/>
          <w:b/>
          <w:bCs/>
          <w:color w:val="000000"/>
        </w:rPr>
      </w:pPr>
    </w:p>
    <w:p w:rsidR="00070865" w:rsidRDefault="00070865" w:rsidP="00070865">
      <w:pPr>
        <w:jc w:val="center"/>
        <w:rPr>
          <w:rFonts w:ascii="Calibri" w:hAnsi="Calibri" w:cs="Calibri"/>
          <w:b/>
          <w:bCs/>
          <w:color w:val="000000"/>
        </w:rPr>
      </w:pPr>
    </w:p>
    <w:p w:rsidR="00070865" w:rsidRDefault="00070865" w:rsidP="00070865">
      <w:pPr>
        <w:jc w:val="center"/>
        <w:rPr>
          <w:rFonts w:ascii="Calibri" w:hAnsi="Calibri" w:cs="Calibri"/>
          <w:b/>
          <w:bCs/>
          <w:color w:val="000000"/>
        </w:rPr>
      </w:pPr>
    </w:p>
    <w:sdt>
      <w:sdtPr>
        <w:id w:val="457373492"/>
        <w:docPartObj>
          <w:docPartGallery w:val="Bibliographies"/>
          <w:docPartUnique/>
        </w:docPartObj>
      </w:sdtPr>
      <w:sdtEndPr>
        <w:rPr>
          <w:rFonts w:asciiTheme="minorHAnsi" w:eastAsiaTheme="minorHAnsi" w:hAnsiTheme="minorHAnsi" w:cstheme="minorBidi"/>
          <w:color w:val="auto"/>
          <w:sz w:val="22"/>
          <w:szCs w:val="22"/>
          <w:lang w:val="en-IN"/>
        </w:rPr>
      </w:sdtEndPr>
      <w:sdtContent>
        <w:p w:rsidR="0059748C" w:rsidRDefault="0059748C">
          <w:pPr>
            <w:pStyle w:val="Heading1"/>
          </w:pPr>
          <w:r>
            <w:t>References</w:t>
          </w:r>
        </w:p>
        <w:sdt>
          <w:sdtPr>
            <w:id w:val="-573587230"/>
            <w:bibliography/>
          </w:sdtPr>
          <w:sdtContent>
            <w:p w:rsidR="0059748C" w:rsidRDefault="0059748C" w:rsidP="0059748C">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RN, D. (2022). What Do Models of Visual Perception Tell Us about Visual Phenomenology?  In S.-A. W. De Brigard F, </w:t>
              </w:r>
              <w:r>
                <w:rPr>
                  <w:i/>
                  <w:iCs/>
                  <w:noProof/>
                  <w:lang w:val="en-US"/>
                </w:rPr>
                <w:t>Neuroscience and Philosophy</w:t>
              </w:r>
              <w:r>
                <w:rPr>
                  <w:noProof/>
                  <w:lang w:val="en-US"/>
                </w:rPr>
                <w:t xml:space="preserve"> (p. Signal detection theory (SDT) illustrated).</w:t>
              </w:r>
            </w:p>
            <w:p w:rsidR="0059748C" w:rsidRDefault="0059748C" w:rsidP="0059748C">
              <w:pPr>
                <w:pStyle w:val="Bibliography"/>
                <w:ind w:left="720" w:hanging="720"/>
                <w:rPr>
                  <w:noProof/>
                  <w:lang w:val="en-US"/>
                </w:rPr>
              </w:pPr>
              <w:r>
                <w:rPr>
                  <w:noProof/>
                  <w:lang w:val="en-US"/>
                </w:rPr>
                <w:t xml:space="preserve">Swets, J. A. (1961). Decision processes in perception. </w:t>
              </w:r>
              <w:r>
                <w:rPr>
                  <w:i/>
                  <w:iCs/>
                  <w:noProof/>
                  <w:lang w:val="en-US"/>
                </w:rPr>
                <w:t>APA PsyNet</w:t>
              </w:r>
              <w:r>
                <w:rPr>
                  <w:noProof/>
                  <w:lang w:val="en-US"/>
                </w:rPr>
                <w:t>.</w:t>
              </w:r>
            </w:p>
            <w:p w:rsidR="0059748C" w:rsidRDefault="0059748C" w:rsidP="0059748C">
              <w:r>
                <w:rPr>
                  <w:b/>
                  <w:bCs/>
                  <w:noProof/>
                </w:rPr>
                <w:fldChar w:fldCharType="end"/>
              </w:r>
            </w:p>
          </w:sdtContent>
        </w:sdt>
      </w:sdtContent>
    </w:sdt>
    <w:p w:rsidR="00743FBD" w:rsidRDefault="00743FBD" w:rsidP="00070865">
      <w:pPr>
        <w:jc w:val="center"/>
        <w:rPr>
          <w:rFonts w:ascii="Calibri" w:hAnsi="Calibri" w:cs="Calibri"/>
          <w:b/>
          <w:bCs/>
          <w:color w:val="000000"/>
        </w:rPr>
      </w:pPr>
    </w:p>
    <w:p w:rsidR="00743FBD" w:rsidRDefault="00743FBD" w:rsidP="00070865">
      <w:pPr>
        <w:jc w:val="center"/>
        <w:rPr>
          <w:rFonts w:ascii="Calibri" w:hAnsi="Calibri" w:cs="Calibri"/>
          <w:b/>
          <w:bCs/>
          <w:color w:val="000000"/>
        </w:rPr>
      </w:pPr>
    </w:p>
    <w:p w:rsidR="00743FBD" w:rsidRDefault="00743FBD" w:rsidP="00070865">
      <w:pPr>
        <w:jc w:val="center"/>
        <w:rPr>
          <w:rFonts w:ascii="Calibri" w:hAnsi="Calibri" w:cs="Calibri"/>
          <w:b/>
          <w:bCs/>
          <w:color w:val="000000"/>
        </w:rPr>
      </w:pPr>
    </w:p>
    <w:p w:rsidR="00743FBD" w:rsidRDefault="00743FBD" w:rsidP="00070865">
      <w:pPr>
        <w:jc w:val="center"/>
        <w:rPr>
          <w:rFonts w:ascii="Calibri" w:hAnsi="Calibri" w:cs="Calibri"/>
          <w:b/>
          <w:bCs/>
          <w:color w:val="000000"/>
        </w:rPr>
      </w:pPr>
    </w:p>
    <w:p w:rsidR="00743FBD" w:rsidRDefault="00743FBD" w:rsidP="00070865">
      <w:pPr>
        <w:jc w:val="center"/>
        <w:rPr>
          <w:rFonts w:ascii="Calibri" w:hAnsi="Calibri" w:cs="Calibri"/>
          <w:b/>
          <w:bCs/>
          <w:color w:val="000000"/>
        </w:rPr>
      </w:pPr>
    </w:p>
    <w:p w:rsidR="00743FBD" w:rsidRDefault="00743FBD" w:rsidP="00070865">
      <w:pPr>
        <w:jc w:val="center"/>
        <w:rPr>
          <w:rFonts w:ascii="Calibri" w:hAnsi="Calibri" w:cs="Calibri"/>
          <w:b/>
          <w:bCs/>
          <w:color w:val="000000"/>
        </w:rPr>
      </w:pPr>
    </w:p>
    <w:p w:rsidR="00743FBD" w:rsidRDefault="00743FBD" w:rsidP="00070865">
      <w:pPr>
        <w:jc w:val="center"/>
      </w:pPr>
    </w:p>
    <w:p w:rsidR="003F7B08" w:rsidRPr="003F7B08" w:rsidRDefault="003F7B08" w:rsidP="003F7B08"/>
    <w:p w:rsidR="003F7B08" w:rsidRDefault="003F7B08" w:rsidP="003F7B08"/>
    <w:p w:rsidR="003F7B08" w:rsidRDefault="003F7B08" w:rsidP="003F7B08"/>
    <w:sectPr w:rsidR="003F7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865"/>
    <w:rsid w:val="000648F0"/>
    <w:rsid w:val="00070865"/>
    <w:rsid w:val="002C4353"/>
    <w:rsid w:val="003F7B08"/>
    <w:rsid w:val="00583961"/>
    <w:rsid w:val="0059748C"/>
    <w:rsid w:val="00743FBD"/>
    <w:rsid w:val="00AC4E41"/>
    <w:rsid w:val="00BA5E6A"/>
    <w:rsid w:val="00BD4C7F"/>
    <w:rsid w:val="00C12341"/>
    <w:rsid w:val="00CD2316"/>
    <w:rsid w:val="00F65832"/>
    <w:rsid w:val="00F861CE"/>
    <w:rsid w:val="00FA6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61E19B-8075-455E-B033-BEF7A802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865"/>
    <w:pPr>
      <w:spacing w:line="256" w:lineRule="auto"/>
    </w:pPr>
  </w:style>
  <w:style w:type="paragraph" w:styleId="Heading1">
    <w:name w:val="heading 1"/>
    <w:basedOn w:val="Normal"/>
    <w:next w:val="Normal"/>
    <w:link w:val="Heading1Char"/>
    <w:uiPriority w:val="9"/>
    <w:qFormat/>
    <w:rsid w:val="00743FBD"/>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0865"/>
    <w:rPr>
      <w:color w:val="0563C1" w:themeColor="hyperlink"/>
      <w:u w:val="single"/>
    </w:rPr>
  </w:style>
  <w:style w:type="paragraph" w:styleId="NormalWeb">
    <w:name w:val="Normal (Web)"/>
    <w:basedOn w:val="Normal"/>
    <w:uiPriority w:val="99"/>
    <w:unhideWhenUsed/>
    <w:rsid w:val="000708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0865"/>
    <w:rPr>
      <w:b/>
      <w:bCs/>
    </w:rPr>
  </w:style>
  <w:style w:type="character" w:styleId="Emphasis">
    <w:name w:val="Emphasis"/>
    <w:basedOn w:val="DefaultParagraphFont"/>
    <w:uiPriority w:val="20"/>
    <w:qFormat/>
    <w:rsid w:val="00070865"/>
    <w:rPr>
      <w:i/>
      <w:iCs/>
    </w:rPr>
  </w:style>
  <w:style w:type="character" w:customStyle="1" w:styleId="Heading1Char">
    <w:name w:val="Heading 1 Char"/>
    <w:basedOn w:val="DefaultParagraphFont"/>
    <w:link w:val="Heading1"/>
    <w:uiPriority w:val="9"/>
    <w:rsid w:val="00743FB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743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2978">
      <w:bodyDiv w:val="1"/>
      <w:marLeft w:val="0"/>
      <w:marRight w:val="0"/>
      <w:marTop w:val="0"/>
      <w:marBottom w:val="0"/>
      <w:divBdr>
        <w:top w:val="none" w:sz="0" w:space="0" w:color="auto"/>
        <w:left w:val="none" w:sz="0" w:space="0" w:color="auto"/>
        <w:bottom w:val="none" w:sz="0" w:space="0" w:color="auto"/>
        <w:right w:val="none" w:sz="0" w:space="0" w:color="auto"/>
      </w:divBdr>
    </w:div>
    <w:div w:id="244994198">
      <w:bodyDiv w:val="1"/>
      <w:marLeft w:val="0"/>
      <w:marRight w:val="0"/>
      <w:marTop w:val="0"/>
      <w:marBottom w:val="0"/>
      <w:divBdr>
        <w:top w:val="none" w:sz="0" w:space="0" w:color="auto"/>
        <w:left w:val="none" w:sz="0" w:space="0" w:color="auto"/>
        <w:bottom w:val="none" w:sz="0" w:space="0" w:color="auto"/>
        <w:right w:val="none" w:sz="0" w:space="0" w:color="auto"/>
      </w:divBdr>
    </w:div>
    <w:div w:id="311066263">
      <w:bodyDiv w:val="1"/>
      <w:marLeft w:val="0"/>
      <w:marRight w:val="0"/>
      <w:marTop w:val="0"/>
      <w:marBottom w:val="0"/>
      <w:divBdr>
        <w:top w:val="none" w:sz="0" w:space="0" w:color="auto"/>
        <w:left w:val="none" w:sz="0" w:space="0" w:color="auto"/>
        <w:bottom w:val="none" w:sz="0" w:space="0" w:color="auto"/>
        <w:right w:val="none" w:sz="0" w:space="0" w:color="auto"/>
      </w:divBdr>
    </w:div>
    <w:div w:id="416441114">
      <w:bodyDiv w:val="1"/>
      <w:marLeft w:val="0"/>
      <w:marRight w:val="0"/>
      <w:marTop w:val="0"/>
      <w:marBottom w:val="0"/>
      <w:divBdr>
        <w:top w:val="none" w:sz="0" w:space="0" w:color="auto"/>
        <w:left w:val="none" w:sz="0" w:space="0" w:color="auto"/>
        <w:bottom w:val="none" w:sz="0" w:space="0" w:color="auto"/>
        <w:right w:val="none" w:sz="0" w:space="0" w:color="auto"/>
      </w:divBdr>
    </w:div>
    <w:div w:id="438451468">
      <w:bodyDiv w:val="1"/>
      <w:marLeft w:val="0"/>
      <w:marRight w:val="0"/>
      <w:marTop w:val="0"/>
      <w:marBottom w:val="0"/>
      <w:divBdr>
        <w:top w:val="none" w:sz="0" w:space="0" w:color="auto"/>
        <w:left w:val="none" w:sz="0" w:space="0" w:color="auto"/>
        <w:bottom w:val="none" w:sz="0" w:space="0" w:color="auto"/>
        <w:right w:val="none" w:sz="0" w:space="0" w:color="auto"/>
      </w:divBdr>
    </w:div>
    <w:div w:id="522013533">
      <w:bodyDiv w:val="1"/>
      <w:marLeft w:val="0"/>
      <w:marRight w:val="0"/>
      <w:marTop w:val="0"/>
      <w:marBottom w:val="0"/>
      <w:divBdr>
        <w:top w:val="none" w:sz="0" w:space="0" w:color="auto"/>
        <w:left w:val="none" w:sz="0" w:space="0" w:color="auto"/>
        <w:bottom w:val="none" w:sz="0" w:space="0" w:color="auto"/>
        <w:right w:val="none" w:sz="0" w:space="0" w:color="auto"/>
      </w:divBdr>
      <w:divsChild>
        <w:div w:id="1228880964">
          <w:marLeft w:val="0"/>
          <w:marRight w:val="0"/>
          <w:marTop w:val="0"/>
          <w:marBottom w:val="0"/>
          <w:divBdr>
            <w:top w:val="none" w:sz="0" w:space="0" w:color="auto"/>
            <w:left w:val="none" w:sz="0" w:space="0" w:color="auto"/>
            <w:bottom w:val="none" w:sz="0" w:space="0" w:color="auto"/>
            <w:right w:val="none" w:sz="0" w:space="0" w:color="auto"/>
          </w:divBdr>
          <w:divsChild>
            <w:div w:id="834031250">
              <w:marLeft w:val="0"/>
              <w:marRight w:val="0"/>
              <w:marTop w:val="0"/>
              <w:marBottom w:val="0"/>
              <w:divBdr>
                <w:top w:val="none" w:sz="0" w:space="0" w:color="auto"/>
                <w:left w:val="none" w:sz="0" w:space="0" w:color="auto"/>
                <w:bottom w:val="none" w:sz="0" w:space="0" w:color="auto"/>
                <w:right w:val="none" w:sz="0" w:space="0" w:color="auto"/>
              </w:divBdr>
              <w:divsChild>
                <w:div w:id="1000350423">
                  <w:marLeft w:val="0"/>
                  <w:marRight w:val="0"/>
                  <w:marTop w:val="0"/>
                  <w:marBottom w:val="0"/>
                  <w:divBdr>
                    <w:top w:val="none" w:sz="0" w:space="0" w:color="auto"/>
                    <w:left w:val="none" w:sz="0" w:space="0" w:color="auto"/>
                    <w:bottom w:val="none" w:sz="0" w:space="0" w:color="auto"/>
                    <w:right w:val="none" w:sz="0" w:space="0" w:color="auto"/>
                  </w:divBdr>
                  <w:divsChild>
                    <w:div w:id="15904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31474">
      <w:bodyDiv w:val="1"/>
      <w:marLeft w:val="0"/>
      <w:marRight w:val="0"/>
      <w:marTop w:val="0"/>
      <w:marBottom w:val="0"/>
      <w:divBdr>
        <w:top w:val="none" w:sz="0" w:space="0" w:color="auto"/>
        <w:left w:val="none" w:sz="0" w:space="0" w:color="auto"/>
        <w:bottom w:val="none" w:sz="0" w:space="0" w:color="auto"/>
        <w:right w:val="none" w:sz="0" w:space="0" w:color="auto"/>
      </w:divBdr>
    </w:div>
    <w:div w:id="986252125">
      <w:bodyDiv w:val="1"/>
      <w:marLeft w:val="0"/>
      <w:marRight w:val="0"/>
      <w:marTop w:val="0"/>
      <w:marBottom w:val="0"/>
      <w:divBdr>
        <w:top w:val="none" w:sz="0" w:space="0" w:color="auto"/>
        <w:left w:val="none" w:sz="0" w:space="0" w:color="auto"/>
        <w:bottom w:val="none" w:sz="0" w:space="0" w:color="auto"/>
        <w:right w:val="none" w:sz="0" w:space="0" w:color="auto"/>
      </w:divBdr>
    </w:div>
    <w:div w:id="1125272343">
      <w:bodyDiv w:val="1"/>
      <w:marLeft w:val="0"/>
      <w:marRight w:val="0"/>
      <w:marTop w:val="0"/>
      <w:marBottom w:val="0"/>
      <w:divBdr>
        <w:top w:val="none" w:sz="0" w:space="0" w:color="auto"/>
        <w:left w:val="none" w:sz="0" w:space="0" w:color="auto"/>
        <w:bottom w:val="none" w:sz="0" w:space="0" w:color="auto"/>
        <w:right w:val="none" w:sz="0" w:space="0" w:color="auto"/>
      </w:divBdr>
    </w:div>
    <w:div w:id="1241865386">
      <w:bodyDiv w:val="1"/>
      <w:marLeft w:val="0"/>
      <w:marRight w:val="0"/>
      <w:marTop w:val="0"/>
      <w:marBottom w:val="0"/>
      <w:divBdr>
        <w:top w:val="none" w:sz="0" w:space="0" w:color="auto"/>
        <w:left w:val="none" w:sz="0" w:space="0" w:color="auto"/>
        <w:bottom w:val="none" w:sz="0" w:space="0" w:color="auto"/>
        <w:right w:val="none" w:sz="0" w:space="0" w:color="auto"/>
      </w:divBdr>
    </w:div>
    <w:div w:id="1274820638">
      <w:bodyDiv w:val="1"/>
      <w:marLeft w:val="0"/>
      <w:marRight w:val="0"/>
      <w:marTop w:val="0"/>
      <w:marBottom w:val="0"/>
      <w:divBdr>
        <w:top w:val="none" w:sz="0" w:space="0" w:color="auto"/>
        <w:left w:val="none" w:sz="0" w:space="0" w:color="auto"/>
        <w:bottom w:val="none" w:sz="0" w:space="0" w:color="auto"/>
        <w:right w:val="none" w:sz="0" w:space="0" w:color="auto"/>
      </w:divBdr>
    </w:div>
    <w:div w:id="1328753435">
      <w:bodyDiv w:val="1"/>
      <w:marLeft w:val="0"/>
      <w:marRight w:val="0"/>
      <w:marTop w:val="0"/>
      <w:marBottom w:val="0"/>
      <w:divBdr>
        <w:top w:val="none" w:sz="0" w:space="0" w:color="auto"/>
        <w:left w:val="none" w:sz="0" w:space="0" w:color="auto"/>
        <w:bottom w:val="none" w:sz="0" w:space="0" w:color="auto"/>
        <w:right w:val="none" w:sz="0" w:space="0" w:color="auto"/>
      </w:divBdr>
    </w:div>
    <w:div w:id="1541897745">
      <w:bodyDiv w:val="1"/>
      <w:marLeft w:val="0"/>
      <w:marRight w:val="0"/>
      <w:marTop w:val="0"/>
      <w:marBottom w:val="0"/>
      <w:divBdr>
        <w:top w:val="none" w:sz="0" w:space="0" w:color="auto"/>
        <w:left w:val="none" w:sz="0" w:space="0" w:color="auto"/>
        <w:bottom w:val="none" w:sz="0" w:space="0" w:color="auto"/>
        <w:right w:val="none" w:sz="0" w:space="0" w:color="auto"/>
      </w:divBdr>
    </w:div>
    <w:div w:id="1579051323">
      <w:bodyDiv w:val="1"/>
      <w:marLeft w:val="0"/>
      <w:marRight w:val="0"/>
      <w:marTop w:val="0"/>
      <w:marBottom w:val="0"/>
      <w:divBdr>
        <w:top w:val="none" w:sz="0" w:space="0" w:color="auto"/>
        <w:left w:val="none" w:sz="0" w:space="0" w:color="auto"/>
        <w:bottom w:val="none" w:sz="0" w:space="0" w:color="auto"/>
        <w:right w:val="none" w:sz="0" w:space="0" w:color="auto"/>
      </w:divBdr>
    </w:div>
    <w:div w:id="1677223414">
      <w:bodyDiv w:val="1"/>
      <w:marLeft w:val="0"/>
      <w:marRight w:val="0"/>
      <w:marTop w:val="0"/>
      <w:marBottom w:val="0"/>
      <w:divBdr>
        <w:top w:val="none" w:sz="0" w:space="0" w:color="auto"/>
        <w:left w:val="none" w:sz="0" w:space="0" w:color="auto"/>
        <w:bottom w:val="none" w:sz="0" w:space="0" w:color="auto"/>
        <w:right w:val="none" w:sz="0" w:space="0" w:color="auto"/>
      </w:divBdr>
    </w:div>
    <w:div w:id="1738357303">
      <w:bodyDiv w:val="1"/>
      <w:marLeft w:val="0"/>
      <w:marRight w:val="0"/>
      <w:marTop w:val="0"/>
      <w:marBottom w:val="0"/>
      <w:divBdr>
        <w:top w:val="none" w:sz="0" w:space="0" w:color="auto"/>
        <w:left w:val="none" w:sz="0" w:space="0" w:color="auto"/>
        <w:bottom w:val="none" w:sz="0" w:space="0" w:color="auto"/>
        <w:right w:val="none" w:sz="0" w:space="0" w:color="auto"/>
      </w:divBdr>
    </w:div>
    <w:div w:id="1748113448">
      <w:bodyDiv w:val="1"/>
      <w:marLeft w:val="0"/>
      <w:marRight w:val="0"/>
      <w:marTop w:val="0"/>
      <w:marBottom w:val="0"/>
      <w:divBdr>
        <w:top w:val="none" w:sz="0" w:space="0" w:color="auto"/>
        <w:left w:val="none" w:sz="0" w:space="0" w:color="auto"/>
        <w:bottom w:val="none" w:sz="0" w:space="0" w:color="auto"/>
        <w:right w:val="none" w:sz="0" w:space="0" w:color="auto"/>
      </w:divBdr>
    </w:div>
    <w:div w:id="1853032223">
      <w:bodyDiv w:val="1"/>
      <w:marLeft w:val="0"/>
      <w:marRight w:val="0"/>
      <w:marTop w:val="0"/>
      <w:marBottom w:val="0"/>
      <w:divBdr>
        <w:top w:val="none" w:sz="0" w:space="0" w:color="auto"/>
        <w:left w:val="none" w:sz="0" w:space="0" w:color="auto"/>
        <w:bottom w:val="none" w:sz="0" w:space="0" w:color="auto"/>
        <w:right w:val="none" w:sz="0" w:space="0" w:color="auto"/>
      </w:divBdr>
    </w:div>
    <w:div w:id="1918708467">
      <w:bodyDiv w:val="1"/>
      <w:marLeft w:val="0"/>
      <w:marRight w:val="0"/>
      <w:marTop w:val="0"/>
      <w:marBottom w:val="0"/>
      <w:divBdr>
        <w:top w:val="none" w:sz="0" w:space="0" w:color="auto"/>
        <w:left w:val="none" w:sz="0" w:space="0" w:color="auto"/>
        <w:bottom w:val="none" w:sz="0" w:space="0" w:color="auto"/>
        <w:right w:val="none" w:sz="0" w:space="0" w:color="auto"/>
      </w:divBdr>
    </w:div>
    <w:div w:id="1989244788">
      <w:bodyDiv w:val="1"/>
      <w:marLeft w:val="0"/>
      <w:marRight w:val="0"/>
      <w:marTop w:val="0"/>
      <w:marBottom w:val="0"/>
      <w:divBdr>
        <w:top w:val="none" w:sz="0" w:space="0" w:color="auto"/>
        <w:left w:val="none" w:sz="0" w:space="0" w:color="auto"/>
        <w:bottom w:val="none" w:sz="0" w:space="0" w:color="auto"/>
        <w:right w:val="none" w:sz="0" w:space="0" w:color="auto"/>
      </w:divBdr>
    </w:div>
    <w:div w:id="204074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Swe61</b:Tag>
    <b:SourceType>JournalArticle</b:SourceType>
    <b:Guid>{738F1808-A607-4317-B4E2-661014B0FE5E}</b:Guid>
    <b:Author>
      <b:Author>
        <b:NameList>
          <b:Person>
            <b:Last>Swets</b:Last>
            <b:First>John</b:First>
            <b:Middle>A. Tanner Jr., Wilson P</b:Middle>
          </b:Person>
        </b:NameList>
      </b:Author>
    </b:Author>
    <b:Title>Decision processes in perception</b:Title>
    <b:JournalName>APA PsyNet</b:JournalName>
    <b:Year>1961</b:Year>
    <b:RefOrder>1</b:RefOrder>
  </b:Source>
  <b:Source>
    <b:Tag>Den22</b:Tag>
    <b:SourceType>BookSection</b:SourceType>
    <b:Guid>{1F173E66-104E-499D-AD5F-7EA7E92B8E45}</b:Guid>
    <b:Title> What Do Models of Visual Perception Tell Us about Visual Phenomenology? </b:Title>
    <b:Year>2022</b:Year>
    <b:Pages>Signal detection theory (SDT) illustrated</b:Pages>
    <b:Author>
      <b:Author>
        <b:NameList>
          <b:Person>
            <b:Last>RN</b:Last>
            <b:First>Denison</b:First>
          </b:Person>
        </b:NameList>
      </b:Author>
      <b:BookAuthor>
        <b:NameList>
          <b:Person>
            <b:Last>De Brigard F</b:Last>
            <b:First>Sinnott-Armstrong</b:First>
            <b:Middle>W, editors</b:Middle>
          </b:Person>
        </b:NameList>
      </b:BookAuthor>
    </b:Author>
    <b:BookTitle>Neuroscience and Philosophy</b:BookTitle>
    <b:RefOrder>2</b:RefOrder>
  </b:Source>
</b:Sources>
</file>

<file path=customXml/itemProps1.xml><?xml version="1.0" encoding="utf-8"?>
<ds:datastoreItem xmlns:ds="http://schemas.openxmlformats.org/officeDocument/2006/customXml" ds:itemID="{525776B3-1355-4E32-8407-0023E05C4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4</Pages>
  <Words>736</Words>
  <Characters>3898</Characters>
  <Application>Microsoft Office Word</Application>
  <DocSecurity>0</DocSecurity>
  <Lines>134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2024-09-16T03:20:00Z</dcterms:created>
  <dcterms:modified xsi:type="dcterms:W3CDTF">2024-09-17T07:04:00Z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34696821-76fe-44c1-aeba-fe4f1dfafed4</vt:lpwstr>
  </property>
</Properties>
</file>