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>
                  <w:pPr>
                    <w:rPr>
                      <w:b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>
                  <w:pPr>
                    <w:rPr>
                      <w:b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>
                  <w:pPr>
                    <w:rPr>
                      <w:b/>
                    </w:rPr>
                  </w:pPr>
                </w:p>
              </w:tc>
            </w:tr>
          </w:tbl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>
            <w:pPr>
              <w:pStyle w:val="28"/>
              <w:spacing w:line="2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项目编号：XYFW20240624000000</w:t>
            </w:r>
          </w:p>
          <w:p>
            <w:pPr>
              <w:pStyle w:val="28"/>
              <w:jc w:val="left"/>
              <w:rPr>
                <w:rFonts w:hint="eastAsia" w:cs="Arial"/>
                <w:sz w:val="20"/>
                <w:szCs w:val="21"/>
              </w:rPr>
            </w:pPr>
          </w:p>
          <w:p>
            <w:pPr>
              <w:pStyle w:val="28"/>
              <w:rPr>
                <w:rFonts w:hint="eastAsia" w:eastAsia="宋体"/>
                <w:sz w:val="44"/>
                <w:lang w:eastAsia="zh-CN"/>
              </w:rPr>
            </w:pPr>
            <w:r>
              <w:rPr>
                <w:rFonts w:hint="eastAsia"/>
                <w:szCs w:val="36"/>
                <w:lang w:eastAsia="zh-CN"/>
              </w:rPr>
              <w:t>志愿者服务活动中心多媒体展示系统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>
            <w:pPr>
              <w:ind w:left="684" w:hanging="684" w:hangingChars="342"/>
              <w:rPr>
                <w:rFonts w:hint="eastAsia"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>
            <w:pPr>
              <w:pStyle w:val="12"/>
              <w:rPr>
                <w:rFonts w:hint="eastAsia"/>
                <w:sz w:val="10"/>
                <w:szCs w:val="48"/>
              </w:rPr>
            </w:pPr>
          </w:p>
          <w:p>
            <w:pPr>
              <w:pStyle w:val="28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测试用例</w:t>
            </w:r>
          </w:p>
          <w:p>
            <w:pPr>
              <w:pStyle w:val="28"/>
              <w:spacing w:line="2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  <w:r>
              <w:rPr>
                <w:sz w:val="24"/>
              </w:rPr>
              <w:t>:</w:t>
            </w:r>
            <w:r>
              <w:rPr>
                <w:rFonts w:hint="eastAsia"/>
                <w:sz w:val="24"/>
              </w:rPr>
              <w:t xml:space="preserve"> 1.0</w:t>
            </w:r>
          </w:p>
          <w:p>
            <w:pPr>
              <w:jc w:val="center"/>
              <w:rPr>
                <w:rFonts w:hint="eastAsia"/>
                <w:sz w:val="28"/>
                <w:szCs w:val="28"/>
              </w:rPr>
            </w:pPr>
          </w:p>
          <w:p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重庆大学Java班级第5小组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刘佳芝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12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□项目组 </w:t>
            </w:r>
          </w:p>
          <w:p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</w:p>
          <w:p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焦杨凡</w:t>
            </w: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>
            <w:pPr>
              <w:rPr>
                <w:rFonts w:hint="eastAsia" w:hAnsi="宋体"/>
                <w:sz w:val="30"/>
                <w:szCs w:val="30"/>
              </w:rPr>
            </w:pPr>
          </w:p>
          <w:p>
            <w:pPr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13</w:t>
            </w:r>
            <w:r>
              <w:rPr>
                <w:rFonts w:hint="eastAsia"/>
              </w:rPr>
              <w:t xml:space="preserve">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>
            <w:pPr>
              <w:pStyle w:val="28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>
            <w:pPr>
              <w:pStyle w:val="28"/>
              <w:jc w:val="right"/>
              <w:rPr>
                <w:rFonts w:hint="eastAsia"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10795" b="1270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8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  <w:lang w:val="en-US" w:eastAsia="zh-CN"/>
              </w:rPr>
              <w:t>刘佳芝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创建日期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202</w:t>
            </w:r>
            <w:r>
              <w:rPr>
                <w:rFonts w:hint="eastAsia" w:hAnsi="宋体" w:cs="Arial"/>
                <w:lang w:val="en-US" w:eastAsia="zh-CN"/>
              </w:rPr>
              <w:t>4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int="eastAsia" w:hAnsi="宋体" w:cs="Arial"/>
                <w:lang w:val="en-US" w:eastAsia="zh-CN"/>
              </w:rPr>
              <w:t>7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int="eastAsia" w:hAnsi="宋体" w:cs="Arial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上次更新日期</w:t>
            </w:r>
            <w:r>
              <w:rPr>
                <w:rFonts w:hAnsi="宋体" w:cs="Arial"/>
              </w:rPr>
              <w:t xml:space="preserve">: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>
            <w:pPr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部门名称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>智</w:t>
            </w:r>
            <w:r>
              <w:rPr>
                <w:rFonts w:hint="eastAsia" w:hAnsi="宋体" w:cs="Arial"/>
                <w:lang w:val="en-US" w:eastAsia="zh-CN"/>
              </w:rPr>
              <w:t>慧</w:t>
            </w:r>
            <w:r>
              <w:rPr>
                <w:rFonts w:hint="eastAsia" w:hAnsi="宋体" w:cs="Arial"/>
              </w:rPr>
              <w:t>教育研</w:t>
            </w:r>
            <w:r>
              <w:rPr>
                <w:rFonts w:hint="eastAsia" w:hAnsi="宋体" w:cs="Arial"/>
                <w:lang w:val="en-US" w:eastAsia="zh-CN"/>
              </w:rPr>
              <w:t>教</w:t>
            </w:r>
            <w:r>
              <w:rPr>
                <w:rFonts w:hint="eastAsia" w:hAnsi="宋体" w:cs="Arial"/>
              </w:rPr>
              <w:t>部</w:t>
            </w:r>
          </w:p>
        </w:tc>
      </w:tr>
    </w:tbl>
    <w:p>
      <w:pPr>
        <w:pStyle w:val="41"/>
        <w:rPr>
          <w:rFonts w:hint="eastAsia" w:hAnsi="宋体"/>
        </w:rPr>
      </w:pPr>
    </w:p>
    <w:p>
      <w:pPr>
        <w:pStyle w:val="21"/>
        <w:spacing w:before="0" w:after="0"/>
        <w:rPr>
          <w:rFonts w:hint="eastAsia" w:hAnsi="宋体"/>
          <w:caps/>
        </w:rPr>
      </w:pPr>
    </w:p>
    <w:p>
      <w:pPr>
        <w:pStyle w:val="21"/>
        <w:spacing w:before="0" w:after="0"/>
        <w:rPr>
          <w:rFonts w:hAnsi="宋体"/>
          <w:caps/>
        </w:rPr>
      </w:pPr>
      <w:r>
        <w:rPr>
          <w:rFonts w:hint="eastAsia" w:hAnsi="宋体"/>
          <w:caps/>
        </w:rPr>
        <w:t>修订文档历史记录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int="eastAsia" w:hAnsi="宋体" w:cs="Arial"/>
                <w:lang w:val="en-US" w:eastAsia="zh-CN"/>
              </w:rPr>
              <w:t>4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int="eastAsia" w:hAnsi="宋体" w:cs="Arial"/>
                <w:lang w:val="en-US" w:eastAsia="zh-CN"/>
              </w:rPr>
              <w:t>7</w:t>
            </w:r>
            <w:r>
              <w:rPr>
                <w:rFonts w:hint="eastAsia" w:hAnsi="宋体" w:cs="Arial"/>
              </w:rPr>
              <w:t>-2</w:t>
            </w: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0.1</w:t>
            </w: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刘佳芝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int="default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202</w:t>
            </w:r>
            <w:r>
              <w:rPr>
                <w:rFonts w:hint="eastAsia" w:hAnsi="宋体" w:cs="Arial"/>
                <w:lang w:val="en-US" w:eastAsia="zh-CN"/>
              </w:rPr>
              <w:t>4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int="eastAsia" w:hAnsi="宋体" w:cs="Arial"/>
                <w:lang w:val="en-US" w:eastAsia="zh-CN"/>
              </w:rPr>
              <w:t>7</w:t>
            </w:r>
            <w:r>
              <w:rPr>
                <w:rFonts w:hint="eastAsia" w:hAnsi="宋体" w:cs="Arial"/>
              </w:rPr>
              <w:t>-</w:t>
            </w:r>
            <w:r>
              <w:rPr>
                <w:rFonts w:hint="eastAsia" w:hAnsi="宋体" w:cs="Arial"/>
                <w:lang w:val="en-US" w:eastAsia="zh-CN"/>
              </w:rPr>
              <w:t>12</w:t>
            </w: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1.0</w:t>
            </w: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刘佳芝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>
            <w:pPr>
              <w:rPr>
                <w:rFonts w:hAnsi="宋体" w:cs="Arial"/>
              </w:rPr>
            </w:pPr>
          </w:p>
        </w:tc>
      </w:tr>
    </w:tbl>
    <w:p>
      <w:pPr>
        <w:rPr>
          <w:rFonts w:hint="eastAsia" w:hAnsi="宋体"/>
        </w:rPr>
      </w:pPr>
    </w:p>
    <w:p>
      <w:pPr>
        <w:rPr>
          <w:rFonts w:hint="eastAsia" w:hAnsi="宋体"/>
        </w:rPr>
      </w:pPr>
    </w:p>
    <w:p>
      <w:pPr>
        <w:rPr>
          <w:rFonts w:hint="eastAsia" w:hAnsi="宋体"/>
        </w:rPr>
        <w:sectPr>
          <w:footerReference r:id="rId5" w:type="first"/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8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44"/>
                <w:szCs w:val="44"/>
              </w:rPr>
              <w:t>目录</w:t>
            </w:r>
          </w:p>
        </w:tc>
      </w:tr>
    </w:tbl>
    <w:p>
      <w:pPr>
        <w:rPr>
          <w:rFonts w:hint="eastAsia"/>
        </w:rPr>
      </w:pPr>
    </w:p>
    <w:p>
      <w:pPr>
        <w:pStyle w:val="21"/>
        <w:tabs>
          <w:tab w:val="right" w:leader="dot" w:pos="9360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_Toc24420 </w:instrText>
      </w:r>
      <w:r>
        <w:fldChar w:fldCharType="separate"/>
      </w:r>
      <w:r>
        <w:rPr>
          <w:rFonts w:hint="eastAsia" w:ascii="Times New Roman"/>
        </w:rPr>
        <w:t>一、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_Toc24420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9360"/>
        </w:tabs>
      </w:pPr>
      <w:r>
        <w:fldChar w:fldCharType="begin"/>
      </w:r>
      <w:r>
        <w:instrText xml:space="preserve"> HYPERLINK \l _Toc9175 </w:instrText>
      </w:r>
      <w:r>
        <w:fldChar w:fldCharType="separate"/>
      </w:r>
      <w:r>
        <w:rPr>
          <w:rFonts w:hint="eastAsia"/>
        </w:rPr>
        <w:t>二、测试用例</w:t>
      </w:r>
      <w:r>
        <w:tab/>
      </w:r>
      <w:r>
        <w:fldChar w:fldCharType="begin"/>
      </w:r>
      <w:r>
        <w:instrText xml:space="preserve"> PAGEREF _Toc9175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360"/>
        </w:tabs>
      </w:pPr>
      <w:r>
        <w:fldChar w:fldCharType="begin"/>
      </w:r>
      <w:r>
        <w:instrText xml:space="preserve"> HYPERLINK \l _Toc21305 </w:instrText>
      </w:r>
      <w:r>
        <w:fldChar w:fldCharType="separate"/>
      </w:r>
      <w:r>
        <w:rPr>
          <w:rFonts w:hint="eastAsia" w:hAnsi="等线" w:eastAsia="等线" w:cs="等线"/>
        </w:rPr>
        <w:t xml:space="preserve">1. </w:t>
      </w:r>
      <w:r>
        <w:rPr>
          <w:rFonts w:hint="eastAsia" w:hAnsi="等线" w:eastAsia="等线" w:cs="等线"/>
          <w:lang w:val="en-US" w:eastAsia="zh-CN"/>
        </w:rPr>
        <w:t>密码</w:t>
      </w:r>
      <w:bookmarkStart w:id="16" w:name="_GoBack"/>
      <w:bookmarkEnd w:id="16"/>
      <w:r>
        <w:rPr>
          <w:rFonts w:hint="eastAsia" w:hAnsi="等线" w:eastAsia="等线" w:cs="等线"/>
        </w:rPr>
        <w:t>登录</w:t>
      </w:r>
      <w:r>
        <w:tab/>
      </w:r>
      <w:r>
        <w:fldChar w:fldCharType="begin"/>
      </w:r>
      <w:r>
        <w:instrText xml:space="preserve"> PAGEREF _Toc21305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rPr>
          <w:rFonts w:hint="eastAsia"/>
        </w:rPr>
      </w:pPr>
      <w:r>
        <w:fldChar w:fldCharType="end"/>
      </w:r>
    </w:p>
    <w:p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>
      <w:pPr>
        <w:pStyle w:val="28"/>
        <w:jc w:val="left"/>
        <w:outlineLvl w:val="0"/>
        <w:rPr>
          <w:rFonts w:hint="eastAsia" w:ascii="Calibri" w:hAnsi="Calibri"/>
          <w:snapToGrid/>
          <w:kern w:val="2"/>
          <w:sz w:val="21"/>
          <w:szCs w:val="22"/>
        </w:rPr>
      </w:pPr>
      <w:bookmarkStart w:id="0" w:name="_Toc24420"/>
      <w:bookmarkStart w:id="1" w:name="_Toc81468487"/>
      <w:bookmarkStart w:id="2" w:name="_Toc178825041"/>
      <w:bookmarkStart w:id="3" w:name="_Toc100459391"/>
      <w:bookmarkStart w:id="4" w:name="_Toc98306217"/>
      <w:r>
        <w:rPr>
          <w:rFonts w:hint="eastAsia" w:ascii="Times New Roman"/>
        </w:rPr>
        <w:t>一、</w:t>
      </w:r>
      <w:r>
        <w:rPr>
          <w:rFonts w:hint="eastAsia"/>
        </w:rPr>
        <w:t>测试环境</w:t>
      </w:r>
      <w:bookmarkEnd w:id="0"/>
      <w:bookmarkEnd w:id="1"/>
      <w:bookmarkEnd w:id="2"/>
    </w:p>
    <w:p>
      <w:pPr>
        <w:ind w:firstLine="40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操作系统：WIN</w:t>
      </w:r>
      <w:r>
        <w:rPr>
          <w:color w:val="000000"/>
        </w:rPr>
        <w:t>7/</w:t>
      </w:r>
      <w:r>
        <w:rPr>
          <w:rFonts w:hint="eastAsia"/>
          <w:color w:val="000000"/>
        </w:rPr>
        <w:t>10</w:t>
      </w:r>
      <w:r>
        <w:rPr>
          <w:color w:val="000000"/>
        </w:rPr>
        <w:t>/11</w:t>
      </w:r>
      <w:r>
        <w:rPr>
          <w:rFonts w:hint="eastAsia"/>
          <w:color w:val="000000"/>
        </w:rPr>
        <w:t xml:space="preserve">, </w:t>
      </w:r>
    </w:p>
    <w:p>
      <w:pPr>
        <w:ind w:firstLine="40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浏览器：IE11以上浏览器/ Google浏览器/火狐浏览器，</w:t>
      </w:r>
    </w:p>
    <w:p>
      <w:pPr>
        <w:pStyle w:val="28"/>
        <w:jc w:val="left"/>
        <w:outlineLvl w:val="0"/>
        <w:rPr>
          <w:rFonts w:hint="eastAsia"/>
        </w:rPr>
      </w:pPr>
      <w:bookmarkStart w:id="5" w:name="_Toc9175"/>
      <w:r>
        <w:rPr>
          <w:rFonts w:hint="eastAsia"/>
        </w:rPr>
        <w:t>二、测试用例</w:t>
      </w:r>
      <w:bookmarkEnd w:id="5"/>
    </w:p>
    <w:bookmarkEnd w:id="3"/>
    <w:bookmarkEnd w:id="4"/>
    <w:p>
      <w:pPr>
        <w:keepNext/>
        <w:keepLines/>
        <w:numPr>
          <w:ilvl w:val="0"/>
          <w:numId w:val="1"/>
        </w:numPr>
        <w:tabs>
          <w:tab w:val="left" w:pos="432"/>
        </w:tabs>
        <w:spacing w:line="360" w:lineRule="auto"/>
        <w:ind w:left="431" w:hanging="431"/>
        <w:jc w:val="both"/>
        <w:outlineLvl w:val="1"/>
        <w:rPr>
          <w:rFonts w:hint="eastAsia" w:hAnsi="等线" w:eastAsia="等线" w:cs="等线"/>
          <w:b/>
          <w:sz w:val="24"/>
        </w:rPr>
      </w:pPr>
      <w:bookmarkStart w:id="6" w:name="_Toc96765461"/>
      <w:bookmarkEnd w:id="6"/>
      <w:bookmarkStart w:id="7" w:name="_Toc96851998"/>
      <w:bookmarkEnd w:id="7"/>
      <w:bookmarkStart w:id="8" w:name="_Toc100459392"/>
      <w:bookmarkEnd w:id="8"/>
      <w:bookmarkStart w:id="9" w:name="_Toc96174454"/>
      <w:bookmarkEnd w:id="9"/>
      <w:bookmarkStart w:id="10" w:name="_Toc96765515"/>
      <w:bookmarkEnd w:id="10"/>
      <w:bookmarkStart w:id="11" w:name="_Toc96872413"/>
      <w:bookmarkEnd w:id="11"/>
      <w:bookmarkStart w:id="12" w:name="_Toc96872778"/>
      <w:bookmarkEnd w:id="12"/>
      <w:bookmarkStart w:id="13" w:name="_Toc21305"/>
      <w:bookmarkStart w:id="14" w:name="_Toc17754"/>
      <w:r>
        <w:rPr>
          <w:rFonts w:hint="eastAsia" w:hAnsi="等线" w:eastAsia="等线" w:cs="等线"/>
          <w:b/>
          <w:sz w:val="24"/>
          <w:lang w:val="en-US" w:eastAsia="zh-CN"/>
        </w:rPr>
        <w:t>密码</w:t>
      </w:r>
      <w:r>
        <w:rPr>
          <w:rFonts w:hint="eastAsia" w:hAnsi="等线" w:eastAsia="等线" w:cs="等线"/>
          <w:b/>
          <w:sz w:val="24"/>
        </w:rPr>
        <w:t>登录</w:t>
      </w:r>
      <w:bookmarkEnd w:id="13"/>
      <w:bookmarkEnd w:id="14"/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TC_YZMDL_01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志愿者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3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志愿者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</w:p>
          <w:p>
            <w:pPr>
              <w:numPr>
                <w:ilvl w:val="0"/>
                <w:numId w:val="3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选择身份“志愿者”</w:t>
            </w:r>
          </w:p>
          <w:p>
            <w:pPr>
              <w:numPr>
                <w:ilvl w:val="0"/>
                <w:numId w:val="3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用户登录成功，进入系统</w:t>
            </w:r>
          </w:p>
        </w:tc>
      </w:tr>
    </w:tbl>
    <w:p>
      <w:pPr>
        <w:rPr>
          <w:rFonts w:hAnsi="等线" w:eastAsia="等线" w:cs="等线"/>
          <w:kern w:val="2"/>
          <w:sz w:val="21"/>
          <w:szCs w:val="22"/>
        </w:rPr>
      </w:pPr>
      <w:bookmarkStart w:id="15" w:name="_Toc8506"/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TC_YZMDL_02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4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志愿者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不正确的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：如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位数不足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3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位、汉字，字符等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系统提示“请输入正确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”</w:t>
            </w:r>
          </w:p>
        </w:tc>
      </w:tr>
    </w:tbl>
    <w:p>
      <w:pPr>
        <w:jc w:val="center"/>
        <w:rPr>
          <w:rFonts w:hAnsi="等线" w:eastAsia="黑体" w:cs="等线"/>
          <w:bCs/>
        </w:rPr>
      </w:pPr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TC_YZMDL_03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5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</w:p>
          <w:p>
            <w:pPr>
              <w:numPr>
                <w:ilvl w:val="0"/>
                <w:numId w:val="5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不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选择身份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，直接点击“登录”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选择正确的身份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”</w:t>
            </w:r>
          </w:p>
        </w:tc>
      </w:tr>
    </w:tbl>
    <w:p>
      <w:pPr>
        <w:rPr>
          <w:rFonts w:hAnsi="等线" w:eastAsia="等线" w:cs="等线"/>
          <w:kern w:val="2"/>
          <w:sz w:val="21"/>
          <w:szCs w:val="22"/>
        </w:rPr>
      </w:pPr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TC_YZMDL_04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6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</w:p>
          <w:p>
            <w:pPr>
              <w:numPr>
                <w:ilvl w:val="0"/>
                <w:numId w:val="6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选择合适的身份</w:t>
            </w:r>
          </w:p>
          <w:p>
            <w:pPr>
              <w:numPr>
                <w:ilvl w:val="0"/>
                <w:numId w:val="6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用户不输入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密码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码，点击“登录”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系统提示“请输入验证码”</w:t>
            </w:r>
          </w:p>
        </w:tc>
      </w:tr>
    </w:tbl>
    <w:p>
      <w:pPr>
        <w:jc w:val="center"/>
        <w:rPr>
          <w:rFonts w:hAnsi="等线" w:eastAsia="黑体" w:cs="等线"/>
          <w:bCs/>
        </w:rPr>
      </w:pPr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TC_YZMDL_05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7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</w:p>
          <w:p>
            <w:pPr>
              <w:numPr>
                <w:ilvl w:val="0"/>
                <w:numId w:val="7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合适的身份</w:t>
            </w:r>
          </w:p>
          <w:p>
            <w:pPr>
              <w:numPr>
                <w:ilvl w:val="0"/>
                <w:numId w:val="7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用户输入错误的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密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码，点击“登录”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正确的密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码”</w:t>
            </w:r>
          </w:p>
        </w:tc>
      </w:tr>
    </w:tbl>
    <w:p>
      <w:pPr>
        <w:rPr>
          <w:rFonts w:hAnsi="等线" w:eastAsia="等线" w:cs="等线"/>
          <w:kern w:val="2"/>
          <w:sz w:val="21"/>
          <w:szCs w:val="22"/>
        </w:rPr>
      </w:pPr>
    </w:p>
    <w:p>
      <w:pPr>
        <w:jc w:val="center"/>
        <w:rPr>
          <w:rFonts w:hAnsi="等线" w:eastAsia="黑体" w:cs="等线"/>
          <w:bCs/>
        </w:rPr>
      </w:pPr>
    </w:p>
    <w:p>
      <w:pPr>
        <w:rPr>
          <w:rFonts w:hAnsi="等线" w:eastAsia="等线" w:cs="等线"/>
          <w:kern w:val="2"/>
          <w:sz w:val="21"/>
          <w:szCs w:val="22"/>
        </w:rPr>
      </w:pPr>
    </w:p>
    <w:p>
      <w:pPr>
        <w:jc w:val="center"/>
        <w:rPr>
          <w:rFonts w:hAnsi="等线" w:eastAsia="黑体" w:cs="等线"/>
          <w:bCs/>
        </w:rPr>
      </w:pPr>
    </w:p>
    <w:p>
      <w:pPr>
        <w:jc w:val="center"/>
        <w:rPr>
          <w:rFonts w:hint="eastAsia" w:hAnsi="等线" w:eastAsia="黑体" w:cs="等线"/>
          <w:bCs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TC_YZMDL_07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</w:p>
          <w:p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正确的身份信息</w:t>
            </w:r>
          </w:p>
          <w:p>
            <w:pPr>
              <w:numPr>
                <w:ilvl w:val="0"/>
                <w:numId w:val="8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输入错误密码</w:t>
            </w:r>
          </w:p>
          <w:p>
            <w:pPr>
              <w:numPr>
                <w:ilvl w:val="0"/>
                <w:numId w:val="8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点击登录</w:t>
            </w:r>
          </w:p>
          <w:p>
            <w:pPr>
              <w:numPr>
                <w:ilvl w:val="0"/>
                <w:numId w:val="8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提示“密码错误”</w:t>
            </w:r>
          </w:p>
          <w:p>
            <w:pPr>
              <w:numPr>
                <w:ilvl w:val="0"/>
                <w:numId w:val="8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再次输入正确的密码</w:t>
            </w:r>
          </w:p>
          <w:p>
            <w:pPr>
              <w:numPr>
                <w:ilvl w:val="0"/>
                <w:numId w:val="8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登陆成功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用户登录成功，进入系统</w:t>
            </w:r>
          </w:p>
        </w:tc>
      </w:tr>
      <w:bookmarkEnd w:id="15"/>
    </w:tbl>
    <w:p>
      <w:pPr>
        <w:keepNext/>
        <w:keepLines/>
        <w:tabs>
          <w:tab w:val="left" w:pos="432"/>
        </w:tabs>
        <w:spacing w:line="360" w:lineRule="auto"/>
        <w:jc w:val="both"/>
        <w:outlineLvl w:val="9"/>
        <w:rPr>
          <w:color w:val="999999"/>
        </w:rPr>
      </w:pPr>
    </w:p>
    <w:p>
      <w:pPr>
        <w:keepNext/>
        <w:keepLines/>
        <w:tabs>
          <w:tab w:val="left" w:pos="432"/>
        </w:tabs>
        <w:spacing w:line="360" w:lineRule="auto"/>
        <w:jc w:val="both"/>
        <w:outlineLvl w:val="9"/>
        <w:rPr>
          <w:color w:val="999999"/>
        </w:rPr>
      </w:pPr>
      <w:r>
        <w:rPr>
          <w:color w:val="999999"/>
        </w:rPr>
        <w:br w:type="page"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TC_YZMDL_08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9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不输入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，不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输入密码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，直接点击“登录”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系统提示“请输入正确手机号”“请输入正确验证码”</w:t>
            </w:r>
          </w:p>
        </w:tc>
      </w:tr>
    </w:tbl>
    <w:p>
      <w:pPr>
        <w:keepNext/>
        <w:keepLines/>
        <w:tabs>
          <w:tab w:val="left" w:pos="432"/>
        </w:tabs>
        <w:spacing w:line="360" w:lineRule="auto"/>
        <w:jc w:val="both"/>
        <w:outlineLvl w:val="9"/>
        <w:rPr>
          <w:color w:val="999999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  <w:shd w:val="clear" w:color="auto" w:fill="auto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TC_YZMDL_09</w:t>
            </w:r>
          </w:p>
        </w:tc>
        <w:tc>
          <w:tcPr>
            <w:tcW w:w="1620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Win10，</w:t>
            </w:r>
            <w:r>
              <w:rPr>
                <w:rFonts w:hint="eastAsia"/>
                <w:color w:val="000000"/>
              </w:rPr>
              <w:t>Google浏览器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用户已拥有平台的账号，进入登录界面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numPr>
                <w:ilvl w:val="0"/>
                <w:numId w:val="1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输入用户正确的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</w:p>
          <w:p>
            <w:pPr>
              <w:numPr>
                <w:ilvl w:val="0"/>
                <w:numId w:val="10"/>
              </w:numPr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点击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用户身份</w:t>
            </w:r>
          </w:p>
          <w:p>
            <w:pPr>
              <w:numPr>
                <w:ilvl w:val="0"/>
                <w:numId w:val="1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输入密码</w:t>
            </w:r>
          </w:p>
          <w:p>
            <w:pPr>
              <w:numPr>
                <w:ilvl w:val="0"/>
                <w:numId w:val="10"/>
              </w:num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删除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，再点击“登录”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shd w:val="clear" w:color="auto" w:fill="C0C0C0"/>
            <w:noWrap w:val="0"/>
            <w:vAlign w:val="center"/>
          </w:tcPr>
          <w:p>
            <w:pPr>
              <w:jc w:val="center"/>
              <w:rPr>
                <w:rFonts w:hAnsi="等线" w:eastAsia="等线" w:cs="等线"/>
                <w:kern w:val="2"/>
                <w:sz w:val="21"/>
                <w:szCs w:val="22"/>
              </w:rPr>
            </w:pPr>
            <w:r>
              <w:rPr>
                <w:rFonts w:hAnsi="等线" w:eastAsia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  <w:noWrap w:val="0"/>
            <w:vAlign w:val="top"/>
          </w:tcPr>
          <w:p>
            <w:pPr>
              <w:rPr>
                <w:rFonts w:hint="eastAsia" w:hAnsi="等线" w:eastAsia="等线" w:cs="等线"/>
                <w:kern w:val="2"/>
                <w:sz w:val="21"/>
                <w:szCs w:val="22"/>
              </w:rPr>
            </w:pP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系统提示“请输入正确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  <w:lang w:val="en-US" w:eastAsia="zh-CN"/>
              </w:rPr>
              <w:t>账号</w:t>
            </w:r>
            <w:r>
              <w:rPr>
                <w:rFonts w:hint="eastAsia" w:hAnsi="等线" w:eastAsia="等线" w:cs="等线"/>
                <w:kern w:val="2"/>
                <w:sz w:val="21"/>
                <w:szCs w:val="22"/>
              </w:rPr>
              <w:t>”</w:t>
            </w:r>
          </w:p>
        </w:tc>
      </w:tr>
    </w:tbl>
    <w:p>
      <w:pPr>
        <w:keepNext/>
        <w:keepLines/>
        <w:tabs>
          <w:tab w:val="left" w:pos="432"/>
        </w:tabs>
        <w:spacing w:line="360" w:lineRule="auto"/>
        <w:jc w:val="both"/>
        <w:outlineLvl w:val="9"/>
        <w:rPr>
          <w:rFonts w:hint="eastAsia"/>
          <w:color w:val="999999"/>
        </w:rPr>
      </w:pPr>
    </w:p>
    <w:sectPr>
      <w:footerReference r:id="rId8" w:type="first"/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rFonts w:hint="eastAsia"/>
      </w:rPr>
      <w:t>Add：四川成都市</w:t>
    </w:r>
    <w:r>
      <w:rPr>
        <w:rFonts w:hint="eastAsia" w:eastAsia="宋体"/>
        <w:lang w:val="en-US" w:eastAsia="zh-CN"/>
      </w:rPr>
      <w:t>郫都区大禹东路66号菁蓉镇创新创业5区3栋</w:t>
    </w:r>
    <w:r>
      <w:rPr>
        <w:rFonts w:hint="eastAsia"/>
      </w:rPr>
      <w:t xml:space="preserve">  Tel: 028-82960160  第</w:t>
    </w:r>
    <w:r>
      <w:rPr>
        <w:rStyle w:val="32"/>
      </w:rPr>
      <w:fldChar w:fldCharType="begin"/>
    </w:r>
    <w:r>
      <w:rPr>
        <w:rStyle w:val="32"/>
      </w:rPr>
      <w:instrText xml:space="preserve"> PAGE </w:instrText>
    </w:r>
    <w:r>
      <w:rPr>
        <w:rStyle w:val="32"/>
      </w:rPr>
      <w:fldChar w:fldCharType="separate"/>
    </w:r>
    <w:r>
      <w:rPr>
        <w:rStyle w:val="32"/>
      </w:rPr>
      <w:t>12</w:t>
    </w:r>
    <w:r>
      <w:rPr>
        <w:rStyle w:val="32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>第</w:t>
    </w:r>
    <w:r>
      <w:rPr>
        <w:rStyle w:val="32"/>
        <w:rFonts w:hint="eastAsia" w:eastAsia="宋体"/>
        <w:lang w:val="en-US" w:eastAsia="zh-CN"/>
      </w:rPr>
      <w:t>5</w:t>
    </w:r>
    <w:r>
      <w:rPr>
        <w:rFonts w:hint="eastAsia"/>
      </w:rPr>
      <w:t>页</w:t>
    </w:r>
  </w:p>
  <w:p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rFonts w:hint="eastAsia"/>
      </w:rPr>
      <w:t>Add：四川成都市</w:t>
    </w:r>
    <w:r>
      <w:rPr>
        <w:rFonts w:hint="eastAsia" w:eastAsia="宋体"/>
        <w:lang w:val="en-US" w:eastAsia="zh-CN"/>
      </w:rPr>
      <w:t>郫都区大禹东路66号菁蓉镇创新创业5区3栋</w:t>
    </w:r>
    <w:r>
      <w:rPr>
        <w:rFonts w:hint="eastAsia"/>
      </w:rPr>
      <w:t xml:space="preserve">  Tel: 028-82960160  第</w:t>
    </w:r>
    <w:r>
      <w:rPr>
        <w:rStyle w:val="32"/>
      </w:rPr>
      <w:fldChar w:fldCharType="begin"/>
    </w:r>
    <w:r>
      <w:rPr>
        <w:rStyle w:val="32"/>
      </w:rPr>
      <w:instrText xml:space="preserve"> PAGE </w:instrText>
    </w:r>
    <w:r>
      <w:rPr>
        <w:rStyle w:val="32"/>
      </w:rPr>
      <w:fldChar w:fldCharType="separate"/>
    </w:r>
    <w:r>
      <w:rPr>
        <w:rStyle w:val="32"/>
      </w:rPr>
      <w:t>12</w:t>
    </w:r>
    <w:r>
      <w:rPr>
        <w:rStyle w:val="32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>第</w:t>
    </w:r>
    <w:r>
      <w:rPr>
        <w:rStyle w:val="32"/>
        <w:rFonts w:hint="eastAsia" w:eastAsia="宋体"/>
        <w:lang w:val="en-US" w:eastAsia="zh-CN"/>
      </w:rPr>
      <w:t>4</w:t>
    </w:r>
    <w:r>
      <w:rPr>
        <w:rFonts w:hint="eastAsia"/>
      </w:rPr>
      <w:t>页</w:t>
    </w:r>
  </w:p>
  <w:p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rFonts w:hint="eastAsia"/>
      </w:rPr>
      <w:t>Add：四川成都市</w:t>
    </w:r>
    <w:r>
      <w:rPr>
        <w:rFonts w:hint="eastAsia" w:eastAsia="宋体"/>
        <w:lang w:val="en-US" w:eastAsia="zh-CN"/>
      </w:rPr>
      <w:t>郫都区大禹东路66号菁蓉镇创新创业5区3栋</w:t>
    </w:r>
    <w:r>
      <w:rPr>
        <w:rFonts w:hint="eastAsia"/>
      </w:rPr>
      <w:t xml:space="preserve">  Tel: 028-82960160  第</w:t>
    </w:r>
    <w:r>
      <w:rPr>
        <w:rStyle w:val="32"/>
      </w:rPr>
      <w:fldChar w:fldCharType="begin"/>
    </w:r>
    <w:r>
      <w:rPr>
        <w:rStyle w:val="32"/>
      </w:rPr>
      <w:instrText xml:space="preserve"> PAGE </w:instrText>
    </w:r>
    <w:r>
      <w:rPr>
        <w:rStyle w:val="32"/>
      </w:rPr>
      <w:fldChar w:fldCharType="separate"/>
    </w:r>
    <w:r>
      <w:rPr>
        <w:rStyle w:val="32"/>
      </w:rPr>
      <w:t>12</w:t>
    </w:r>
    <w:r>
      <w:rPr>
        <w:rStyle w:val="32"/>
      </w:rPr>
      <w:fldChar w:fldCharType="end"/>
    </w:r>
    <w:r>
      <w:rPr>
        <w:rFonts w:hint="eastAsia"/>
      </w:rPr>
      <w:t xml:space="preserve">页  </w:t>
    </w:r>
    <w:r>
      <w:rPr>
        <w:rFonts w:hint="eastAsia" w:eastAsia="宋体"/>
        <w:lang w:val="en-US" w:eastAsia="zh-CN"/>
      </w:rPr>
      <w:t>第</w:t>
    </w:r>
    <w:r>
      <w:rPr>
        <w:rStyle w:val="32"/>
        <w:rFonts w:hint="eastAsia" w:eastAsia="宋体"/>
        <w:lang w:val="en-US" w:eastAsia="zh-CN"/>
      </w:rPr>
      <w:t>4</w:t>
    </w:r>
    <w:r>
      <w:rPr>
        <w:rFonts w:hint="eastAsia"/>
      </w:rPr>
      <w:t>页</w:t>
    </w:r>
  </w:p>
  <w:p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6" w:space="0"/>
      </w:pBdr>
      <w:rPr>
        <w:rFonts w:hint="eastAsia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DF851"/>
    <w:multiLevelType w:val="singleLevel"/>
    <w:tmpl w:val="E7FDF8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06797707"/>
    <w:multiLevelType w:val="singleLevel"/>
    <w:tmpl w:val="06797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93F77BB"/>
    <w:multiLevelType w:val="singleLevel"/>
    <w:tmpl w:val="093F77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B2D763A"/>
    <w:multiLevelType w:val="singleLevel"/>
    <w:tmpl w:val="0B2D76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58F35A6"/>
    <w:multiLevelType w:val="singleLevel"/>
    <w:tmpl w:val="158F3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FC34F61"/>
    <w:multiLevelType w:val="singleLevel"/>
    <w:tmpl w:val="3FC34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6FC15D4"/>
    <w:multiLevelType w:val="singleLevel"/>
    <w:tmpl w:val="66FC15D4"/>
    <w:lvl w:ilvl="0" w:tentative="0">
      <w:start w:val="1"/>
      <w:numFmt w:val="bullet"/>
      <w:pStyle w:val="5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abstractNum w:abstractNumId="8">
    <w:nsid w:val="677241D9"/>
    <w:multiLevelType w:val="singleLevel"/>
    <w:tmpl w:val="677241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2532CE6"/>
    <w:multiLevelType w:val="singleLevel"/>
    <w:tmpl w:val="72532C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B30DE"/>
    <w:rsid w:val="00004745"/>
    <w:rsid w:val="00013879"/>
    <w:rsid w:val="00013EF2"/>
    <w:rsid w:val="00027296"/>
    <w:rsid w:val="00032D72"/>
    <w:rsid w:val="00037118"/>
    <w:rsid w:val="00040F00"/>
    <w:rsid w:val="0004681A"/>
    <w:rsid w:val="00054456"/>
    <w:rsid w:val="00061BB0"/>
    <w:rsid w:val="00065610"/>
    <w:rsid w:val="0007036E"/>
    <w:rsid w:val="0007634E"/>
    <w:rsid w:val="00077417"/>
    <w:rsid w:val="00083C0A"/>
    <w:rsid w:val="000A5A03"/>
    <w:rsid w:val="000B317B"/>
    <w:rsid w:val="000E5250"/>
    <w:rsid w:val="000E6C63"/>
    <w:rsid w:val="00107540"/>
    <w:rsid w:val="00127837"/>
    <w:rsid w:val="0013678C"/>
    <w:rsid w:val="001472B3"/>
    <w:rsid w:val="001537CC"/>
    <w:rsid w:val="0017277C"/>
    <w:rsid w:val="00173012"/>
    <w:rsid w:val="00173F22"/>
    <w:rsid w:val="00187BBA"/>
    <w:rsid w:val="00197105"/>
    <w:rsid w:val="00197880"/>
    <w:rsid w:val="001B30DE"/>
    <w:rsid w:val="001C1D71"/>
    <w:rsid w:val="001C44AD"/>
    <w:rsid w:val="001E42FA"/>
    <w:rsid w:val="001E65C9"/>
    <w:rsid w:val="001E7249"/>
    <w:rsid w:val="002056CE"/>
    <w:rsid w:val="00221DD7"/>
    <w:rsid w:val="002322CE"/>
    <w:rsid w:val="0026001A"/>
    <w:rsid w:val="00267380"/>
    <w:rsid w:val="00283957"/>
    <w:rsid w:val="0029583D"/>
    <w:rsid w:val="002A4E83"/>
    <w:rsid w:val="002C2EA7"/>
    <w:rsid w:val="002D2184"/>
    <w:rsid w:val="002E3DDF"/>
    <w:rsid w:val="00303261"/>
    <w:rsid w:val="00313A8D"/>
    <w:rsid w:val="00324E24"/>
    <w:rsid w:val="00325EA1"/>
    <w:rsid w:val="00337CDE"/>
    <w:rsid w:val="00341A66"/>
    <w:rsid w:val="003520C1"/>
    <w:rsid w:val="003561CD"/>
    <w:rsid w:val="00366CD0"/>
    <w:rsid w:val="00382A73"/>
    <w:rsid w:val="0038614B"/>
    <w:rsid w:val="003972E0"/>
    <w:rsid w:val="00397F40"/>
    <w:rsid w:val="003B1DFB"/>
    <w:rsid w:val="003F4795"/>
    <w:rsid w:val="00413AA1"/>
    <w:rsid w:val="0042153A"/>
    <w:rsid w:val="00421799"/>
    <w:rsid w:val="004539D8"/>
    <w:rsid w:val="00460D01"/>
    <w:rsid w:val="004702D5"/>
    <w:rsid w:val="004807F0"/>
    <w:rsid w:val="004A245E"/>
    <w:rsid w:val="004A5958"/>
    <w:rsid w:val="004A7533"/>
    <w:rsid w:val="004B1D8B"/>
    <w:rsid w:val="004B613D"/>
    <w:rsid w:val="004C06AB"/>
    <w:rsid w:val="004C3F11"/>
    <w:rsid w:val="004C4EED"/>
    <w:rsid w:val="004C76F5"/>
    <w:rsid w:val="004D2679"/>
    <w:rsid w:val="004D2DCC"/>
    <w:rsid w:val="004D49AF"/>
    <w:rsid w:val="004E4C0D"/>
    <w:rsid w:val="004E563C"/>
    <w:rsid w:val="0052049B"/>
    <w:rsid w:val="00523AA2"/>
    <w:rsid w:val="00524FA7"/>
    <w:rsid w:val="00532B75"/>
    <w:rsid w:val="00541376"/>
    <w:rsid w:val="005514A8"/>
    <w:rsid w:val="0057537D"/>
    <w:rsid w:val="00593AE5"/>
    <w:rsid w:val="005949FE"/>
    <w:rsid w:val="00596C04"/>
    <w:rsid w:val="005A5A71"/>
    <w:rsid w:val="005A6EE2"/>
    <w:rsid w:val="005B4071"/>
    <w:rsid w:val="005B7754"/>
    <w:rsid w:val="005C2054"/>
    <w:rsid w:val="005C3D38"/>
    <w:rsid w:val="005C6AED"/>
    <w:rsid w:val="005D12E9"/>
    <w:rsid w:val="005E609F"/>
    <w:rsid w:val="005F48E3"/>
    <w:rsid w:val="00600135"/>
    <w:rsid w:val="006028D1"/>
    <w:rsid w:val="00602A11"/>
    <w:rsid w:val="006401C2"/>
    <w:rsid w:val="006445D4"/>
    <w:rsid w:val="00654447"/>
    <w:rsid w:val="00682E41"/>
    <w:rsid w:val="006A302D"/>
    <w:rsid w:val="006A448C"/>
    <w:rsid w:val="006B30D2"/>
    <w:rsid w:val="006B7ECB"/>
    <w:rsid w:val="006D7819"/>
    <w:rsid w:val="006D7DBB"/>
    <w:rsid w:val="006E556E"/>
    <w:rsid w:val="0072048F"/>
    <w:rsid w:val="0072506B"/>
    <w:rsid w:val="00735E20"/>
    <w:rsid w:val="007434A6"/>
    <w:rsid w:val="00745561"/>
    <w:rsid w:val="007502E8"/>
    <w:rsid w:val="00757351"/>
    <w:rsid w:val="00760342"/>
    <w:rsid w:val="007648AA"/>
    <w:rsid w:val="00765012"/>
    <w:rsid w:val="00766404"/>
    <w:rsid w:val="00776346"/>
    <w:rsid w:val="00790C9E"/>
    <w:rsid w:val="007978B8"/>
    <w:rsid w:val="007B527C"/>
    <w:rsid w:val="007D1CCF"/>
    <w:rsid w:val="007E4AAE"/>
    <w:rsid w:val="00816D58"/>
    <w:rsid w:val="0083109D"/>
    <w:rsid w:val="008344F7"/>
    <w:rsid w:val="0085047F"/>
    <w:rsid w:val="008654D9"/>
    <w:rsid w:val="00872424"/>
    <w:rsid w:val="00880EA1"/>
    <w:rsid w:val="00885507"/>
    <w:rsid w:val="00890ADB"/>
    <w:rsid w:val="00893B6D"/>
    <w:rsid w:val="008941A9"/>
    <w:rsid w:val="008B7878"/>
    <w:rsid w:val="008C6BFB"/>
    <w:rsid w:val="008E54CB"/>
    <w:rsid w:val="009035B5"/>
    <w:rsid w:val="00926F10"/>
    <w:rsid w:val="009348FC"/>
    <w:rsid w:val="00945C23"/>
    <w:rsid w:val="00946C8C"/>
    <w:rsid w:val="00970323"/>
    <w:rsid w:val="00974DE4"/>
    <w:rsid w:val="009B7876"/>
    <w:rsid w:val="009C44AF"/>
    <w:rsid w:val="009C72F9"/>
    <w:rsid w:val="009E2DDF"/>
    <w:rsid w:val="00A1097C"/>
    <w:rsid w:val="00A17BB8"/>
    <w:rsid w:val="00A50E5D"/>
    <w:rsid w:val="00A6167F"/>
    <w:rsid w:val="00A63792"/>
    <w:rsid w:val="00A6561A"/>
    <w:rsid w:val="00A75A16"/>
    <w:rsid w:val="00A80D2E"/>
    <w:rsid w:val="00A856C1"/>
    <w:rsid w:val="00A95399"/>
    <w:rsid w:val="00AA3649"/>
    <w:rsid w:val="00AA38B8"/>
    <w:rsid w:val="00AB18EB"/>
    <w:rsid w:val="00AB1DB3"/>
    <w:rsid w:val="00AD597A"/>
    <w:rsid w:val="00AE2B2D"/>
    <w:rsid w:val="00AF1CC2"/>
    <w:rsid w:val="00B11AE7"/>
    <w:rsid w:val="00B23832"/>
    <w:rsid w:val="00B70648"/>
    <w:rsid w:val="00B72520"/>
    <w:rsid w:val="00B85B2F"/>
    <w:rsid w:val="00B97B3C"/>
    <w:rsid w:val="00BD125B"/>
    <w:rsid w:val="00C27CB4"/>
    <w:rsid w:val="00C315F5"/>
    <w:rsid w:val="00C56A9A"/>
    <w:rsid w:val="00C60C0F"/>
    <w:rsid w:val="00C83983"/>
    <w:rsid w:val="00C87194"/>
    <w:rsid w:val="00C9422C"/>
    <w:rsid w:val="00CC5F5F"/>
    <w:rsid w:val="00CE501E"/>
    <w:rsid w:val="00CF147B"/>
    <w:rsid w:val="00CF259E"/>
    <w:rsid w:val="00CF3630"/>
    <w:rsid w:val="00CF6D16"/>
    <w:rsid w:val="00D00368"/>
    <w:rsid w:val="00D47486"/>
    <w:rsid w:val="00D51355"/>
    <w:rsid w:val="00D51FD9"/>
    <w:rsid w:val="00D52157"/>
    <w:rsid w:val="00D810C1"/>
    <w:rsid w:val="00DA098C"/>
    <w:rsid w:val="00DB4AF4"/>
    <w:rsid w:val="00DD746F"/>
    <w:rsid w:val="00DF2C8D"/>
    <w:rsid w:val="00DF4359"/>
    <w:rsid w:val="00E0308F"/>
    <w:rsid w:val="00E12526"/>
    <w:rsid w:val="00E208D6"/>
    <w:rsid w:val="00E412B2"/>
    <w:rsid w:val="00E433A5"/>
    <w:rsid w:val="00E45122"/>
    <w:rsid w:val="00E47F4C"/>
    <w:rsid w:val="00E56597"/>
    <w:rsid w:val="00E739F4"/>
    <w:rsid w:val="00E77E02"/>
    <w:rsid w:val="00E828E4"/>
    <w:rsid w:val="00E93D7F"/>
    <w:rsid w:val="00EA6B95"/>
    <w:rsid w:val="00EC67CC"/>
    <w:rsid w:val="00ED19C4"/>
    <w:rsid w:val="00EE0D3B"/>
    <w:rsid w:val="00EE54D9"/>
    <w:rsid w:val="00EF1CEA"/>
    <w:rsid w:val="00EF1E75"/>
    <w:rsid w:val="00F3057A"/>
    <w:rsid w:val="00F60511"/>
    <w:rsid w:val="00F60D6A"/>
    <w:rsid w:val="00F677CF"/>
    <w:rsid w:val="00F70621"/>
    <w:rsid w:val="00F87F20"/>
    <w:rsid w:val="00F92D58"/>
    <w:rsid w:val="00F96921"/>
    <w:rsid w:val="00F97F63"/>
    <w:rsid w:val="00FB0C67"/>
    <w:rsid w:val="00FC40B5"/>
    <w:rsid w:val="200C0B6C"/>
    <w:rsid w:val="2A2B4078"/>
    <w:rsid w:val="2AFC62F5"/>
    <w:rsid w:val="2D8B04F5"/>
    <w:rsid w:val="376411C3"/>
    <w:rsid w:val="3B7F12F6"/>
    <w:rsid w:val="6AC34CCC"/>
    <w:rsid w:val="6B5856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36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semiHidden/>
    <w:qFormat/>
    <w:uiPriority w:val="0"/>
    <w:pPr>
      <w:ind w:left="800"/>
    </w:pPr>
  </w:style>
  <w:style w:type="paragraph" w:styleId="17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semiHidden/>
    <w:qFormat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semiHidden/>
    <w:qFormat/>
    <w:uiPriority w:val="0"/>
    <w:pPr>
      <w:ind w:left="1000"/>
    </w:pPr>
  </w:style>
  <w:style w:type="paragraph" w:styleId="26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semiHidden/>
    <w:qFormat/>
    <w:uiPriority w:val="0"/>
    <w:pPr>
      <w:ind w:left="1600"/>
    </w:pPr>
  </w:style>
  <w:style w:type="paragraph" w:styleId="28">
    <w:name w:val="Title"/>
    <w:basedOn w:val="1"/>
    <w:next w:val="1"/>
    <w:link w:val="37"/>
    <w:qFormat/>
    <w:uiPriority w:val="0"/>
    <w:pPr>
      <w:spacing w:line="240" w:lineRule="auto"/>
      <w:jc w:val="center"/>
    </w:pPr>
    <w:rPr>
      <w:b/>
      <w:sz w:val="36"/>
    </w:rPr>
  </w:style>
  <w:style w:type="table" w:styleId="30">
    <w:name w:val="Table Grid"/>
    <w:basedOn w:val="29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basedOn w:val="31"/>
    <w:qFormat/>
    <w:uiPriority w:val="0"/>
  </w:style>
  <w:style w:type="character" w:styleId="33">
    <w:name w:val="FollowedHyperlink"/>
    <w:qFormat/>
    <w:uiPriority w:val="0"/>
    <w:rPr>
      <w:color w:val="800080"/>
      <w:u w:val="single"/>
    </w:rPr>
  </w:style>
  <w:style w:type="character" w:styleId="34">
    <w:name w:val="Hyperlink"/>
    <w:qFormat/>
    <w:uiPriority w:val="99"/>
    <w:rPr>
      <w:color w:val="0000FF"/>
      <w:u w:val="single"/>
    </w:rPr>
  </w:style>
  <w:style w:type="character" w:styleId="35">
    <w:name w:val="footnote reference"/>
    <w:semiHidden/>
    <w:qFormat/>
    <w:uiPriority w:val="0"/>
    <w:rPr>
      <w:sz w:val="20"/>
      <w:vertAlign w:val="superscript"/>
    </w:rPr>
  </w:style>
  <w:style w:type="character" w:customStyle="1" w:styleId="36">
    <w:name w:val="标题 4 Char"/>
    <w:link w:val="5"/>
    <w:qFormat/>
    <w:uiPriority w:val="0"/>
    <w:rPr>
      <w:rFonts w:ascii="宋体" w:eastAsia="宋体"/>
      <w:snapToGrid w:val="0"/>
      <w:lang w:val="en-US" w:eastAsia="zh-CN" w:bidi="ar-SA"/>
    </w:rPr>
  </w:style>
  <w:style w:type="character" w:customStyle="1" w:styleId="37">
    <w:name w:val="标题 Char"/>
    <w:link w:val="28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paragraph" w:customStyle="1" w:styleId="38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40">
    <w:name w:val="Bullet2"/>
    <w:basedOn w:val="1"/>
    <w:qFormat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paragraph" w:customStyle="1" w:styleId="42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8">
    <w:name w:val="InfoBlue"/>
    <w:basedOn w:val="1"/>
    <w:next w:val="14"/>
    <w:qFormat/>
    <w:uiPriority w:val="0"/>
    <w:pPr>
      <w:spacing w:after="120"/>
    </w:pPr>
    <w:rPr>
      <w:i/>
      <w:color w:val="0000FF"/>
    </w:rPr>
  </w:style>
  <w:style w:type="character" w:customStyle="1" w:styleId="4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1">
    <w:name w:val="tw4winTerm"/>
    <w:qFormat/>
    <w:uiPriority w:val="0"/>
    <w:rPr>
      <w:color w:val="0000FF"/>
    </w:rPr>
  </w:style>
  <w:style w:type="character" w:customStyle="1" w:styleId="52">
    <w:name w:val="tw4winPopup"/>
    <w:qFormat/>
    <w:uiPriority w:val="0"/>
    <w:rPr>
      <w:rFonts w:ascii="Courier New" w:hAnsi="Courier New"/>
      <w:color w:val="008000"/>
    </w:rPr>
  </w:style>
  <w:style w:type="character" w:customStyle="1" w:styleId="53">
    <w:name w:val="tw4winJump"/>
    <w:qFormat/>
    <w:uiPriority w:val="0"/>
    <w:rPr>
      <w:rFonts w:ascii="Courier New" w:hAnsi="Courier New"/>
      <w:color w:val="008080"/>
    </w:rPr>
  </w:style>
  <w:style w:type="character" w:customStyle="1" w:styleId="54">
    <w:name w:val="tw4winExternal"/>
    <w:qFormat/>
    <w:uiPriority w:val="0"/>
    <w:rPr>
      <w:rFonts w:ascii="Courier New" w:hAnsi="Courier New"/>
      <w:color w:val="808080"/>
    </w:rPr>
  </w:style>
  <w:style w:type="character" w:customStyle="1" w:styleId="55">
    <w:name w:val="tw4winInternal"/>
    <w:qFormat/>
    <w:uiPriority w:val="0"/>
    <w:rPr>
      <w:rFonts w:ascii="Courier New" w:hAnsi="Courier New"/>
      <w:color w:val="FF0000"/>
    </w:rPr>
  </w:style>
  <w:style w:type="paragraph" w:customStyle="1" w:styleId="56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7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58">
    <w:name w:val=" Char"/>
    <w:basedOn w:val="1"/>
    <w:qFormat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character" w:customStyle="1" w:styleId="59">
    <w:name w:val=" 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60">
    <w:name w:val="TDContents"/>
    <w:qFormat/>
    <w:uiPriority w:val="0"/>
    <w:rPr>
      <w:rFonts w:ascii="Arial" w:hAnsi="Arial"/>
    </w:rPr>
  </w:style>
  <w:style w:type="character" w:customStyle="1" w:styleId="61">
    <w:name w:val="TDLabel"/>
    <w:qFormat/>
    <w:uiPriority w:val="0"/>
    <w:rPr>
      <w:rFonts w:ascii="Arial" w:hAnsi="Arial"/>
      <w:b/>
    </w:rPr>
  </w:style>
  <w:style w:type="paragraph" w:customStyle="1" w:styleId="62">
    <w:name w:val="TDParagraph"/>
    <w:basedOn w:val="1"/>
    <w:qFormat/>
    <w:uiPriority w:val="0"/>
    <w:pPr>
      <w:widowControl/>
      <w:spacing w:line="240" w:lineRule="auto"/>
    </w:pPr>
    <w:rPr>
      <w:rFonts w:ascii="Arial" w:hAnsi="Arial"/>
      <w:snapToGrid/>
    </w:rPr>
  </w:style>
  <w:style w:type="paragraph" w:customStyle="1" w:styleId="63">
    <w:name w:val="文字"/>
    <w:basedOn w:val="1"/>
    <w:qFormat/>
    <w:uiPriority w:val="0"/>
    <w:pPr>
      <w:ind w:left="-120" w:leftChars="-50" w:firstLine="240" w:firstLineChars="100"/>
    </w:pPr>
    <w:rPr>
      <w:snapToGrid/>
      <w:sz w:val="24"/>
    </w:rPr>
  </w:style>
  <w:style w:type="paragraph" w:customStyle="1" w:styleId="64">
    <w:name w:val="_Style 63"/>
    <w:basedOn w:val="2"/>
    <w:next w:val="1"/>
    <w:unhideWhenUsed/>
    <w:qFormat/>
    <w:uiPriority w:val="39"/>
    <w:pPr>
      <w:keepLines/>
      <w:widowControl/>
      <w:numPr>
        <w:ilvl w:val="0"/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bCs/>
      <w:snapToGrid/>
      <w:color w:val="365F91"/>
      <w:sz w:val="28"/>
      <w:szCs w:val="28"/>
    </w:rPr>
  </w:style>
  <w:style w:type="character" w:customStyle="1" w:styleId="65">
    <w:name w:val="标题 字符"/>
    <w:qFormat/>
    <w:uiPriority w:val="0"/>
    <w:rPr>
      <w:rFonts w:ascii="宋体" w:eastAsia="宋体"/>
      <w:b/>
      <w:snapToGrid w:val="0"/>
      <w:sz w:val="36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6</Pages>
  <Words>1033</Words>
  <Characters>1293</Characters>
  <Lines>16</Lines>
  <Paragraphs>4</Paragraphs>
  <TotalTime>0</TotalTime>
  <ScaleCrop>false</ScaleCrop>
  <LinksUpToDate>false</LinksUpToDate>
  <CharactersWithSpaces>1427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2023-01-30T02:23:00Z</dcterms:created>
  <dc:creator>Haiyan</dc:creator>
  <cp:lastModifiedBy>zhi</cp:lastModifiedBy>
  <dcterms:modified xsi:type="dcterms:W3CDTF">2024-07-13T06:52:53Z</dcterms:modified>
  <dc:subject>&lt;项目名称&gt;</dc:subject>
  <dc:title>补充规约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C4209F2061084C2B92FDF91B8A5F53C9_13</vt:lpwstr>
  </property>
</Properties>
</file>