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rPr>
          <w:b/>
          <w:i w:val="0"/>
          <w:sz w:val="28"/>
        </w:rPr>
        <w:t>Declarations</w:t>
      </w:r>
    </w:p>
    <w:p>
      <w:pPr>
        <w:pStyle w:val="Heading2"/>
      </w:pPr>
      <w:r>
        <w:t>Competing interests</w:t>
      </w:r>
    </w:p>
    <w:p>
      <w:pPr>
        <w:keepNext w:val="0"/>
      </w:pPr>
      <w:r>
        <w:rPr>
          <w:b w:val="0"/>
          <w:i w:val="0"/>
        </w:rPr>
        <w:t>The author declares no competing interests.</w:t>
      </w:r>
    </w:p>
    <w:p>
      <w:pPr>
        <w:pStyle w:val="Heading2"/>
      </w:pPr>
      <w:r>
        <w:t>Funding</w:t>
      </w:r>
    </w:p>
    <w:p>
      <w:pPr>
        <w:keepNext w:val="0"/>
      </w:pPr>
      <w:r>
        <w:rPr>
          <w:b w:val="0"/>
          <w:i w:val="0"/>
        </w:rPr>
        <w:t>This research received no specific external funding.</w:t>
      </w:r>
    </w:p>
    <w:p>
      <w:pPr>
        <w:pStyle w:val="Heading2"/>
      </w:pPr>
      <w:r>
        <w:t>Data and code availability</w:t>
      </w:r>
    </w:p>
    <w:p>
      <w:pPr>
        <w:keepNext w:val="0"/>
      </w:pPr>
      <w:r>
        <w:rPr>
          <w:b w:val="0"/>
          <w:i w:val="0"/>
        </w:rPr>
        <w:t>Code, frozen metadata, and exact per-query artifacts: https://github.com/TwistXXF/PaperPilot-Reproduction. A version-specific archival identifier will be added before final submission after the revised branch is released.</w:t>
      </w:r>
    </w:p>
    <w:p>
      <w:pPr>
        <w:pStyle w:val="Heading2"/>
      </w:pPr>
      <w:r>
        <w:t>Use of generative artificial intelligence</w:t>
      </w:r>
    </w:p>
    <w:p>
      <w:pPr>
        <w:keepNext w:val="0"/>
      </w:pPr>
      <w:r>
        <w:rPr>
          <w:b w:val="0"/>
          <w:i w:val="0"/>
        </w:rPr>
        <w:t>Generative AI tools were used for language editing and code review. The author designed the study, verified every numerical result, reviewed the final text, and accepts responsibility for the work.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