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BD26" w14:textId="72745611" w:rsidR="0015423A" w:rsidRDefault="00A9545C">
      <w:proofErr w:type="spellStart"/>
      <w:r>
        <w:t>Sckr</w:t>
      </w:r>
      <w:proofErr w:type="spellEnd"/>
      <w:r>
        <w:t xml:space="preserve"> forum site</w:t>
      </w:r>
    </w:p>
    <w:p w14:paraId="743DD58F" w14:textId="77777777" w:rsidR="00A9545C" w:rsidRDefault="00A9545C" w:rsidP="00A9545C">
      <w:pPr>
        <w:pStyle w:val="lia-paragraph"/>
        <w:rPr>
          <w:rFonts w:ascii="LiaSourceSansPro" w:hAnsi="LiaSourceSansPro"/>
          <w:color w:val="4B4B4B"/>
          <w:sz w:val="23"/>
          <w:szCs w:val="23"/>
        </w:rPr>
      </w:pPr>
      <w:r>
        <w:rPr>
          <w:rStyle w:val="Krepko"/>
          <w:rFonts w:ascii="LiaSourceSansPro" w:hAnsi="LiaSourceSansPro"/>
          <w:color w:val="4B4B4B"/>
          <w:sz w:val="23"/>
          <w:szCs w:val="23"/>
        </w:rPr>
        <w:t>Velikost trga:</w:t>
      </w:r>
    </w:p>
    <w:p w14:paraId="10A4FF7A" w14:textId="1DC3DA98" w:rsidR="00A9545C" w:rsidRDefault="00A9545C" w:rsidP="00A9545C">
      <w:pPr>
        <w:pStyle w:val="lia-paragraph"/>
        <w:spacing w:before="0" w:beforeAutospacing="0" w:after="0" w:afterAutospacing="0"/>
        <w:rPr>
          <w:rFonts w:ascii="LiaSourceSansPro" w:hAnsi="LiaSourceSansPro"/>
          <w:color w:val="4B4B4B"/>
          <w:sz w:val="23"/>
          <w:szCs w:val="23"/>
        </w:rPr>
      </w:pPr>
      <w:r>
        <w:rPr>
          <w:rFonts w:ascii="LiaSourceSansPro" w:hAnsi="LiaSourceSansPro"/>
          <w:color w:val="4B4B4B"/>
          <w:sz w:val="23"/>
          <w:szCs w:val="23"/>
        </w:rPr>
        <w:tab/>
        <w:t>Dijaki šolskega centra Kranj.</w:t>
      </w:r>
    </w:p>
    <w:p w14:paraId="24E76FA0" w14:textId="77777777" w:rsidR="00A9545C" w:rsidRDefault="00A9545C" w:rsidP="00A9545C">
      <w:pPr>
        <w:pStyle w:val="lia-paragraph"/>
        <w:spacing w:before="0" w:beforeAutospacing="0" w:after="0" w:afterAutospacing="0"/>
        <w:rPr>
          <w:rFonts w:ascii="LiaSourceSansPro" w:hAnsi="LiaSourceSansPro"/>
          <w:color w:val="4B4B4B"/>
          <w:sz w:val="23"/>
          <w:szCs w:val="23"/>
        </w:rPr>
      </w:pPr>
    </w:p>
    <w:p w14:paraId="7C4A6A8C" w14:textId="0341DC17" w:rsidR="00A9545C" w:rsidRDefault="00A9545C" w:rsidP="00A9545C">
      <w:pPr>
        <w:pStyle w:val="lia-paragraph"/>
        <w:spacing w:before="0" w:beforeAutospacing="0" w:after="0" w:afterAutospacing="0"/>
        <w:rPr>
          <w:rFonts w:ascii="LiaSourceSansPro" w:hAnsi="LiaSourceSansPro"/>
          <w:color w:val="4B4B4B"/>
          <w:sz w:val="23"/>
          <w:szCs w:val="23"/>
        </w:rPr>
      </w:pPr>
      <w:r>
        <w:rPr>
          <w:rStyle w:val="Krepko"/>
          <w:rFonts w:ascii="LiaSourceSansPro" w:hAnsi="LiaSourceSansPro"/>
          <w:color w:val="4B4B4B"/>
          <w:sz w:val="23"/>
          <w:szCs w:val="23"/>
        </w:rPr>
        <w:t>Konkurenčna analiza:</w:t>
      </w:r>
    </w:p>
    <w:p w14:paraId="7416C19C" w14:textId="7DA5CA10" w:rsidR="00A9545C" w:rsidRDefault="00A9545C"/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9545C" w14:paraId="7893CFAF" w14:textId="77777777" w:rsidTr="00A9545C">
        <w:tc>
          <w:tcPr>
            <w:tcW w:w="2265" w:type="dxa"/>
          </w:tcPr>
          <w:p w14:paraId="331CA1A2" w14:textId="3E6B51ED" w:rsidR="00A9545C" w:rsidRDefault="00A9545C">
            <w:r>
              <w:t>Ime</w:t>
            </w:r>
          </w:p>
        </w:tc>
        <w:tc>
          <w:tcPr>
            <w:tcW w:w="2265" w:type="dxa"/>
          </w:tcPr>
          <w:p w14:paraId="6C719AB1" w14:textId="6E98DCFB" w:rsidR="00A9545C" w:rsidRDefault="00A9545C">
            <w:r>
              <w:t>Prednost</w:t>
            </w:r>
          </w:p>
        </w:tc>
        <w:tc>
          <w:tcPr>
            <w:tcW w:w="2266" w:type="dxa"/>
          </w:tcPr>
          <w:p w14:paraId="5D486625" w14:textId="321B6611" w:rsidR="00A9545C" w:rsidRDefault="00A9545C">
            <w:r>
              <w:t>Slabost</w:t>
            </w:r>
          </w:p>
        </w:tc>
        <w:tc>
          <w:tcPr>
            <w:tcW w:w="2266" w:type="dxa"/>
          </w:tcPr>
          <w:p w14:paraId="3D837E5F" w14:textId="58D27095" w:rsidR="00A9545C" w:rsidRDefault="00A9545C">
            <w:r>
              <w:t>Naša Razlika</w:t>
            </w:r>
          </w:p>
        </w:tc>
      </w:tr>
      <w:tr w:rsidR="00A9545C" w14:paraId="6B073156" w14:textId="77777777" w:rsidTr="00A9545C">
        <w:tc>
          <w:tcPr>
            <w:tcW w:w="2265" w:type="dxa"/>
          </w:tcPr>
          <w:p w14:paraId="59937039" w14:textId="7C5E26A1" w:rsidR="00A9545C" w:rsidRDefault="00A9545C">
            <w:proofErr w:type="spellStart"/>
            <w:r>
              <w:t>Discord</w:t>
            </w:r>
            <w:proofErr w:type="spellEnd"/>
          </w:p>
        </w:tc>
        <w:tc>
          <w:tcPr>
            <w:tcW w:w="2265" w:type="dxa"/>
          </w:tcPr>
          <w:p w14:paraId="08451A18" w14:textId="4B31AA0C" w:rsidR="00A9545C" w:rsidRDefault="00A9545C">
            <w:proofErr w:type="spellStart"/>
            <w:r>
              <w:t>Multi</w:t>
            </w:r>
            <w:proofErr w:type="spellEnd"/>
            <w:r>
              <w:t xml:space="preserve"> funkcionalna aplikacija </w:t>
            </w:r>
          </w:p>
        </w:tc>
        <w:tc>
          <w:tcPr>
            <w:tcW w:w="2266" w:type="dxa"/>
          </w:tcPr>
          <w:p w14:paraId="5E06C6F6" w14:textId="51889749" w:rsidR="00A9545C" w:rsidRDefault="00A9545C">
            <w:r>
              <w:t>Ne enotnost dijakov</w:t>
            </w:r>
          </w:p>
        </w:tc>
        <w:tc>
          <w:tcPr>
            <w:tcW w:w="2266" w:type="dxa"/>
          </w:tcPr>
          <w:p w14:paraId="450BA6B4" w14:textId="0D9613AC" w:rsidR="00A9545C" w:rsidRDefault="00A9545C">
            <w:r>
              <w:t>Vsi dijaki na eni spletni strani</w:t>
            </w:r>
          </w:p>
        </w:tc>
      </w:tr>
      <w:tr w:rsidR="00A9545C" w14:paraId="11A58DCB" w14:textId="77777777" w:rsidTr="00A9545C">
        <w:tc>
          <w:tcPr>
            <w:tcW w:w="2265" w:type="dxa"/>
          </w:tcPr>
          <w:p w14:paraId="0DFCAA4E" w14:textId="7FF5AB05" w:rsidR="00A9545C" w:rsidRDefault="00A9545C" w:rsidP="00A9545C">
            <w:proofErr w:type="spellStart"/>
            <w:r>
              <w:t>Snapchat</w:t>
            </w:r>
            <w:proofErr w:type="spellEnd"/>
          </w:p>
        </w:tc>
        <w:tc>
          <w:tcPr>
            <w:tcW w:w="2265" w:type="dxa"/>
          </w:tcPr>
          <w:p w14:paraId="311E21C4" w14:textId="6F4753F8" w:rsidR="00A9545C" w:rsidRDefault="00A9545C" w:rsidP="00A9545C">
            <w:proofErr w:type="spellStart"/>
            <w:r>
              <w:t>Multi</w:t>
            </w:r>
            <w:proofErr w:type="spellEnd"/>
            <w:r>
              <w:t xml:space="preserve"> funkcionalna aplikacija </w:t>
            </w:r>
          </w:p>
        </w:tc>
        <w:tc>
          <w:tcPr>
            <w:tcW w:w="2266" w:type="dxa"/>
          </w:tcPr>
          <w:p w14:paraId="6C023537" w14:textId="3645BD12" w:rsidR="00A9545C" w:rsidRDefault="00A9545C" w:rsidP="00A9545C">
            <w:r>
              <w:t>Ne enotnost dijakov</w:t>
            </w:r>
          </w:p>
        </w:tc>
        <w:tc>
          <w:tcPr>
            <w:tcW w:w="2266" w:type="dxa"/>
          </w:tcPr>
          <w:p w14:paraId="2BC07718" w14:textId="1C2F9CA4" w:rsidR="00A9545C" w:rsidRDefault="00A9545C" w:rsidP="00A9545C">
            <w:r>
              <w:t>Združeni dijaki</w:t>
            </w:r>
          </w:p>
        </w:tc>
      </w:tr>
    </w:tbl>
    <w:p w14:paraId="5C45C7A4" w14:textId="6998FC91" w:rsidR="00A9545C" w:rsidRDefault="00A9545C"/>
    <w:p w14:paraId="2D1E4156" w14:textId="7CBD40FA" w:rsidR="00A9545C" w:rsidRDefault="00A9545C"/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9545C" w14:paraId="5A5B4189" w14:textId="77777777" w:rsidTr="00A9545C">
        <w:tc>
          <w:tcPr>
            <w:tcW w:w="4531" w:type="dxa"/>
          </w:tcPr>
          <w:p w14:paraId="4DFD6BAB" w14:textId="3D602DF7" w:rsidR="00A9545C" w:rsidRDefault="00A9545C">
            <w:r>
              <w:t>Prednost (S)</w:t>
            </w:r>
          </w:p>
        </w:tc>
        <w:tc>
          <w:tcPr>
            <w:tcW w:w="4531" w:type="dxa"/>
          </w:tcPr>
          <w:p w14:paraId="0E186EB1" w14:textId="133E7A5D" w:rsidR="00A9545C" w:rsidRDefault="00A9545C">
            <w:r>
              <w:t>SLABOST (W)</w:t>
            </w:r>
          </w:p>
        </w:tc>
      </w:tr>
      <w:tr w:rsidR="00A9545C" w14:paraId="19F3E2B2" w14:textId="77777777" w:rsidTr="00A9545C">
        <w:tc>
          <w:tcPr>
            <w:tcW w:w="4531" w:type="dxa"/>
          </w:tcPr>
          <w:p w14:paraId="33B50623" w14:textId="76274C20" w:rsidR="00A9545C" w:rsidRDefault="00A9545C">
            <w:pPr>
              <w:rPr>
                <w:rFonts w:ascii="LiaSourceSansPro" w:hAnsi="LiaSourceSansPro"/>
                <w:color w:val="000000" w:themeColor="text1"/>
                <w:sz w:val="23"/>
                <w:szCs w:val="23"/>
              </w:rPr>
            </w:pPr>
            <w:r w:rsidRPr="00A9545C">
              <w:rPr>
                <w:color w:val="000000" w:themeColor="text1"/>
              </w:rPr>
              <w:t>-</w:t>
            </w:r>
            <w:r w:rsidRPr="00A9545C">
              <w:rPr>
                <w:rFonts w:ascii="LiaSourceSansPro" w:hAnsi="LiaSourceSansPro"/>
                <w:color w:val="000000" w:themeColor="text1"/>
                <w:sz w:val="23"/>
                <w:szCs w:val="23"/>
              </w:rPr>
              <w:t xml:space="preserve">- Specifična </w:t>
            </w:r>
            <w:r w:rsidRPr="00A9545C">
              <w:rPr>
                <w:rFonts w:ascii="LiaSourceSansPro" w:hAnsi="LiaSourceSansPro"/>
                <w:color w:val="000000" w:themeColor="text1"/>
                <w:sz w:val="23"/>
                <w:szCs w:val="23"/>
              </w:rPr>
              <w:t>skupina uporabnikov</w:t>
            </w:r>
          </w:p>
          <w:p w14:paraId="58618C6E" w14:textId="1F55E21C" w:rsidR="00A9545C" w:rsidRDefault="00A9545C">
            <w:pPr>
              <w:rPr>
                <w:rFonts w:ascii="LiaSourceSansPro" w:hAnsi="LiaSourceSansPro"/>
                <w:color w:val="000000" w:themeColor="text1"/>
                <w:sz w:val="23"/>
                <w:szCs w:val="23"/>
              </w:rPr>
            </w:pPr>
            <w:r>
              <w:rPr>
                <w:rFonts w:ascii="LiaSourceSansPro" w:hAnsi="LiaSourceSansPro"/>
                <w:color w:val="000000" w:themeColor="text1"/>
                <w:sz w:val="23"/>
                <w:szCs w:val="23"/>
              </w:rPr>
              <w:t>-- Lahka širitev informacij</w:t>
            </w:r>
          </w:p>
          <w:p w14:paraId="47F7DAC7" w14:textId="0A90E208" w:rsidR="00A9545C" w:rsidRPr="00A9545C" w:rsidRDefault="00A9545C">
            <w:pPr>
              <w:rPr>
                <w:rFonts w:ascii="LiaSourceSansPro" w:hAnsi="LiaSourceSansPro" w:cs="Segoe UI"/>
                <w:color w:val="000000" w:themeColor="text1"/>
                <w:sz w:val="25"/>
                <w:szCs w:val="25"/>
                <w:shd w:val="clear" w:color="auto" w:fill="FFFFFF"/>
              </w:rPr>
            </w:pPr>
            <w:r w:rsidRPr="00A9545C">
              <w:rPr>
                <w:rFonts w:ascii="LiaSourceSansPro" w:hAnsi="LiaSourceSansPro"/>
                <w:color w:val="000000" w:themeColor="text1"/>
              </w:rPr>
              <w:t>--</w:t>
            </w:r>
            <w:r w:rsidRPr="00A9545C">
              <w:rPr>
                <w:rFonts w:ascii="LiaSourceSansPro" w:hAnsi="LiaSourceSansPro" w:cs="Segoe UI"/>
                <w:color w:val="000000" w:themeColor="text1"/>
                <w:sz w:val="25"/>
                <w:szCs w:val="25"/>
                <w:shd w:val="clear" w:color="auto" w:fill="FFFFFF"/>
              </w:rPr>
              <w:t xml:space="preserve">Možnost </w:t>
            </w:r>
            <w:r w:rsidRPr="00A9545C">
              <w:rPr>
                <w:rFonts w:ascii="LiaSourceSansPro" w:hAnsi="LiaSourceSansPro" w:cs="Segoe UI"/>
                <w:color w:val="000000" w:themeColor="text1"/>
                <w:sz w:val="23"/>
                <w:szCs w:val="23"/>
                <w:shd w:val="clear" w:color="auto" w:fill="FFFFFF"/>
              </w:rPr>
              <w:t>razprave</w:t>
            </w:r>
            <w:r w:rsidRPr="00A9545C">
              <w:rPr>
                <w:rFonts w:ascii="LiaSourceSansPro" w:hAnsi="LiaSourceSansPro" w:cs="Segoe UI"/>
                <w:color w:val="000000" w:themeColor="text1"/>
                <w:sz w:val="25"/>
                <w:szCs w:val="25"/>
                <w:shd w:val="clear" w:color="auto" w:fill="FFFFFF"/>
              </w:rPr>
              <w:t xml:space="preserve"> o različnih temah</w:t>
            </w:r>
          </w:p>
          <w:p w14:paraId="79EDF850" w14:textId="42B9438F" w:rsidR="00A9545C" w:rsidRDefault="00A9545C"/>
        </w:tc>
        <w:tc>
          <w:tcPr>
            <w:tcW w:w="4531" w:type="dxa"/>
          </w:tcPr>
          <w:p w14:paraId="1598DFA9" w14:textId="77777777" w:rsidR="00A9545C" w:rsidRDefault="00A9545C" w:rsidP="00A9545C">
            <w:pPr>
              <w:pStyle w:val="Odstavekseznama"/>
              <w:numPr>
                <w:ilvl w:val="0"/>
                <w:numId w:val="3"/>
              </w:numPr>
            </w:pPr>
            <w:r>
              <w:t>Potreba po moderaciji</w:t>
            </w:r>
          </w:p>
          <w:p w14:paraId="395C0335" w14:textId="7138563D" w:rsidR="00A9545C" w:rsidRDefault="00A9545C" w:rsidP="00A9545C">
            <w:pPr>
              <w:pStyle w:val="Odstavekseznama"/>
              <w:numPr>
                <w:ilvl w:val="0"/>
                <w:numId w:val="3"/>
              </w:numPr>
            </w:pPr>
            <w:r>
              <w:t>Nizka začetna aktivnost</w:t>
            </w:r>
          </w:p>
        </w:tc>
      </w:tr>
      <w:tr w:rsidR="00A9545C" w14:paraId="74BDE7B0" w14:textId="77777777" w:rsidTr="00A9545C">
        <w:tc>
          <w:tcPr>
            <w:tcW w:w="4531" w:type="dxa"/>
          </w:tcPr>
          <w:p w14:paraId="3C4C835B" w14:textId="459AA178" w:rsidR="00A9545C" w:rsidRDefault="00A9545C">
            <w:r>
              <w:t>Priložnost (O)</w:t>
            </w:r>
          </w:p>
        </w:tc>
        <w:tc>
          <w:tcPr>
            <w:tcW w:w="4531" w:type="dxa"/>
          </w:tcPr>
          <w:p w14:paraId="5E5818D7" w14:textId="53421698" w:rsidR="00A9545C" w:rsidRDefault="00A9545C">
            <w:r>
              <w:t>Grožnje (T)</w:t>
            </w:r>
          </w:p>
        </w:tc>
      </w:tr>
      <w:tr w:rsidR="00A9545C" w14:paraId="4B787DB2" w14:textId="77777777" w:rsidTr="00A9545C">
        <w:tc>
          <w:tcPr>
            <w:tcW w:w="4531" w:type="dxa"/>
          </w:tcPr>
          <w:p w14:paraId="124BCA45" w14:textId="77777777" w:rsidR="00A9545C" w:rsidRDefault="00A9545C" w:rsidP="00A9545C">
            <w:pPr>
              <w:pStyle w:val="Odstavekseznama"/>
              <w:numPr>
                <w:ilvl w:val="0"/>
                <w:numId w:val="3"/>
              </w:numPr>
            </w:pPr>
            <w:r>
              <w:t>Partnerstva z drugimi šolami</w:t>
            </w:r>
          </w:p>
          <w:p w14:paraId="330ECECC" w14:textId="77777777" w:rsidR="00A9545C" w:rsidRDefault="00A9545C" w:rsidP="00A9545C">
            <w:pPr>
              <w:pStyle w:val="Odstavekseznama"/>
              <w:numPr>
                <w:ilvl w:val="0"/>
                <w:numId w:val="3"/>
              </w:numPr>
            </w:pPr>
            <w:r>
              <w:t>Organizacija dogodkov</w:t>
            </w:r>
          </w:p>
          <w:p w14:paraId="346E473F" w14:textId="12F3EE6F" w:rsidR="00A9545C" w:rsidRDefault="00A9545C" w:rsidP="00A9545C">
            <w:pPr>
              <w:ind w:left="360"/>
            </w:pPr>
          </w:p>
        </w:tc>
        <w:tc>
          <w:tcPr>
            <w:tcW w:w="4531" w:type="dxa"/>
          </w:tcPr>
          <w:p w14:paraId="17182A6E" w14:textId="77777777" w:rsidR="00A9545C" w:rsidRDefault="00A9545C" w:rsidP="00A9545C">
            <w:pPr>
              <w:pStyle w:val="Odstavekseznama"/>
              <w:numPr>
                <w:ilvl w:val="0"/>
                <w:numId w:val="3"/>
              </w:numPr>
            </w:pPr>
            <w:r>
              <w:t>Konkurenca</w:t>
            </w:r>
          </w:p>
          <w:p w14:paraId="52568BC4" w14:textId="77777777" w:rsidR="00A9545C" w:rsidRDefault="00A9545C" w:rsidP="00A9545C">
            <w:pPr>
              <w:pStyle w:val="Odstavekseznama"/>
              <w:numPr>
                <w:ilvl w:val="0"/>
                <w:numId w:val="3"/>
              </w:numPr>
            </w:pPr>
            <w:r>
              <w:t>Varnostne Skrbi</w:t>
            </w:r>
          </w:p>
          <w:p w14:paraId="05AFFC8E" w14:textId="503DD49A" w:rsidR="00A9545C" w:rsidRDefault="00A9545C" w:rsidP="00A9545C">
            <w:pPr>
              <w:pStyle w:val="Odstavekseznama"/>
              <w:numPr>
                <w:ilvl w:val="0"/>
                <w:numId w:val="3"/>
              </w:numPr>
            </w:pPr>
            <w:r>
              <w:t>Zasičenost trga</w:t>
            </w:r>
          </w:p>
        </w:tc>
      </w:tr>
    </w:tbl>
    <w:p w14:paraId="0372B4A1" w14:textId="46215F6A" w:rsidR="00A9545C" w:rsidRDefault="00A9545C"/>
    <w:p w14:paraId="610CFFE7" w14:textId="06B86006" w:rsidR="00CC5743" w:rsidRPr="00CC5743" w:rsidRDefault="0006067B" w:rsidP="00CC5743">
      <w:pPr>
        <w:pStyle w:val="lia-paragraph"/>
        <w:numPr>
          <w:ilvl w:val="0"/>
          <w:numId w:val="4"/>
        </w:numPr>
        <w:rPr>
          <w:rFonts w:ascii="LiaSourceSansPro" w:hAnsi="LiaSourceSansPro"/>
          <w:color w:val="000000" w:themeColor="text1"/>
          <w:sz w:val="23"/>
          <w:szCs w:val="23"/>
        </w:rPr>
      </w:pPr>
      <w:r w:rsidRPr="0006067B">
        <w:rPr>
          <w:rStyle w:val="Krepko"/>
          <w:rFonts w:ascii="LiaSourceSansPro" w:hAnsi="LiaSourceSansPro"/>
          <w:color w:val="000000" w:themeColor="text1"/>
          <w:sz w:val="23"/>
          <w:szCs w:val="23"/>
        </w:rPr>
        <w:t>S-O strategija:</w:t>
      </w:r>
      <w:r w:rsidRPr="0006067B">
        <w:rPr>
          <w:rFonts w:ascii="LiaSourceSansPro" w:hAnsi="LiaSourceSansPro"/>
          <w:color w:val="000000" w:themeColor="text1"/>
          <w:sz w:val="23"/>
          <w:szCs w:val="23"/>
        </w:rPr>
        <w:t> </w:t>
      </w:r>
      <w:r w:rsidR="00CC5743" w:rsidRPr="00CC5743">
        <w:rPr>
          <w:rStyle w:val="Krepko"/>
          <w:rFonts w:ascii="LiaSourceSansPro" w:hAnsi="LiaSourceSansPro" w:cs="Segoe UI"/>
          <w:color w:val="222222"/>
          <w:sz w:val="23"/>
          <w:szCs w:val="23"/>
          <w:bdr w:val="none" w:sz="0" w:space="0" w:color="auto" w:frame="1"/>
          <w:shd w:val="clear" w:color="auto" w:fill="FFFFFF"/>
        </w:rPr>
        <w:t>Ustvarjanje partnerstev z drugimi šolami</w:t>
      </w:r>
      <w:r w:rsidR="00CC5743" w:rsidRPr="00CC5743">
        <w:rPr>
          <w:rFonts w:ascii="LiaSourceSansPro" w:hAnsi="LiaSourceSansPro" w:cs="Segoe UI"/>
          <w:color w:val="222222"/>
          <w:sz w:val="23"/>
          <w:szCs w:val="23"/>
          <w:shd w:val="clear" w:color="auto" w:fill="FFFFFF"/>
        </w:rPr>
        <w:t>:</w:t>
      </w:r>
      <w:r w:rsidR="00CC5743">
        <w:rPr>
          <w:rFonts w:ascii="LiaSourceSansPro" w:hAnsi="LiaSourceSansPro" w:cs="Segoe UI"/>
          <w:color w:val="222222"/>
          <w:sz w:val="23"/>
          <w:szCs w:val="23"/>
          <w:shd w:val="clear" w:color="auto" w:fill="FFFFFF"/>
        </w:rPr>
        <w:t xml:space="preserve"> s tem da izkoristimo našo platformo za izvedbo zanimivih dogodkov kot so npr. turnirji.</w:t>
      </w:r>
    </w:p>
    <w:p w14:paraId="1E4FDF6E" w14:textId="7ABFB80F" w:rsidR="0006067B" w:rsidRPr="0006067B" w:rsidRDefault="0006067B" w:rsidP="0006067B">
      <w:pPr>
        <w:pStyle w:val="lia-paragraph"/>
        <w:numPr>
          <w:ilvl w:val="0"/>
          <w:numId w:val="4"/>
        </w:numPr>
        <w:rPr>
          <w:rFonts w:ascii="LiaSourceSansPro" w:hAnsi="LiaSourceSansPro"/>
          <w:color w:val="000000" w:themeColor="text1"/>
          <w:sz w:val="23"/>
          <w:szCs w:val="23"/>
        </w:rPr>
      </w:pPr>
      <w:r w:rsidRPr="0006067B">
        <w:rPr>
          <w:rStyle w:val="Krepko"/>
          <w:rFonts w:ascii="LiaSourceSansPro" w:hAnsi="LiaSourceSansPro"/>
          <w:color w:val="000000" w:themeColor="text1"/>
          <w:sz w:val="23"/>
          <w:szCs w:val="23"/>
        </w:rPr>
        <w:t>W-O strategija:</w:t>
      </w:r>
      <w:r w:rsidR="00CC5743">
        <w:rPr>
          <w:rStyle w:val="Krepko"/>
          <w:rFonts w:ascii="LiaSourceSansPro" w:hAnsi="LiaSourceSansPro"/>
          <w:color w:val="000000" w:themeColor="text1"/>
          <w:sz w:val="23"/>
          <w:szCs w:val="23"/>
        </w:rPr>
        <w:t xml:space="preserve"> </w:t>
      </w:r>
      <w:r w:rsidR="00CC5743">
        <w:rPr>
          <w:rStyle w:val="Krepko"/>
          <w:rFonts w:ascii="LiaSourceSansPro" w:hAnsi="LiaSourceSansPro"/>
          <w:b w:val="0"/>
          <w:bCs w:val="0"/>
          <w:color w:val="000000" w:themeColor="text1"/>
          <w:sz w:val="23"/>
          <w:szCs w:val="23"/>
        </w:rPr>
        <w:t>Spodbudili bi aktivnost uporabnikov z različnimi seminarji, delavnicami ali tekmovanj.</w:t>
      </w:r>
    </w:p>
    <w:p w14:paraId="793B3FB2" w14:textId="3D907C0A" w:rsidR="0006067B" w:rsidRPr="0006067B" w:rsidRDefault="0006067B" w:rsidP="0006067B">
      <w:pPr>
        <w:pStyle w:val="lia-paragraph"/>
        <w:numPr>
          <w:ilvl w:val="0"/>
          <w:numId w:val="4"/>
        </w:numPr>
        <w:rPr>
          <w:rFonts w:ascii="LiaSourceSansPro" w:hAnsi="LiaSourceSansPro"/>
          <w:color w:val="000000" w:themeColor="text1"/>
          <w:sz w:val="23"/>
          <w:szCs w:val="23"/>
        </w:rPr>
      </w:pPr>
      <w:r w:rsidRPr="0006067B">
        <w:rPr>
          <w:rStyle w:val="Krepko"/>
          <w:rFonts w:ascii="LiaSourceSansPro" w:hAnsi="LiaSourceSansPro"/>
          <w:color w:val="000000" w:themeColor="text1"/>
          <w:sz w:val="23"/>
          <w:szCs w:val="23"/>
        </w:rPr>
        <w:t>S-T strategija:</w:t>
      </w:r>
      <w:r w:rsidRPr="0006067B">
        <w:rPr>
          <w:rFonts w:ascii="LiaSourceSansPro" w:hAnsi="LiaSourceSansPro"/>
          <w:color w:val="000000" w:themeColor="text1"/>
          <w:sz w:val="23"/>
          <w:szCs w:val="23"/>
        </w:rPr>
        <w:t> </w:t>
      </w:r>
      <w:r w:rsidR="00CC5743">
        <w:rPr>
          <w:rFonts w:ascii="LiaSourceSansPro" w:hAnsi="LiaSourceSansPro"/>
          <w:color w:val="000000" w:themeColor="text1"/>
          <w:sz w:val="23"/>
          <w:szCs w:val="23"/>
        </w:rPr>
        <w:t>Večja iz bolj stroga moderacija uporabnikov, ki bi povečalo zaupanje uporabnikov in zmanjšalo interes za negativno obnašanje.</w:t>
      </w:r>
    </w:p>
    <w:p w14:paraId="09564D4A" w14:textId="2ED412E8" w:rsidR="0006067B" w:rsidRPr="006C3F14" w:rsidRDefault="0006067B" w:rsidP="00993278">
      <w:pPr>
        <w:pStyle w:val="lia-paragraph"/>
        <w:numPr>
          <w:ilvl w:val="0"/>
          <w:numId w:val="4"/>
        </w:numPr>
      </w:pPr>
      <w:r w:rsidRPr="00CC5743">
        <w:rPr>
          <w:rStyle w:val="Krepko"/>
          <w:rFonts w:ascii="LiaSourceSansPro" w:hAnsi="LiaSourceSansPro"/>
          <w:color w:val="000000" w:themeColor="text1"/>
          <w:sz w:val="23"/>
          <w:szCs w:val="23"/>
        </w:rPr>
        <w:t>W-T strategija:</w:t>
      </w:r>
      <w:r w:rsidR="00CC5743">
        <w:rPr>
          <w:rStyle w:val="Krepko"/>
          <w:rFonts w:ascii="LiaSourceSansPro" w:hAnsi="LiaSourceSansPro"/>
          <w:color w:val="000000" w:themeColor="text1"/>
          <w:sz w:val="23"/>
          <w:szCs w:val="23"/>
        </w:rPr>
        <w:t xml:space="preserve"> </w:t>
      </w:r>
      <w:r w:rsidR="00CC5743" w:rsidRPr="00CC5743">
        <w:rPr>
          <w:rFonts w:ascii="LiaSourceSansPro" w:hAnsi="LiaSourceSansPro" w:cs="Segoe UI"/>
          <w:color w:val="222222"/>
          <w:sz w:val="23"/>
          <w:szCs w:val="23"/>
          <w:shd w:val="clear" w:color="auto" w:fill="FFFFFF"/>
        </w:rPr>
        <w:t xml:space="preserve">Z </w:t>
      </w:r>
      <w:r w:rsidR="00CC5743" w:rsidRPr="00CC5743">
        <w:rPr>
          <w:rFonts w:ascii="LiaSourceSansPro" w:hAnsi="LiaSourceSansPro" w:cs="Segoe UI"/>
          <w:color w:val="222222"/>
          <w:sz w:val="23"/>
          <w:szCs w:val="23"/>
          <w:shd w:val="clear" w:color="auto" w:fill="FFFFFF"/>
        </w:rPr>
        <w:t xml:space="preserve">nizko začetno aktivnostjo in konkurenco </w:t>
      </w:r>
      <w:r w:rsidR="00CC5743" w:rsidRPr="00CC5743">
        <w:rPr>
          <w:rFonts w:ascii="LiaSourceSansPro" w:hAnsi="LiaSourceSansPro" w:cs="Segoe UI"/>
          <w:color w:val="222222"/>
          <w:sz w:val="23"/>
          <w:szCs w:val="23"/>
          <w:shd w:val="clear" w:color="auto" w:fill="FFFFFF"/>
        </w:rPr>
        <w:t>dodamo</w:t>
      </w:r>
      <w:r w:rsidR="00CC5743" w:rsidRPr="00CC5743">
        <w:rPr>
          <w:rFonts w:ascii="LiaSourceSansPro" w:hAnsi="LiaSourceSansPro" w:cs="Segoe UI"/>
          <w:color w:val="222222"/>
          <w:sz w:val="23"/>
          <w:szCs w:val="23"/>
          <w:shd w:val="clear" w:color="auto" w:fill="FFFFFF"/>
        </w:rPr>
        <w:t xml:space="preserve"> </w:t>
      </w:r>
      <w:r w:rsidR="00CC5743" w:rsidRPr="00CC5743">
        <w:rPr>
          <w:rFonts w:ascii="LiaSourceSansPro" w:hAnsi="LiaSourceSansPro" w:cs="Segoe UI"/>
          <w:color w:val="222222"/>
          <w:sz w:val="23"/>
          <w:szCs w:val="23"/>
          <w:shd w:val="clear" w:color="auto" w:fill="FFFFFF"/>
        </w:rPr>
        <w:t>dejavnosti</w:t>
      </w:r>
      <w:r w:rsidR="00CC5743" w:rsidRPr="00CC5743">
        <w:rPr>
          <w:rFonts w:ascii="LiaSourceSansPro" w:hAnsi="LiaSourceSansPro" w:cs="Segoe UI"/>
          <w:color w:val="222222"/>
          <w:sz w:val="23"/>
          <w:szCs w:val="23"/>
          <w:shd w:val="clear" w:color="auto" w:fill="FFFFFF"/>
        </w:rPr>
        <w:t xml:space="preserve"> kot so nagradne igre in izzivi</w:t>
      </w:r>
      <w:r w:rsidR="00CC5743" w:rsidRPr="00CC5743">
        <w:rPr>
          <w:rFonts w:ascii="LiaSourceSansPro" w:hAnsi="LiaSourceSansPro" w:cs="Segoe UI"/>
          <w:color w:val="222222"/>
          <w:sz w:val="23"/>
          <w:szCs w:val="23"/>
          <w:shd w:val="clear" w:color="auto" w:fill="FFFFFF"/>
        </w:rPr>
        <w:t>, ki povečali angažiranost uporabnikov</w:t>
      </w:r>
      <w:r w:rsidR="00CC5743" w:rsidRPr="00CC5743">
        <w:rPr>
          <w:rFonts w:ascii="LiaSourceSansPro" w:hAnsi="LiaSourceSansPro" w:cs="Segoe UI"/>
          <w:color w:val="222222"/>
          <w:sz w:val="23"/>
          <w:szCs w:val="23"/>
          <w:shd w:val="clear" w:color="auto" w:fill="FFFFFF"/>
        </w:rPr>
        <w:t>.</w:t>
      </w:r>
      <w:r w:rsidR="00CC5743">
        <w:rPr>
          <w:rFonts w:ascii="LiaSourceSansPro" w:hAnsi="LiaSourceSansPro" w:cs="Segoe UI"/>
          <w:color w:val="222222"/>
          <w:sz w:val="23"/>
          <w:szCs w:val="23"/>
          <w:shd w:val="clear" w:color="auto" w:fill="FFFFFF"/>
        </w:rPr>
        <w:t xml:space="preserve"> Hkrati bi izboljšali moderacijo in varnost, da bi zmanjšali negativne izkušnje na spletnem forumu.</w:t>
      </w:r>
    </w:p>
    <w:p w14:paraId="2CE264DD" w14:textId="77777777" w:rsidR="006C3F14" w:rsidRPr="006C3F14" w:rsidRDefault="006C3F14" w:rsidP="006C3F14">
      <w:pPr>
        <w:pStyle w:val="lia-paragraph"/>
        <w:rPr>
          <w:rFonts w:ascii="LiaSourceSansPro" w:hAnsi="LiaSourceSansPro"/>
          <w:color w:val="000000" w:themeColor="text1"/>
          <w:sz w:val="23"/>
          <w:szCs w:val="23"/>
        </w:rPr>
      </w:pPr>
      <w:r w:rsidRPr="006C3F14">
        <w:rPr>
          <w:rStyle w:val="Krepko"/>
          <w:rFonts w:ascii="LiaSourceSansPro" w:hAnsi="LiaSourceSansPro"/>
          <w:color w:val="000000" w:themeColor="text1"/>
          <w:sz w:val="23"/>
          <w:szCs w:val="23"/>
        </w:rPr>
        <w:t>Viri prihodkov:</w:t>
      </w:r>
    </w:p>
    <w:p w14:paraId="04444589" w14:textId="5A12ABC1" w:rsidR="006C3F14" w:rsidRPr="006C3F14" w:rsidRDefault="006C3F14" w:rsidP="006C3F14">
      <w:pPr>
        <w:pStyle w:val="lia-paragraph"/>
        <w:numPr>
          <w:ilvl w:val="0"/>
          <w:numId w:val="5"/>
        </w:numPr>
        <w:rPr>
          <w:rFonts w:ascii="LiaSourceSansPro" w:hAnsi="LiaSourceSansPro"/>
          <w:color w:val="000000" w:themeColor="text1"/>
          <w:sz w:val="23"/>
          <w:szCs w:val="23"/>
        </w:rPr>
      </w:pPr>
      <w:r w:rsidRPr="006C3F14">
        <w:rPr>
          <w:rFonts w:ascii="LiaSourceSansPro" w:hAnsi="LiaSourceSansPro"/>
          <w:color w:val="000000" w:themeColor="text1"/>
          <w:sz w:val="23"/>
          <w:szCs w:val="23"/>
        </w:rPr>
        <w:t xml:space="preserve">Osnovna </w:t>
      </w:r>
      <w:r w:rsidR="00F10D9F">
        <w:rPr>
          <w:rFonts w:ascii="LiaSourceSansPro" w:hAnsi="LiaSourceSansPro"/>
          <w:color w:val="000000" w:themeColor="text1"/>
          <w:sz w:val="23"/>
          <w:szCs w:val="23"/>
        </w:rPr>
        <w:t>spletna stran</w:t>
      </w:r>
      <w:r w:rsidRPr="006C3F14">
        <w:rPr>
          <w:rFonts w:ascii="LiaSourceSansPro" w:hAnsi="LiaSourceSansPro"/>
          <w:color w:val="000000" w:themeColor="text1"/>
          <w:sz w:val="23"/>
          <w:szCs w:val="23"/>
        </w:rPr>
        <w:t xml:space="preserve"> je brezplačna</w:t>
      </w:r>
    </w:p>
    <w:p w14:paraId="1F538B9F" w14:textId="20FEE01E" w:rsidR="006C3F14" w:rsidRPr="006C3F14" w:rsidRDefault="00F10D9F" w:rsidP="006C3F14">
      <w:pPr>
        <w:pStyle w:val="lia-paragraph"/>
        <w:numPr>
          <w:ilvl w:val="0"/>
          <w:numId w:val="5"/>
        </w:numPr>
        <w:rPr>
          <w:rFonts w:ascii="LiaSourceSansPro" w:hAnsi="LiaSourceSansPro"/>
          <w:color w:val="000000" w:themeColor="text1"/>
          <w:sz w:val="23"/>
          <w:szCs w:val="23"/>
        </w:rPr>
      </w:pPr>
      <w:r>
        <w:rPr>
          <w:rFonts w:ascii="LiaSourceSansPro" w:hAnsi="LiaSourceSansPro"/>
          <w:color w:val="000000" w:themeColor="text1"/>
          <w:sz w:val="23"/>
          <w:szCs w:val="23"/>
        </w:rPr>
        <w:t>Oglasi</w:t>
      </w:r>
    </w:p>
    <w:p w14:paraId="63202661" w14:textId="53E8BEEA" w:rsidR="006C3F14" w:rsidRPr="006C3F14" w:rsidRDefault="006C3F14" w:rsidP="006C3F14">
      <w:pPr>
        <w:pStyle w:val="lia-paragraph"/>
        <w:numPr>
          <w:ilvl w:val="0"/>
          <w:numId w:val="5"/>
        </w:numPr>
        <w:rPr>
          <w:rFonts w:ascii="LiaSourceSansPro" w:hAnsi="LiaSourceSansPro"/>
          <w:color w:val="000000" w:themeColor="text1"/>
          <w:sz w:val="23"/>
          <w:szCs w:val="23"/>
        </w:rPr>
      </w:pPr>
      <w:r w:rsidRPr="006C3F14">
        <w:rPr>
          <w:rFonts w:ascii="LiaSourceSansPro" w:hAnsi="LiaSourceSansPro"/>
          <w:color w:val="000000" w:themeColor="text1"/>
          <w:sz w:val="23"/>
          <w:szCs w:val="23"/>
        </w:rPr>
        <w:t xml:space="preserve">Partnerstva z lokalnimi trgovinami </w:t>
      </w:r>
      <w:r w:rsidR="00F10D9F">
        <w:rPr>
          <w:rFonts w:ascii="LiaSourceSansPro" w:hAnsi="LiaSourceSansPro"/>
          <w:color w:val="000000" w:themeColor="text1"/>
          <w:sz w:val="23"/>
          <w:szCs w:val="23"/>
        </w:rPr>
        <w:t xml:space="preserve">in podjetji </w:t>
      </w:r>
      <w:r w:rsidRPr="006C3F14">
        <w:rPr>
          <w:rFonts w:ascii="LiaSourceSansPro" w:hAnsi="LiaSourceSansPro"/>
          <w:color w:val="000000" w:themeColor="text1"/>
          <w:sz w:val="23"/>
          <w:szCs w:val="23"/>
        </w:rPr>
        <w:t>(promocijske ponudbe)</w:t>
      </w:r>
    </w:p>
    <w:p w14:paraId="636D4C59" w14:textId="77777777" w:rsidR="006C3F14" w:rsidRPr="006C3F14" w:rsidRDefault="006C3F14" w:rsidP="006C3F14">
      <w:pPr>
        <w:pStyle w:val="lia-paragraph"/>
        <w:rPr>
          <w:rFonts w:ascii="LiaSourceSansPro" w:hAnsi="LiaSourceSansPro"/>
          <w:color w:val="000000" w:themeColor="text1"/>
          <w:sz w:val="23"/>
          <w:szCs w:val="23"/>
        </w:rPr>
      </w:pPr>
      <w:r w:rsidRPr="006C3F14">
        <w:rPr>
          <w:rStyle w:val="Krepko"/>
          <w:rFonts w:ascii="LiaSourceSansPro" w:hAnsi="LiaSourceSansPro"/>
          <w:color w:val="000000" w:themeColor="text1"/>
          <w:sz w:val="23"/>
          <w:szCs w:val="23"/>
        </w:rPr>
        <w:t>Struktura stroškov:</w:t>
      </w:r>
    </w:p>
    <w:p w14:paraId="7316EEDC" w14:textId="77777777" w:rsidR="006C3F14" w:rsidRPr="006C3F14" w:rsidRDefault="006C3F14" w:rsidP="006C3F14">
      <w:pPr>
        <w:pStyle w:val="lia-paragraph"/>
        <w:numPr>
          <w:ilvl w:val="0"/>
          <w:numId w:val="6"/>
        </w:numPr>
        <w:rPr>
          <w:rFonts w:ascii="LiaSourceSansPro" w:hAnsi="LiaSourceSansPro"/>
          <w:color w:val="000000" w:themeColor="text1"/>
          <w:sz w:val="23"/>
          <w:szCs w:val="23"/>
        </w:rPr>
      </w:pPr>
      <w:r w:rsidRPr="006C3F14">
        <w:rPr>
          <w:rFonts w:ascii="LiaSourceSansPro" w:hAnsi="LiaSourceSansPro"/>
          <w:color w:val="000000" w:themeColor="text1"/>
          <w:sz w:val="23"/>
          <w:szCs w:val="23"/>
        </w:rPr>
        <w:t>Začetni razvoj: 1.000€ (večinoma delo ustanoviteljev)</w:t>
      </w:r>
    </w:p>
    <w:p w14:paraId="51D669C7" w14:textId="77777777" w:rsidR="006C3F14" w:rsidRPr="006C3F14" w:rsidRDefault="006C3F14" w:rsidP="006C3F14">
      <w:pPr>
        <w:pStyle w:val="lia-paragraph"/>
        <w:numPr>
          <w:ilvl w:val="0"/>
          <w:numId w:val="6"/>
        </w:numPr>
        <w:rPr>
          <w:rFonts w:ascii="LiaSourceSansPro" w:hAnsi="LiaSourceSansPro"/>
          <w:color w:val="000000" w:themeColor="text1"/>
          <w:sz w:val="23"/>
          <w:szCs w:val="23"/>
        </w:rPr>
      </w:pPr>
      <w:r w:rsidRPr="006C3F14">
        <w:rPr>
          <w:rFonts w:ascii="LiaSourceSansPro" w:hAnsi="LiaSourceSansPro"/>
          <w:color w:val="000000" w:themeColor="text1"/>
          <w:sz w:val="23"/>
          <w:szCs w:val="23"/>
        </w:rPr>
        <w:t>Mesečno vzdrževanje: 250€ (strežniki, podpora, posodobitve)</w:t>
      </w:r>
    </w:p>
    <w:p w14:paraId="29A4DAE0" w14:textId="77777777" w:rsidR="006C3F14" w:rsidRPr="006C3F14" w:rsidRDefault="006C3F14" w:rsidP="006C3F14">
      <w:pPr>
        <w:pStyle w:val="lia-paragraph"/>
        <w:numPr>
          <w:ilvl w:val="0"/>
          <w:numId w:val="6"/>
        </w:numPr>
        <w:rPr>
          <w:rFonts w:ascii="LiaSourceSansPro" w:hAnsi="LiaSourceSansPro"/>
          <w:color w:val="000000" w:themeColor="text1"/>
          <w:sz w:val="23"/>
          <w:szCs w:val="23"/>
        </w:rPr>
      </w:pPr>
      <w:r w:rsidRPr="006C3F14">
        <w:rPr>
          <w:rFonts w:ascii="LiaSourceSansPro" w:hAnsi="LiaSourceSansPro"/>
          <w:color w:val="000000" w:themeColor="text1"/>
          <w:sz w:val="23"/>
          <w:szCs w:val="23"/>
        </w:rPr>
        <w:t>Marketing: 300€ mesečno (predvsem spletno oglaševanje in promocijski dogodki)</w:t>
      </w:r>
    </w:p>
    <w:p w14:paraId="10D8C08F" w14:textId="77777777" w:rsidR="00F10D9F" w:rsidRDefault="00F10D9F">
      <w:pPr>
        <w:rPr>
          <w:rStyle w:val="Krepko"/>
          <w:rFonts w:ascii="LiaSourceSansPro" w:eastAsia="Times New Roman" w:hAnsi="LiaSourceSansPro" w:cs="Times New Roman"/>
          <w:color w:val="000000" w:themeColor="text1"/>
          <w:sz w:val="23"/>
          <w:szCs w:val="23"/>
          <w:lang w:eastAsia="sl-SI"/>
        </w:rPr>
      </w:pPr>
      <w:r>
        <w:rPr>
          <w:rStyle w:val="Krepko"/>
          <w:rFonts w:ascii="LiaSourceSansPro" w:hAnsi="LiaSourceSansPro"/>
          <w:color w:val="000000" w:themeColor="text1"/>
          <w:sz w:val="23"/>
          <w:szCs w:val="23"/>
        </w:rPr>
        <w:br w:type="page"/>
      </w:r>
    </w:p>
    <w:p w14:paraId="346D8636" w14:textId="22F0F44C" w:rsidR="006C3F14" w:rsidRPr="006C3F14" w:rsidRDefault="006C3F14" w:rsidP="006C3F14">
      <w:pPr>
        <w:pStyle w:val="lia-paragraph"/>
        <w:rPr>
          <w:rFonts w:ascii="LiaSourceSansPro" w:hAnsi="LiaSourceSansPro"/>
          <w:color w:val="000000" w:themeColor="text1"/>
          <w:sz w:val="23"/>
          <w:szCs w:val="23"/>
        </w:rPr>
      </w:pPr>
      <w:r w:rsidRPr="006C3F14">
        <w:rPr>
          <w:rStyle w:val="Krepko"/>
          <w:rFonts w:ascii="LiaSourceSansPro" w:hAnsi="LiaSourceSansPro"/>
          <w:color w:val="000000" w:themeColor="text1"/>
          <w:sz w:val="23"/>
          <w:szCs w:val="23"/>
        </w:rPr>
        <w:lastRenderedPageBreak/>
        <w:t>Strategija pridobivanja uporabnikov:</w:t>
      </w:r>
    </w:p>
    <w:p w14:paraId="2521EA10" w14:textId="3FF72683" w:rsidR="00F10D9F" w:rsidRDefault="006C3F14" w:rsidP="00034DF9">
      <w:pPr>
        <w:pStyle w:val="lia-paragraph"/>
        <w:numPr>
          <w:ilvl w:val="0"/>
          <w:numId w:val="11"/>
        </w:numPr>
        <w:spacing w:before="120" w:beforeAutospacing="0" w:after="120" w:afterAutospacing="0"/>
        <w:rPr>
          <w:rFonts w:ascii="LiaSourceSansPro" w:hAnsi="LiaSourceSansPro"/>
          <w:color w:val="000000" w:themeColor="text1"/>
          <w:sz w:val="23"/>
          <w:szCs w:val="23"/>
        </w:rPr>
      </w:pPr>
      <w:r w:rsidRPr="00F10D9F">
        <w:rPr>
          <w:rFonts w:ascii="LiaSourceSansPro" w:hAnsi="LiaSourceSansPro"/>
          <w:color w:val="000000" w:themeColor="text1"/>
          <w:sz w:val="23"/>
          <w:szCs w:val="23"/>
        </w:rPr>
        <w:t>Organizacija turnirjev na lokalnih srednjih šolah</w:t>
      </w:r>
    </w:p>
    <w:p w14:paraId="15DFD29A" w14:textId="2D498AFC" w:rsidR="00F10D9F" w:rsidRPr="00F10D9F" w:rsidRDefault="006C3F14" w:rsidP="00034DF9">
      <w:pPr>
        <w:pStyle w:val="lia-paragraph"/>
        <w:numPr>
          <w:ilvl w:val="0"/>
          <w:numId w:val="11"/>
        </w:numPr>
        <w:spacing w:before="120" w:beforeAutospacing="0" w:after="120" w:afterAutospacing="0"/>
        <w:rPr>
          <w:rFonts w:ascii="LiaSourceSansPro" w:hAnsi="LiaSourceSansPro"/>
          <w:color w:val="000000" w:themeColor="text1"/>
          <w:sz w:val="23"/>
          <w:szCs w:val="23"/>
        </w:rPr>
      </w:pPr>
      <w:r w:rsidRPr="00F10D9F">
        <w:rPr>
          <w:rFonts w:ascii="LiaSourceSansPro" w:hAnsi="LiaSourceSansPro"/>
          <w:color w:val="000000" w:themeColor="text1"/>
          <w:sz w:val="23"/>
          <w:szCs w:val="23"/>
        </w:rPr>
        <w:t xml:space="preserve">Sodelovanje z </w:t>
      </w:r>
      <w:r w:rsidR="00F10D9F">
        <w:rPr>
          <w:rFonts w:ascii="LiaSourceSansPro" w:hAnsi="LiaSourceSansPro"/>
          <w:color w:val="000000" w:themeColor="text1"/>
          <w:sz w:val="23"/>
          <w:szCs w:val="23"/>
        </w:rPr>
        <w:t>lokalnimi podjetji za pridobitev ekskluzivnih ponudb.</w:t>
      </w:r>
    </w:p>
    <w:p w14:paraId="32F5176D" w14:textId="3EF2D9EF" w:rsidR="006C3F14" w:rsidRPr="00F10D9F" w:rsidRDefault="006C3F14" w:rsidP="00034DF9">
      <w:pPr>
        <w:pStyle w:val="lia-paragraph"/>
        <w:numPr>
          <w:ilvl w:val="0"/>
          <w:numId w:val="11"/>
        </w:numPr>
        <w:spacing w:before="120" w:beforeAutospacing="0" w:after="120" w:afterAutospacing="0"/>
        <w:rPr>
          <w:rFonts w:ascii="LiaSourceSansPro" w:hAnsi="LiaSourceSansPro"/>
          <w:color w:val="000000" w:themeColor="text1"/>
          <w:sz w:val="23"/>
          <w:szCs w:val="23"/>
        </w:rPr>
      </w:pPr>
      <w:r w:rsidRPr="00F10D9F">
        <w:rPr>
          <w:rFonts w:ascii="LiaSourceSansPro" w:hAnsi="LiaSourceSansPro"/>
          <w:color w:val="000000" w:themeColor="text1"/>
          <w:sz w:val="23"/>
          <w:szCs w:val="23"/>
        </w:rPr>
        <w:t>Akcija “povabi prijatelja” (oba dobita</w:t>
      </w:r>
      <w:r w:rsidR="00F10D9F">
        <w:rPr>
          <w:rFonts w:ascii="LiaSourceSansPro" w:hAnsi="LiaSourceSansPro"/>
          <w:color w:val="000000" w:themeColor="text1"/>
          <w:sz w:val="23"/>
          <w:szCs w:val="23"/>
        </w:rPr>
        <w:t xml:space="preserve"> kupon za eno izmed sodelujočih </w:t>
      </w:r>
      <w:r w:rsidR="00034DF9">
        <w:rPr>
          <w:rFonts w:ascii="LiaSourceSansPro" w:hAnsi="LiaSourceSansPro"/>
          <w:color w:val="000000" w:themeColor="text1"/>
          <w:sz w:val="23"/>
          <w:szCs w:val="23"/>
        </w:rPr>
        <w:t>podjetji</w:t>
      </w:r>
      <w:r w:rsidR="00F10D9F">
        <w:rPr>
          <w:rFonts w:ascii="LiaSourceSansPro" w:hAnsi="LiaSourceSansPro"/>
          <w:color w:val="000000" w:themeColor="text1"/>
          <w:sz w:val="23"/>
          <w:szCs w:val="23"/>
        </w:rPr>
        <w:t>.</w:t>
      </w:r>
      <w:r w:rsidRPr="00F10D9F">
        <w:rPr>
          <w:rFonts w:ascii="LiaSourceSansPro" w:hAnsi="LiaSourceSansPro"/>
          <w:color w:val="000000" w:themeColor="text1"/>
          <w:sz w:val="23"/>
          <w:szCs w:val="23"/>
        </w:rPr>
        <w:t>)</w:t>
      </w:r>
    </w:p>
    <w:p w14:paraId="18E61EAF" w14:textId="77777777" w:rsidR="006C3F14" w:rsidRPr="006C3F14" w:rsidRDefault="006C3F14" w:rsidP="006C3F14">
      <w:pPr>
        <w:pStyle w:val="lia-paragraph"/>
        <w:rPr>
          <w:color w:val="000000" w:themeColor="text1"/>
        </w:rPr>
      </w:pPr>
    </w:p>
    <w:sectPr w:rsidR="006C3F14" w:rsidRPr="006C3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aSourceSansPro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694"/>
    <w:multiLevelType w:val="multilevel"/>
    <w:tmpl w:val="E344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633B6"/>
    <w:multiLevelType w:val="multilevel"/>
    <w:tmpl w:val="3514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300C7"/>
    <w:multiLevelType w:val="hybridMultilevel"/>
    <w:tmpl w:val="659CA5CC"/>
    <w:lvl w:ilvl="0" w:tplc="9154F06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7379F"/>
    <w:multiLevelType w:val="multilevel"/>
    <w:tmpl w:val="09E8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695A24"/>
    <w:multiLevelType w:val="hybridMultilevel"/>
    <w:tmpl w:val="E5A46AE8"/>
    <w:lvl w:ilvl="0" w:tplc="F56CB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34DD1"/>
    <w:multiLevelType w:val="multilevel"/>
    <w:tmpl w:val="2450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60178B"/>
    <w:multiLevelType w:val="multilevel"/>
    <w:tmpl w:val="09E8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002E9F"/>
    <w:multiLevelType w:val="hybridMultilevel"/>
    <w:tmpl w:val="76F4CABE"/>
    <w:lvl w:ilvl="0" w:tplc="F56CBCBA">
      <w:numFmt w:val="bullet"/>
      <w:lvlText w:val="-"/>
      <w:lvlJc w:val="left"/>
      <w:pPr>
        <w:ind w:left="1077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7FFA7EB3"/>
    <w:multiLevelType w:val="multilevel"/>
    <w:tmpl w:val="FBFC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2"/>
    </w:lvlOverride>
  </w:num>
  <w:num w:numId="9">
    <w:abstractNumId w:val="3"/>
    <w:lvlOverride w:ilvl="0">
      <w:startOverride w:val="3"/>
    </w:lvlOverride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F1"/>
    <w:rsid w:val="00034DF9"/>
    <w:rsid w:val="00045295"/>
    <w:rsid w:val="0006067B"/>
    <w:rsid w:val="0015423A"/>
    <w:rsid w:val="006C3F14"/>
    <w:rsid w:val="00A9545C"/>
    <w:rsid w:val="00C25542"/>
    <w:rsid w:val="00CC5743"/>
    <w:rsid w:val="00F10D9F"/>
    <w:rsid w:val="00F7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03EEF"/>
  <w15:chartTrackingRefBased/>
  <w15:docId w15:val="{6DD6A69C-2BFA-44C7-8735-4D16CD50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lia-paragraph">
    <w:name w:val="lia-paragraph"/>
    <w:basedOn w:val="Navaden"/>
    <w:rsid w:val="00A95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A9545C"/>
    <w:rPr>
      <w:b/>
      <w:bCs/>
    </w:rPr>
  </w:style>
  <w:style w:type="table" w:styleId="Tabelamrea">
    <w:name w:val="Table Grid"/>
    <w:basedOn w:val="Navadnatabela"/>
    <w:uiPriority w:val="39"/>
    <w:rsid w:val="00A95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A9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2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E6BB3EA6-E271-4E92-8747-BFFFD8BA8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Anže Pogačnik</dc:creator>
  <cp:keywords/>
  <dc:description/>
  <cp:lastModifiedBy>Anže Pogačnik</cp:lastModifiedBy>
  <cp:revision>7</cp:revision>
  <dcterms:created xsi:type="dcterms:W3CDTF">2025-04-02T07:07:00Z</dcterms:created>
  <dcterms:modified xsi:type="dcterms:W3CDTF">2025-04-02T07:37:00Z</dcterms:modified>
</cp:coreProperties>
</file>