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A0E" w:rsidRDefault="00044AC1"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3219450" cy="8572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10" cy="861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A0E" w:rsidRDefault="00201A0E"/>
    <w:p w:rsidR="00201A0E" w:rsidRPr="00201A0E" w:rsidRDefault="00201A0E" w:rsidP="00201A0E">
      <w:pPr>
        <w:jc w:val="center"/>
        <w:rPr>
          <w:b/>
          <w:sz w:val="48"/>
          <w:szCs w:val="48"/>
        </w:rPr>
      </w:pPr>
      <w:r w:rsidRPr="00201A0E">
        <w:rPr>
          <w:b/>
          <w:sz w:val="48"/>
          <w:szCs w:val="48"/>
        </w:rPr>
        <w:t>CAHIER DES CHARGES</w:t>
      </w:r>
      <w:r>
        <w:rPr>
          <w:b/>
          <w:sz w:val="48"/>
          <w:szCs w:val="48"/>
        </w:rPr>
        <w:t xml:space="preserve"> GENERAL</w:t>
      </w:r>
    </w:p>
    <w:p w:rsidR="00201A0E" w:rsidRDefault="00201A0E" w:rsidP="00201A0E">
      <w:pPr>
        <w:jc w:val="center"/>
        <w:rPr>
          <w:b/>
          <w:sz w:val="48"/>
          <w:szCs w:val="48"/>
        </w:rPr>
      </w:pPr>
    </w:p>
    <w:p w:rsidR="00201A0E" w:rsidRDefault="00201A0E" w:rsidP="00201A0E">
      <w:pPr>
        <w:jc w:val="center"/>
        <w:rPr>
          <w:b/>
          <w:sz w:val="48"/>
          <w:szCs w:val="48"/>
        </w:rPr>
      </w:pPr>
    </w:p>
    <w:p w:rsidR="00201A0E" w:rsidRDefault="00201A0E" w:rsidP="00201A0E">
      <w:pPr>
        <w:jc w:val="center"/>
        <w:rPr>
          <w:b/>
          <w:sz w:val="48"/>
          <w:szCs w:val="48"/>
        </w:rPr>
      </w:pPr>
    </w:p>
    <w:p w:rsidR="00201A0E" w:rsidRDefault="00201A0E" w:rsidP="00201A0E">
      <w:pPr>
        <w:jc w:val="center"/>
        <w:rPr>
          <w:b/>
          <w:sz w:val="48"/>
          <w:szCs w:val="48"/>
        </w:rPr>
      </w:pPr>
    </w:p>
    <w:p w:rsidR="00201A0E" w:rsidRDefault="00201A0E" w:rsidP="00201A0E">
      <w:pPr>
        <w:jc w:val="center"/>
        <w:rPr>
          <w:b/>
          <w:sz w:val="48"/>
          <w:szCs w:val="48"/>
        </w:rPr>
      </w:pPr>
    </w:p>
    <w:p w:rsidR="00201A0E" w:rsidRDefault="00201A0E" w:rsidP="00201A0E">
      <w:pPr>
        <w:jc w:val="center"/>
        <w:rPr>
          <w:b/>
          <w:sz w:val="48"/>
          <w:szCs w:val="48"/>
        </w:rPr>
      </w:pPr>
    </w:p>
    <w:p w:rsidR="00201A0E" w:rsidRDefault="00A23F9F" w:rsidP="00201A0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</w:t>
      </w:r>
      <w:r w:rsidR="00201A0E" w:rsidRPr="00201A0E">
        <w:rPr>
          <w:b/>
          <w:sz w:val="48"/>
          <w:szCs w:val="48"/>
        </w:rPr>
        <w:t>Logiciel de gestion d</w:t>
      </w:r>
      <w:r w:rsidR="00044AC1">
        <w:rPr>
          <w:b/>
          <w:sz w:val="48"/>
          <w:szCs w:val="48"/>
        </w:rPr>
        <w:t>es clés MSDN AA</w:t>
      </w:r>
    </w:p>
    <w:p w:rsidR="00044AC1" w:rsidRDefault="00044AC1" w:rsidP="00201A0E">
      <w:pPr>
        <w:jc w:val="center"/>
        <w:rPr>
          <w:b/>
          <w:sz w:val="48"/>
          <w:szCs w:val="48"/>
        </w:rPr>
      </w:pPr>
    </w:p>
    <w:p w:rsidR="00044AC1" w:rsidRDefault="00044AC1" w:rsidP="00201A0E">
      <w:pPr>
        <w:jc w:val="center"/>
        <w:rPr>
          <w:b/>
          <w:sz w:val="48"/>
          <w:szCs w:val="48"/>
        </w:rPr>
      </w:pPr>
    </w:p>
    <w:p w:rsidR="00044AC1" w:rsidRPr="00201A0E" w:rsidRDefault="00044AC1" w:rsidP="00201A0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Lycée La </w:t>
      </w:r>
      <w:proofErr w:type="spellStart"/>
      <w:r>
        <w:rPr>
          <w:b/>
          <w:sz w:val="48"/>
          <w:szCs w:val="48"/>
        </w:rPr>
        <w:t>Colinière</w:t>
      </w:r>
      <w:proofErr w:type="spellEnd"/>
    </w:p>
    <w:p w:rsidR="00201A0E" w:rsidRDefault="00201A0E">
      <w:r>
        <w:br w:type="page"/>
      </w:r>
    </w:p>
    <w:p w:rsidR="00044AC1" w:rsidRDefault="00044AC1">
      <w:pPr>
        <w:rPr>
          <w:b/>
          <w:color w:val="FF0000"/>
          <w:u w:val="single"/>
        </w:rPr>
        <w:sectPr w:rsidR="00044AC1" w:rsidSect="00044AC1">
          <w:headerReference w:type="default" r:id="rId10"/>
          <w:footerReference w:type="default" r:id="rId11"/>
          <w:pgSz w:w="11906" w:h="16838"/>
          <w:pgMar w:top="1417" w:right="1417" w:bottom="1417" w:left="1417" w:header="426" w:footer="708" w:gutter="0"/>
          <w:cols w:num="2" w:space="710" w:equalWidth="0">
            <w:col w:w="5387" w:space="284"/>
            <w:col w:w="3401"/>
          </w:cols>
          <w:titlePg/>
          <w:docGrid w:linePitch="360"/>
        </w:sectPr>
      </w:pPr>
    </w:p>
    <w:p w:rsidR="00662C47" w:rsidRDefault="00662C47">
      <w:pPr>
        <w:rPr>
          <w:b/>
          <w:color w:val="FF0000"/>
          <w:u w:val="single"/>
        </w:rPr>
      </w:pPr>
    </w:p>
    <w:p w:rsidR="00201A0E" w:rsidRPr="00201A0E" w:rsidRDefault="00201A0E">
      <w:pPr>
        <w:rPr>
          <w:b/>
          <w:color w:val="FF0000"/>
          <w:u w:val="single"/>
        </w:rPr>
      </w:pPr>
      <w:r w:rsidRPr="00201A0E">
        <w:rPr>
          <w:b/>
          <w:color w:val="FF0000"/>
          <w:u w:val="single"/>
        </w:rPr>
        <w:t>I – Présentation de l’organisation</w:t>
      </w:r>
    </w:p>
    <w:p w:rsidR="00E84739" w:rsidRDefault="00044AC1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Le lycée La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Colinière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est un lycée général et technologique. Il accueille environ 17 classes de secondes, de première et de terminales, ainsi qu’un BTS SIO et une préparation au concours d’infirmières.</w:t>
      </w:r>
    </w:p>
    <w:p w:rsidR="00044AC1" w:rsidRDefault="00044AC1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044AC1" w:rsidRDefault="00044AC1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La section de technicien supérieur est subdivisée en deux options : développement d’application et administrateur de réseaux locaux. Elle possède 2 salles de TP, un Labo et 2 salles pour les cours banalisés.</w:t>
      </w:r>
    </w:p>
    <w:p w:rsidR="00044AC1" w:rsidRDefault="00044AC1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Elle est munie d’une ferme de serveurs virtualisée sous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VMWare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.</w:t>
      </w:r>
    </w:p>
    <w:p w:rsidR="00044AC1" w:rsidRDefault="00044AC1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E84739" w:rsidRDefault="00E84739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E84739" w:rsidRPr="00716810" w:rsidRDefault="00E84739" w:rsidP="00E84739">
      <w:pPr>
        <w:spacing w:after="0"/>
        <w:jc w:val="both"/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</w:pPr>
      <w:r w:rsidRPr="00716810"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  <w:t>II – Présentation du besoin général</w:t>
      </w:r>
    </w:p>
    <w:p w:rsidR="00E84739" w:rsidRDefault="00E84739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16810" w:rsidRDefault="00044AC1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La ferme de serveur est à disposition des enseignements pour faire des TP de qualité. Lors de l’installation des TP, un ensemble de logicie</w:t>
      </w:r>
      <w:r w:rsidR="006F276B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ls est manipulés. Dans ce cadre il est utilisé beaucoup de licences de logiciels. </w:t>
      </w:r>
    </w:p>
    <w:p w:rsidR="006F276B" w:rsidRDefault="006F276B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6F276B" w:rsidRDefault="006F276B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Microsoft propose un abonnement aux établissements scolaires qui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permets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l’utilisation de licences de logiciels : abonnement MSDN AA.</w:t>
      </w:r>
    </w:p>
    <w:p w:rsidR="006F276B" w:rsidRDefault="006F276B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Dans cet abonnement il y a deux types de clés :</w:t>
      </w:r>
    </w:p>
    <w:p w:rsidR="006F276B" w:rsidRDefault="006F276B" w:rsidP="006F276B">
      <w:pPr>
        <w:pStyle w:val="Paragraphedeliste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les clés que l’on distribue aux étudiants pour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eux-même</w:t>
      </w:r>
      <w:proofErr w:type="spellEnd"/>
    </w:p>
    <w:p w:rsidR="006F276B" w:rsidRDefault="006F276B" w:rsidP="006F276B">
      <w:pPr>
        <w:pStyle w:val="Paragraphedeliste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les clés que l’on utilise dans notre ferme de serveur et sur nos machines physiques.</w:t>
      </w:r>
    </w:p>
    <w:p w:rsidR="006F276B" w:rsidRDefault="006F276B" w:rsidP="006F276B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6F276B" w:rsidRDefault="006F276B" w:rsidP="006F276B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Le besoin correspond ici à la création d’un logiciel de gestion des clés utiliser dans les salles et sur la ferme de serveur. </w:t>
      </w:r>
    </w:p>
    <w:p w:rsidR="006F276B" w:rsidRDefault="006F276B" w:rsidP="006F276B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6F276B" w:rsidRPr="006F276B" w:rsidRDefault="006F276B" w:rsidP="006F276B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16810" w:rsidRPr="00716810" w:rsidRDefault="00716810" w:rsidP="00716810">
      <w:pPr>
        <w:spacing w:after="0"/>
        <w:jc w:val="both"/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</w:pPr>
      <w:r w:rsidRPr="00716810"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  <w:t>III – Plateforme de développement</w:t>
      </w:r>
    </w:p>
    <w:p w:rsidR="00716810" w:rsidRDefault="00716810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B66925" w:rsidRDefault="006F276B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Il va y avoir 3 plateformes :</w:t>
      </w:r>
    </w:p>
    <w:p w:rsidR="006F276B" w:rsidRDefault="006F276B" w:rsidP="006F276B">
      <w:pPr>
        <w:pStyle w:val="Paragraphedeliste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la plateforme de développement : un poste avec un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MySql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– PHP dessus pour faire le développement du code ;</w:t>
      </w:r>
    </w:p>
    <w:p w:rsidR="006F276B" w:rsidRDefault="006F276B" w:rsidP="006F276B">
      <w:pPr>
        <w:pStyle w:val="Paragraphedeliste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la plateforme de test : une plateforme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extérieur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contenant un logiciel de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versionning</w:t>
      </w:r>
      <w:proofErr w:type="spellEnd"/>
    </w:p>
    <w:p w:rsidR="006F276B" w:rsidRPr="006F276B" w:rsidRDefault="006F276B" w:rsidP="006F276B">
      <w:pPr>
        <w:pStyle w:val="Paragraphedeliste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la plateforme de production : une machine virtuelle dans la ferme de serveur contenant un serveur web et les fichiers sources de la version correct.</w:t>
      </w:r>
    </w:p>
    <w:p w:rsidR="00C5227D" w:rsidRDefault="00C5227D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1A6420" w:rsidRPr="001A6420" w:rsidRDefault="001A6420" w:rsidP="001A6420">
      <w:pPr>
        <w:rPr>
          <w:b/>
          <w:color w:val="FF0000"/>
          <w:u w:val="single"/>
        </w:rPr>
      </w:pPr>
      <w:r w:rsidRPr="001A6420">
        <w:rPr>
          <w:b/>
          <w:color w:val="FF0000"/>
          <w:u w:val="single"/>
        </w:rPr>
        <w:t>II – La charte graphique</w:t>
      </w:r>
    </w:p>
    <w:p w:rsidR="001A6420" w:rsidRDefault="001A6420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1A6420" w:rsidRDefault="006F276B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w:drawing>
          <wp:anchor distT="0" distB="0" distL="114300" distR="114300" simplePos="0" relativeHeight="251688960" behindDoc="1" locked="0" layoutInCell="1" allowOverlap="1" wp14:anchorId="4AC77012" wp14:editId="60234345">
            <wp:simplePos x="0" y="0"/>
            <wp:positionH relativeFrom="column">
              <wp:posOffset>2291080</wp:posOffset>
            </wp:positionH>
            <wp:positionV relativeFrom="paragraph">
              <wp:posOffset>257175</wp:posOffset>
            </wp:positionV>
            <wp:extent cx="952500" cy="539750"/>
            <wp:effectExtent l="0" t="0" r="0" b="0"/>
            <wp:wrapThrough wrapText="bothSides">
              <wp:wrapPolygon edited="0">
                <wp:start x="0" y="0"/>
                <wp:lineTo x="0" y="20584"/>
                <wp:lineTo x="21168" y="20584"/>
                <wp:lineTo x="21168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420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Il a été décidé que les couleurs dominantes seront le vert empire et le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gris</w:t>
      </w:r>
      <w:r w:rsidR="001A6420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. Les écritures seront en noire. Le </w:t>
      </w:r>
      <w:r w:rsidR="004B262C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logo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du lycée sera utilisé</w:t>
      </w:r>
    </w:p>
    <w:p w:rsidR="004B262C" w:rsidRDefault="004B262C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4B262C" w:rsidRDefault="004B262C" w:rsidP="004B262C">
      <w:pPr>
        <w:spacing w:after="0"/>
        <w:jc w:val="center"/>
      </w:pPr>
    </w:p>
    <w:p w:rsidR="004B262C" w:rsidRDefault="004B262C" w:rsidP="004B262C">
      <w:pPr>
        <w:spacing w:after="0"/>
      </w:pPr>
    </w:p>
    <w:p w:rsidR="004B262C" w:rsidRDefault="006F276B" w:rsidP="004B262C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89984" behindDoc="1" locked="0" layoutInCell="1" allowOverlap="1" wp14:anchorId="63AF2463" wp14:editId="5113D8A2">
            <wp:simplePos x="0" y="0"/>
            <wp:positionH relativeFrom="column">
              <wp:posOffset>3745230</wp:posOffset>
            </wp:positionH>
            <wp:positionV relativeFrom="paragraph">
              <wp:posOffset>275590</wp:posOffset>
            </wp:positionV>
            <wp:extent cx="122174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62C">
        <w:t>Il pourra être éventuellement complété par l’</w:t>
      </w:r>
      <w:r>
        <w:t>image suivante :</w:t>
      </w:r>
    </w:p>
    <w:p w:rsidR="004B262C" w:rsidRDefault="004B262C" w:rsidP="004B262C">
      <w:pPr>
        <w:spacing w:after="0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1A6420" w:rsidRDefault="001A6420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1A6420" w:rsidRDefault="001A6420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B66925" w:rsidRDefault="00B66925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9F5E98" w:rsidRDefault="009F5E98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4B262C" w:rsidRDefault="004B262C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Un exemple de </w:t>
      </w:r>
      <w:r w:rsidR="002255D9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design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est présenté ci-dessous :</w:t>
      </w:r>
    </w:p>
    <w:p w:rsidR="004B262C" w:rsidRDefault="004B262C" w:rsidP="0071681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E84739" w:rsidRDefault="0011458B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016AA38F" wp14:editId="73115D38">
                <wp:simplePos x="0" y="0"/>
                <wp:positionH relativeFrom="column">
                  <wp:posOffset>46136</wp:posOffset>
                </wp:positionH>
                <wp:positionV relativeFrom="paragraph">
                  <wp:posOffset>140839</wp:posOffset>
                </wp:positionV>
                <wp:extent cx="6022428" cy="882869"/>
                <wp:effectExtent l="0" t="0" r="0" b="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428" cy="8828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26" style="position:absolute;margin-left:3.65pt;margin-top:11.1pt;width:474.2pt;height:69.5pt;z-index:-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HVpgIAAJsFAAAOAAAAZHJzL2Uyb0RvYy54bWysVMFu2zAMvQ/YPwi6r3aMtE2DOkXQosOA&#10;oi2aDj0rshwLkEVNUuJkX7N/2Y+Nkmyn64odhuWgiCL5SD6TvLzat4rshHUSdEknJzklQnOopN6U&#10;9Ovz7acZJc4zXTEFWpT0IBy9Wnz8cNmZuSigAVUJSxBEu3lnStp4b+ZZ5ngjWuZOwAiNyhpsyzyK&#10;dpNVlnWI3qqsyPOzrANbGQtcOIevN0lJFxG/rgX3D3XthCeqpJibj6eN5zqc2eKSzTeWmUbyPg32&#10;D1m0TGoMOkLdMM/I1so/oFrJLTio/QmHNoO6llzEGrCaSf6mmlXDjIi1IDnOjDS5/wfL73ePlsiq&#10;pOeUaNbiJ3pC0pjeKEF+/iAcpHaEWQu6ko6cB8I64+botzKPtpccXkP1+9q24R/rIvtI8mEkWew9&#10;4fh4lhfFtMC24KibzYrZ2UUAzY7exjr/WUBLwqWkFra6CklFgtnuzvlkP9iFiA6UrG6lUlEI3SOu&#10;lSU7ht99vZn0EX6zUjrYagheCTC8ZKG6VE+8+YMSwU7pJ1EjUVhBEROJLXoMwjgX2k+SqmGVSLFP&#10;c/wN0Ye0YrURMCDXGH/E7gEGywQyYKcse/vgKmKHj8753xJLzqNHjAzaj86t1GDfA1BYVR852Q8k&#10;JWoCS2uoDthGFtJ8OcNvJX67O+b8I7M4UDh6uCT8Ax61gq6k0N8oacB+f+892GOfo5aSDge0pO7b&#10;lllBifqicQIuJtNpmOgoTE/PCxTsa836tUZv22vAXpjgOjI8XoO9V8O1ttC+4C5ZhqioYppj7JJy&#10;bwfh2qfFgduIi+UymuEUG+bv9MrwAB5YDW35vH9h1vQN7LH172EYZjZ/08LJNnhqWG491DL295HX&#10;nm/cALFx+m0VVsxrOVodd+riFwAAAP//AwBQSwMEFAAGAAgAAAAhAG2I5RfdAAAACAEAAA8AAABk&#10;cnMvZG93bnJldi54bWxMj8tOwzAQRfdI/IM1SOyoE6M2EOJUCKmrCgQlH+DEQxIajyPbzePvMStY&#10;ju7RvWeK/WIGNqHzvSUJ6SYBhtRY3VMrofo83D0A80GRVoMllLCih315fVWoXNuZPnA6hZbFEvK5&#10;ktCFMOac+6ZDo/zGjkgx+7LOqBBP13Lt1BzLzcBFkuy4UT3FhU6N+NJhcz5djITl7egOab9O52o+&#10;Vu36Xn8Pr5mUtzfL8xOwgEv4g+FXP6pDGZ1qeyHt2SAhu4+gBCEEsBg/brcZsDpyu1QALwv+/4Hy&#10;BwAA//8DAFBLAQItABQABgAIAAAAIQC2gziS/gAAAOEBAAATAAAAAAAAAAAAAAAAAAAAAABbQ29u&#10;dGVudF9UeXBlc10ueG1sUEsBAi0AFAAGAAgAAAAhADj9If/WAAAAlAEAAAsAAAAAAAAAAAAAAAAA&#10;LwEAAF9yZWxzLy5yZWxzUEsBAi0AFAAGAAgAAAAhAGI+AdWmAgAAmwUAAA4AAAAAAAAAAAAAAAAA&#10;LgIAAGRycy9lMm9Eb2MueG1sUEsBAi0AFAAGAAgAAAAhAG2I5RfdAAAACAEAAA8AAAAAAAAAAAAA&#10;AAAAAAUAAGRycy9kb3ducmV2LnhtbFBLBQYAAAAABAAEAPMAAAAKBgAAAAA=&#10;" fillcolor="white [3212]" stroked="f" strokeweight="2pt"/>
            </w:pict>
          </mc:Fallback>
        </mc:AlternateContent>
      </w:r>
    </w:p>
    <w:p w:rsidR="00E84739" w:rsidRDefault="0072271C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5420" behindDoc="1" locked="0" layoutInCell="1" allowOverlap="1" wp14:anchorId="7C3216FE" wp14:editId="28A8F800">
                <wp:simplePos x="0" y="0"/>
                <wp:positionH relativeFrom="column">
                  <wp:posOffset>-254000</wp:posOffset>
                </wp:positionH>
                <wp:positionV relativeFrom="paragraph">
                  <wp:posOffset>31115</wp:posOffset>
                </wp:positionV>
                <wp:extent cx="6574155" cy="4870450"/>
                <wp:effectExtent l="0" t="0" r="1714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155" cy="4870450"/>
                        </a:xfrm>
                        <a:prstGeom prst="rect">
                          <a:avLst/>
                        </a:prstGeom>
                        <a:solidFill>
                          <a:srgbClr val="6699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0pt;margin-top:2.45pt;width:517.65pt;height:383.5pt;z-index:-2516610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9npnwIAAK4FAAAOAAAAZHJzL2Uyb0RvYy54bWysVEtv2zAMvg/YfxB0X20HSdoGdYqgRYcB&#10;RVe0HXpWZCk2oNcoJU7260fJj2RtscOwHBRRJD+Sn0leXe+1IjsBvrGmpMVZTokw3FaN2ZT0x8vd&#10;lwtKfGCmYsoaUdKD8PR6+fnTVesWYmJrqyoBBEGMX7SupHUIbpFlntdCM39mnTColBY0CyjCJquA&#10;tYiuVTbJ83nWWqgcWC68x9fbTkmXCV9KwcN3Kb0IRJUUcwvphHSu45ktr9hiA8zVDe/TYP+QhWaN&#10;waAj1C0LjGyheQelGw7WWxnOuNWZlbLhItWA1RT5m2qea+ZEqgXJ8W6kyf8/WP6wewTSVCWdUGKY&#10;xk/0hKQxs1GCTCI9rfMLtHp2j9BLHq+x1r0EHf+xCrJPlB5GSsU+EI6P89n5tJjNKOGom16c59NZ&#10;Ij07ujvw4auwmsRLSQHDJyrZ7t4HDImmg0mM5q1qqrtGqSTAZn2jgOwYft/5/PIyH9D/MFPmvWfs&#10;MDH6hn0Ri8VYJ44oRc8sUtAVnW7hoETEU+ZJSOQOy5ykjFPXHjEZ58KEolPVrBJdmrMcf0OwIYsU&#10;OgFGZInljdg9wGDZgQzYXc69fXQVqelH5/xviXXOo0eKbE0YnXVjLHwEoLCqPnJnP5DUURNZWtvq&#10;gJ0Fths57/hdg9/3nvnwyABnDKcR90b4jodUti2p7W+U1BZ+ffQe7bH1UUtJizNbUv9zy0BQor4Z&#10;HIrLYjqNQ56E6ex8ggKcatanGrPVNxbbpsAN5Xi6RvughqsEq19xvaxiVFQxwzF2SXmAQbgJ3S7B&#10;BcXFapXMcLAdC/fm2fEIHlmN/fuyf2Xg+iYPOB8PdphvtnjT651t9DR2tQ1WNmkQjrz2fONSSI3T&#10;L7C4dU7lZHVcs8vfAAAA//8DAFBLAwQUAAYACAAAACEA8yUww+EAAAAJAQAADwAAAGRycy9kb3du&#10;cmV2LnhtbEyPwU7DMBBE70j8g7VIXFDrtCm0CXGqgsQRJJqqXN14m4TG6xA7bfh7lhMcRzM7+yZb&#10;j7YVZ+x940jBbBqBQCqdaahSsCteJisQPmgyunWECr7Rwzq/vsp0atyF3vG8DZXgEvKpVlCH0KVS&#10;+rJGq/3UdUjsHV1vdWDZV9L0+sLltpXzKHqQVjfEH2rd4XON5Wk7WMY43b1+FUP8Fu8/hs3u6XPf&#10;FnOr1O3NuHkEEXAMf2H4xecbyJnp4AYyXrQKJouItwQFiwQE+0lyH4M4KFguZwnIPJP/F+Q/AAAA&#10;//8DAFBLAQItABQABgAIAAAAIQC2gziS/gAAAOEBAAATAAAAAAAAAAAAAAAAAAAAAABbQ29udGVu&#10;dF9UeXBlc10ueG1sUEsBAi0AFAAGAAgAAAAhADj9If/WAAAAlAEAAAsAAAAAAAAAAAAAAAAALwEA&#10;AF9yZWxzLy5yZWxzUEsBAi0AFAAGAAgAAAAhAAfz2emfAgAArgUAAA4AAAAAAAAAAAAAAAAALgIA&#10;AGRycy9lMm9Eb2MueG1sUEsBAi0AFAAGAAgAAAAhAPMlMMPhAAAACQEAAA8AAAAAAAAAAAAAAAAA&#10;+QQAAGRycy9kb3ducmV2LnhtbFBLBQYAAAAABAAEAPMAAAAHBgAAAAA=&#10;" fillcolor="#690" strokecolor="black [3213]" strokeweight="2pt"/>
            </w:pict>
          </mc:Fallback>
        </mc:AlternateContent>
      </w:r>
    </w:p>
    <w:p w:rsidR="00E84739" w:rsidRDefault="002C4F97" w:rsidP="00E84739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w:drawing>
          <wp:anchor distT="0" distB="0" distL="114300" distR="114300" simplePos="0" relativeHeight="251692032" behindDoc="1" locked="0" layoutInCell="1" allowOverlap="1" wp14:anchorId="057B5E18" wp14:editId="68D56F45">
            <wp:simplePos x="0" y="0"/>
            <wp:positionH relativeFrom="column">
              <wp:posOffset>43180</wp:posOffset>
            </wp:positionH>
            <wp:positionV relativeFrom="paragraph">
              <wp:posOffset>143510</wp:posOffset>
            </wp:positionV>
            <wp:extent cx="952500" cy="539750"/>
            <wp:effectExtent l="0" t="0" r="0" b="0"/>
            <wp:wrapThrough wrapText="bothSides">
              <wp:wrapPolygon edited="0">
                <wp:start x="0" y="0"/>
                <wp:lineTo x="0" y="20584"/>
                <wp:lineTo x="21168" y="20584"/>
                <wp:lineTo x="21168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A9EE1" wp14:editId="1B4DFE66">
                <wp:simplePos x="0" y="0"/>
                <wp:positionH relativeFrom="column">
                  <wp:posOffset>400050</wp:posOffset>
                </wp:positionH>
                <wp:positionV relativeFrom="paragraph">
                  <wp:posOffset>27305</wp:posOffset>
                </wp:positionV>
                <wp:extent cx="914400" cy="377825"/>
                <wp:effectExtent l="0" t="0" r="0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F98" w:rsidRPr="00DB3F98" w:rsidRDefault="002C4F97">
                            <w:pPr>
                              <w:rPr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Logiciel de gestion des clés MSDN 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31.5pt;margin-top:2.15pt;width:1in;height:29.7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gsfQIAAGYFAAAOAAAAZHJzL2Uyb0RvYy54bWysVFtP2zAUfp+0/2D5faQt5bKKFHUgpkkI&#10;0GBC2pvr2DSa42PZpkn36/nspKVie2Hai3Nyznful7PzrjFsrXyoyZZ8fDDiTFlJVW2fSv7j4erT&#10;KWchClsJQ1aVfKMCP59//HDWupma0IpMpTyDERtmrSv5KkY3K4ogV6oR4YCcshBq8o2I+PVPReVF&#10;C+uNKSaj0XHRkq+cJ6lCAPeyF/J5tq+1kvFW66AiMyVHbDG/Pr/L9BbzMzF78sKtajmEIf4hikbU&#10;Fk53pi5FFOzZ13+YamrpKZCOB5KagrSupco5IJvx6E029yvhVM4FxQluV6bw/8zKm/WdZ3WF3k05&#10;s6JBj36iU6xSLKouKgY+itS6MAP23gEduy/UQWHLD2Cm3Dvtm/RFVgxylHuzKzFMMQnm5/F0OoJE&#10;QnR4cnI6OUpWildl50P8qqhhiSi5RwdzYcX6OsQeuoUkX5auamNyF41lbcmPD49GWWEngXFjE1bl&#10;eRjMpIT6wDMVN0YljLHflUY9cvyJkSdRXRjP1gIzJKRUNubUs12gE0ojiPcoDvjXqN6j3Oex9Uw2&#10;7pSb2pLP2b8Ju/q1DVn3eNR8L+9Exm7ZDY1eUrVBnz316xKcvKrRjWsR4p3w2A80EDsfb/FoQ6g6&#10;DRRnK/K//8ZPeIwtpJy12LeSW4wZZ+abxTjnscB65p/p0ckEHvy+ZLkvsc/NBaEZY9wWJzOZ8NFs&#10;Se2pecRhWCSfEAkr4bnkcUtexP4G4LBItVhkEBbSiXht751MplNv0qQ9dI/Cu2Ec00rc0HYvxezN&#10;VPbYpGlp8RxJ13lkU3n7mg5lxzLnoR8OT7oW+/8Z9Xoe5y8AAAD//wMAUEsDBBQABgAIAAAAIQAs&#10;Mil/3wAAAAcBAAAPAAAAZHJzL2Rvd25yZXYueG1sTI/NTsMwEITvSLyDtUhcEHVoUahCnAqQQAjx&#10;I1qEenTjJY4aryPbadO3Z3uC4+ysZr4pF6PrxA5DbD0puJpkIJBqb1pqFHytHi/nIGLSZHTnCRUc&#10;MMKiOj0pdWH8nj5xt0yN4BCKhVZgU+oLKWNt0ek48T0Sez8+OJ1YhkaaoPcc7jo5zbJcOt0SN1jd&#10;44PFerscnIKtfbn4yJ7e7r/z50N4Xw1+HV7XSp2fjXe3IBKO6e8ZjviMDhUzbfxAJopOQT7jKUnB&#10;9QwE29PshvXmeJ+DrEr5n7/6BQAA//8DAFBLAQItABQABgAIAAAAIQC2gziS/gAAAOEBAAATAAAA&#10;AAAAAAAAAAAAAAAAAABbQ29udGVudF9UeXBlc10ueG1sUEsBAi0AFAAGAAgAAAAhADj9If/WAAAA&#10;lAEAAAsAAAAAAAAAAAAAAAAALwEAAF9yZWxzLy5yZWxzUEsBAi0AFAAGAAgAAAAhAN+oeCx9AgAA&#10;ZgUAAA4AAAAAAAAAAAAAAAAALgIAAGRycy9lMm9Eb2MueG1sUEsBAi0AFAAGAAgAAAAhACwyKX/f&#10;AAAABwEAAA8AAAAAAAAAAAAAAAAA1wQAAGRycy9kb3ducmV2LnhtbFBLBQYAAAAABAAEAPMAAADj&#10;BQAAAAA=&#10;" filled="f" stroked="f" strokeweight=".5pt">
                <v:textbox>
                  <w:txbxContent>
                    <w:p w:rsidR="00DB3F98" w:rsidRPr="00DB3F98" w:rsidRDefault="002C4F97">
                      <w:pPr>
                        <w:rPr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FFFFFF" w:themeColor="background1"/>
                          <w:sz w:val="32"/>
                          <w:szCs w:val="32"/>
                        </w:rPr>
                        <w:t>Logiciel de gestion des clés MSDN AA</w:t>
                      </w:r>
                    </w:p>
                  </w:txbxContent>
                </v:textbox>
              </v:shape>
            </w:pict>
          </mc:Fallback>
        </mc:AlternateContent>
      </w: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A254EAC" wp14:editId="2447D821">
                <wp:simplePos x="0" y="0"/>
                <wp:positionH relativeFrom="column">
                  <wp:posOffset>45479</wp:posOffset>
                </wp:positionH>
                <wp:positionV relativeFrom="paragraph">
                  <wp:posOffset>88900</wp:posOffset>
                </wp:positionV>
                <wp:extent cx="6022340" cy="3324860"/>
                <wp:effectExtent l="0" t="0" r="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340" cy="332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.6pt;margin-top:7pt;width:474.2pt;height:261.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cvlQIAAIUFAAAOAAAAZHJzL2Uyb0RvYy54bWysVFFv2yAQfp+0/4B4X+04addFdaooVadJ&#10;VRu1nfpMMMSWMMeAxMl+/Q6wna6r9jAtDwR8331393Hc1fWhVWQvrGtAl3RyllMiNIeq0duSfn++&#10;/XRJifNMV0yBFiU9CkevFx8/XHVmLgqoQVXCEiTRbt6Zktbem3mWOV6LlrkzMEKjUYJtmcej3WaV&#10;ZR2ytyor8vwi68BWxgIXzuHXm2Ski8gvpeD+QUonPFElxdx8XG1cN2HNFldsvrXM1A3v02D/kEXL&#10;Go1BR6ob5hnZ2eYPqrbhFhxIf8ahzUDKhotYA1Yzyd9U81QzI2ItKI4zo0zu/9Hy+/3akqYqKV6U&#10;Zi1e0SOKxvRWCXIZ5OmMmyPqyaxtf3K4DbUepG3DP1ZBDlHS4yipOHjC8eNFXhTTGSrP0TadFrPL&#10;iyh6dnI31vmvAloSNiW1GD5KyfZ3zmNIhA6QEM2BaqrbRql4CH0iVsqSPcMb3mwnIWX0+A2ldMBq&#10;CF7JHL5kobJUS9z5oxIBp/SjkCgJZl/ERGIznoIwzoX2k2SqWSVS7PMcf0P0Ia2YSyQMzBLjj9w9&#10;wYBMJAN3yrLHB1cRe3l0zv+WWHIePWJk0H50bhsN9j0ChVX1kRN+EClJE1TaQHXEhrGQXpIz/LbB&#10;a7tjzq+ZxaeDV43jwD/gIhV0JYV+R0kN9ud73wMeOxqtlHT4FEvqfuyYFZSobxp7/ctkFjrIx8Ps&#10;/HOBB/vasnlt0bt2BdgLExw8hsdtwHs1bKWF9gWnxjJERRPTHGOXlHs7HFY+jQicO1wslxGG79Uw&#10;f6efDA/kQdXQls+HF2ZN37se2/4ehmfL5m9aOGGDp4blzoNsYn+fdO31xrceG6efS2GYvD5H1Gl6&#10;Ln4BAAD//wMAUEsDBBQABgAIAAAAIQB8PSH33QAAAAgBAAAPAAAAZHJzL2Rvd25yZXYueG1sTI/B&#10;TsMwEETvSPyDtUjcqEOLEwhxKoSgotwohLMbL0lEvA6x04a/ZznBcWdGs2+K9ex6ccAxdJ40XC4S&#10;EEi1tx01Gt5eHy+uQYRoyJreE2r4xgDr8vSkMLn1R3rBwy42gkso5EZDG+OQSxnqFp0JCz8gsffh&#10;R2cin2Mj7WiOXO56uUySVDrTEX9ozYD3Ldafu8lpmFS2fZjfvzarKqmy56pXT3EzaH1+Nt/dgog4&#10;x78w/OIzOpTMtPcT2SB6DdmSgyxf8SK2b5RKQew1qFWWgiwL+X9A+QMAAP//AwBQSwECLQAUAAYA&#10;CAAAACEAtoM4kv4AAADhAQAAEwAAAAAAAAAAAAAAAAAAAAAAW0NvbnRlbnRfVHlwZXNdLnhtbFBL&#10;AQItABQABgAIAAAAIQA4/SH/1gAAAJQBAAALAAAAAAAAAAAAAAAAAC8BAABfcmVscy8ucmVsc1BL&#10;AQItABQABgAIAAAAIQCDL2cvlQIAAIUFAAAOAAAAAAAAAAAAAAAAAC4CAABkcnMvZTJvRG9jLnht&#10;bFBLAQItABQABgAIAAAAIQB8PSH33QAAAAgBAAAPAAAAAAAAAAAAAAAAAO8EAABkcnMvZG93bnJl&#10;di54bWxQSwUGAAAAAAQABADzAAAA+QUAAAAA&#10;" fillcolor="white [3212]" stroked="f" strokeweight="2pt"/>
            </w:pict>
          </mc:Fallback>
        </mc:AlternateContent>
      </w: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B33F1" wp14:editId="4144891B">
                <wp:simplePos x="0" y="0"/>
                <wp:positionH relativeFrom="column">
                  <wp:posOffset>-159385</wp:posOffset>
                </wp:positionH>
                <wp:positionV relativeFrom="paragraph">
                  <wp:posOffset>171450</wp:posOffset>
                </wp:positionV>
                <wp:extent cx="1465580" cy="299085"/>
                <wp:effectExtent l="0" t="0" r="1270" b="571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79000">
                              <a:srgbClr val="9CB86E"/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0A0" w:rsidRPr="008030A0" w:rsidRDefault="002C4F97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7" type="#_x0000_t202" style="position:absolute;left:0;text-align:left;margin-left:-12.55pt;margin-top:13.5pt;width:115.4pt;height:2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WIwzgIAAD0GAAAOAAAAZHJzL2Uyb0RvYy54bWysVFtv2jAUfp+0/2D5fSQwoIAIFaXrNKlq&#10;q7VTpb0Zx4Zojo9nGxL263fsJMC6vnTaS2L7fOf2ncv8si4V2QvrCtAZ7fdSSoTmkBd6k9FvTzcf&#10;JpQ4z3TOFGiR0YNw9HLx/t28MjMxgC2oXFiCRrSbVSajW+/NLEkc34qSuR4YoVEowZbM49Vuktyy&#10;Cq2XKhmk6TipwObGAhfO4et1I6SLaF9Kwf29lE54ojKKsfn4tfG7Dt9kMWezjWVmW/A2DPYPUZSs&#10;0Oj0aOqaeUZ2tvjLVFlwCw6k73EoE5Cy4CLmgNn00xfZPG6ZETEXJMeZI03u/5nld/sHS4ocazem&#10;RLMSa/QdK0VyQbyovSD4jiRVxs0Q+2gQ7esrqFGhe3f4GHKvpS3DH7MiKEe6D0eK0RThQWk4Ho0m&#10;KOIoG0yn6WQUzCQnbWOd/yygJOGQUYsljMyy/a3zDbSDtITnN4VS8ewQ0hyIAWQpjZqxmcRKWbJn&#10;2Aa+jpGjy407B19M07RVsJv1ET5dXU3Gn9og/9Too0KnEhr25GO9OfcRXbWhqUITFoYDOXCcKRGo&#10;76xbdsxFaVJldPxx1ISkISTZpK90CFvE7m45CeVpyhBP/qBEwCj9VUisbqxGeHhBBeNcaN+5j+iA&#10;kujqLYot/hTVW5SbPFAjegbtj8plocG+VsH8RxeybPDYQGd5h6Ov13XT1l2XriE/YPNaaHaAM/ym&#10;wA67Zc4/MItDjwXBRebv8SMVIPnQnijZgv312nvA4yyilJIKl0hG3c8ds4IS9UVj/037wyGa9fEy&#10;HF0M8GLPJetzid6VK8AG7WNnGB6PAe9Vd5QWymfcd8vgFUVMc/SNHd0dV75ZbbgvuVguIwj3jGH+&#10;Vj8aHkwHlsP8PNXPzJp2yMKk30G3btjsxaw12KCpYbnzIIs4iIHnhtWWf9xRcZTbfRqW4Pk9ok5b&#10;f/EbAAD//wMAUEsDBBQABgAIAAAAIQAf6wSi3gAAAAkBAAAPAAAAZHJzL2Rvd25yZXYueG1sTI/L&#10;TsMwEEX3SPyDNUjsWjsWbVCIUxUkViwoLWHtxkMS4UeI3TT8PdMVLEdzdO+55WZ2lk04xj54BdlS&#10;AEPfBNP7VsH74XlxDywm7Y22waOCH4ywqa6vSl2YcPZvOO1TyyjEx0Ir6FIaCs5j06HTcRkG9PT7&#10;DKPTic6x5WbUZwp3lksh1tzp3lNDpwd86rD52p+cglexa8L3Rz2NwR5e7FbW8nFdK3V7M28fgCWc&#10;0x8MF31Sh4qcjuHkTWRWwUKuMkIVyJw2ESDFKgd2VJDfZcCrkv9fUP0CAAD//wMAUEsBAi0AFAAG&#10;AAgAAAAhALaDOJL+AAAA4QEAABMAAAAAAAAAAAAAAAAAAAAAAFtDb250ZW50X1R5cGVzXS54bWxQ&#10;SwECLQAUAAYACAAAACEAOP0h/9YAAACUAQAACwAAAAAAAAAAAAAAAAAvAQAAX3JlbHMvLnJlbHNQ&#10;SwECLQAUAAYACAAAACEAt11iMM4CAAA9BgAADgAAAAAAAAAAAAAAAAAuAgAAZHJzL2Uyb0RvYy54&#10;bWxQSwECLQAUAAYACAAAACEAH+sEot4AAAAJAQAADwAAAAAAAAAAAAAAAAAoBQAAZHJzL2Rvd25y&#10;ZXYueG1sUEsFBgAAAAAEAAQA8wAAADMGAAAAAA==&#10;" fillcolor="black [3213]" stroked="f" strokeweight=".5pt">
                <v:fill color2="white [3212]" angle="90" colors="0 black;51773f #9cb86e;1 white" focus="100%" type="gradient"/>
                <v:textbox>
                  <w:txbxContent>
                    <w:p w:rsidR="008030A0" w:rsidRPr="008030A0" w:rsidRDefault="002C4F97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RECHERCHER</w:t>
                      </w:r>
                    </w:p>
                  </w:txbxContent>
                </v:textbox>
              </v:shape>
            </w:pict>
          </mc:Fallback>
        </mc:AlternateContent>
      </w: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CA1A7" wp14:editId="7FE2837E">
                <wp:simplePos x="0" y="0"/>
                <wp:positionH relativeFrom="column">
                  <wp:posOffset>-164465</wp:posOffset>
                </wp:positionH>
                <wp:positionV relativeFrom="paragraph">
                  <wp:posOffset>80010</wp:posOffset>
                </wp:positionV>
                <wp:extent cx="1465580" cy="299085"/>
                <wp:effectExtent l="0" t="0" r="127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79000">
                              <a:srgbClr val="9CB86E"/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0A0" w:rsidRPr="008030A0" w:rsidRDefault="002C4F97" w:rsidP="008030A0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DISTRIBUER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left:0;text-align:left;margin-left:-12.95pt;margin-top:6.3pt;width:115.4pt;height: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4MzwIAAD0GAAAOAAAAZHJzL2Uyb0RvYy54bWysVFtv2jAUfp+0/2D5fSQwoIAIFaXrNKlq&#10;q7VTpb0Zx4Zojo9nGxL263fsJMC6vnTaS2L7fOf2ncv8si4V2QvrCtAZ7fdSSoTmkBd6k9FvTzcf&#10;JpQ4z3TOFGiR0YNw9HLx/t28MjMxgC2oXFiCRrSbVSajW+/NLEkc34qSuR4YoVEowZbM49Vuktyy&#10;Cq2XKhmk6TipwObGAhfO4et1I6SLaF9Kwf29lE54ojKKsfn4tfG7Dt9kMWezjWVmW/A2DPYPUZSs&#10;0Oj0aOqaeUZ2tvjLVFlwCw6k73EoE5Cy4CLmgNn00xfZPG6ZETEXJMeZI03u/5nld/sHS4oca3dB&#10;iWYl1ug7VorkgnhRe0HwHUmqjJsh9tEg2tdXUKNC9+7wMeReS1uGP2ZFUI50H44UoynCg9JwPBpN&#10;UMRRNphO08komElO2sY6/1lAScIhoxZLGJll+1vnG2gHaQnPbwql4tkhpDkQA8hSGjVjM4mVsmTP&#10;sA18HSNHlxt3Dr6YpmmrYDfrI3y6upqMP7VB/qnRR4VOJTTsycd6c+4jumpDU4UmLAwHcuA4UyJQ&#10;31m37JiL0qTK6PjjqAlJQ0iySV/pELaI3d1yEsrTlCGe/EGJgFH6q5BY3ViN8PCCCsa50L5zH9EB&#10;JdHVWxRb/Cmqtyg3eaBG9AzaH5XLQoN9rYL5jy5k2eCxgc7yDkdfr+vY1oOuS9eQH7B5LTQ7wBl+&#10;U2CH3TLnH5jFoceC4CLz9/iRCpB8aE+UbMH+eu094HEWUUpJhUsko+7njllBifqisf+m/eEQzfp4&#10;GY4uBnix55L1uUTvyhVgg/axMwyPx4D3qjtKC+Uz7rtl8Ioipjn6xo7ujivfrDbcl1wslxGEe8Yw&#10;f6sfDQ+mA8thfp7qZ2ZNO2Rh0u+gWzds9mLWGmzQ1LDceZBFHMTAc8Nqyz/uqDjK7T4NS/D8HlGn&#10;rb/4DQAA//8DAFBLAwQUAAYACAAAACEA5uKY8t0AAAAJAQAADwAAAGRycy9kb3ducmV2LnhtbEyP&#10;y07DMBBF90j8gzVI7FobiwYa4lQFiRULoCWs3XhIIvwItpuGv2dYwXLmHt05U21mZ9mEMQ3BK7ha&#10;CmDo22AG3yl42z8uboGlrL3RNnhU8I0JNvX5WaVLE07+Fadd7hiV+FRqBX3OY8l5ant0Oi3DiJ6y&#10;jxCdzjTGjpuoT1TuLJdCFNzpwdOFXo/40GP7uTs6Bc/ipQ1f780Ug90/2a1s5H3RKHV5MW/vgGWc&#10;8x8Mv/qkDjU5HcLRm8SsgoVcrQmlQBbACJDimhYHBav1DfC64v8/qH8AAAD//wMAUEsBAi0AFAAG&#10;AAgAAAAhALaDOJL+AAAA4QEAABMAAAAAAAAAAAAAAAAAAAAAAFtDb250ZW50X1R5cGVzXS54bWxQ&#10;SwECLQAUAAYACAAAACEAOP0h/9YAAACUAQAACwAAAAAAAAAAAAAAAAAvAQAAX3JlbHMvLnJlbHNQ&#10;SwECLQAUAAYACAAAACEAEaDuDM8CAAA9BgAADgAAAAAAAAAAAAAAAAAuAgAAZHJzL2Uyb0RvYy54&#10;bWxQSwECLQAUAAYACAAAACEA5uKY8t0AAAAJAQAADwAAAAAAAAAAAAAAAAApBQAAZHJzL2Rvd25y&#10;ZXYueG1sUEsFBgAAAAAEAAQA8wAAADMGAAAAAA==&#10;" fillcolor="black [3213]" stroked="f" strokeweight=".5pt">
                <v:fill color2="white [3212]" angle="90" colors="0 black;51773f #9cb86e;1 white" focus="100%" type="gradient"/>
                <v:textbox>
                  <w:txbxContent>
                    <w:p w:rsidR="008030A0" w:rsidRPr="008030A0" w:rsidRDefault="002C4F97" w:rsidP="008030A0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DISTRIBUER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5677" behindDoc="1" locked="0" layoutInCell="1" allowOverlap="1" wp14:anchorId="2FDB747B" wp14:editId="11106854">
                <wp:simplePos x="0" y="0"/>
                <wp:positionH relativeFrom="column">
                  <wp:posOffset>-253365</wp:posOffset>
                </wp:positionH>
                <wp:positionV relativeFrom="paragraph">
                  <wp:posOffset>226695</wp:posOffset>
                </wp:positionV>
                <wp:extent cx="6573520" cy="2569210"/>
                <wp:effectExtent l="0" t="0" r="0" b="25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520" cy="2569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9.95pt;margin-top:17.85pt;width:517.6pt;height:202.3pt;z-index:-2516608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PSngIAAKkFAAAOAAAAZHJzL2Uyb0RvYy54bWysVEtv2zAMvg/YfxB0X+1kSR9BnSJo0WFA&#10;txZth54VWYoNSKImKXGyXz9Kst3Hih2GXWRRJD+Sn0meX+y1IjvhfAumopOjkhJhONSt2VT0x+P1&#10;p1NKfGCmZgqMqOhBeHqx/PjhvLMLMYUGVC0cQRDjF52taBOCXRSF543QzB+BFQaVEpxmAUW3KWrH&#10;OkTXqpiW5XHRgautAy68x9errKTLhC+l4OFWSi8CURXF3EI6XTrX8SyW52yxccw2Le/TYP+QhWat&#10;waAj1BULjGxd+weUbrkDDzIccdAFSNlykWrAaiblm2oeGmZFqgXJ8Xakyf8/WP59d+dIW1d0Rolh&#10;Gn/RPZLGzEYJMov0dNYv0OrB3rle8niNte6l0/GLVZB9ovQwUir2gXB8PJ6ffJ5PkXmOuun8+Gw6&#10;SaQXz+7W+fBFgCbxUlGH4ROVbHfjA4ZE08EkRvOg2vq6VSoJsU/EpXJkx/APrzeT5Kq2+hvU+e10&#10;XpZDyNRW0TyhvkJSJuIZiMg5aHwpYvW53nQLByWinTL3QiJtWOE0RRyRc1DGuTAhJ+MbVov8HFN5&#10;P5cEGJElxh+xe4DXRQ7YOcvePrqK1O+jc/m3xLLz6JEigwmjs24NuPcAFFbVR872A0mZmsjSGuoD&#10;NpWDPG3e8usWf+0N8+GOORwvbAdcGeEWD6mgqyj0N0oacL/ee4/22PWopaTDca2o/7llTlCivhqc&#10;h7PJbBbnOwmz+UlsOfdSs36pMVt9CdgvE1xOlqdrtA9quEoH+gk3yypGRRUzHGNXlAc3CJchrxHc&#10;TVysVskMZ9qycGMeLI/gkdXYuo/7J+Zs398BR+M7DKPNFm/aPNtGTwOrbQDZphl45rXnG/dBauJ+&#10;d8WF81JOVs8bdvkbAAD//wMAUEsDBBQABgAIAAAAIQCPKC//4gAAAAoBAAAPAAAAZHJzL2Rvd25y&#10;ZXYueG1sTI9NT8JAEIbvJv6HzZh4gy0WkNZOCTGBk4lYNcbb0A5t43403YVWfr3rSY+T98n7PpOt&#10;R63EmXvXWoMwm0Yg2JS2ak2N8Pa6naxAOE+mImUNI3yzg3V+fZVRWtnBvPC58LUIJcalhNB436VS&#10;urJhTW5qOzYhO9pekw9nX8uqpyGUayXvomgpNbUmLDTU8WPD5Vdx0ghHuuw37Y4vn8uP591sKNT7&#10;02qLeHszbh5AeB79Hwy/+kEd8uB0sCdTOaEQJnGSBBQhXtyDCECSLGIQB4T5PIpB5pn8/0L+AwAA&#10;//8DAFBLAQItABQABgAIAAAAIQC2gziS/gAAAOEBAAATAAAAAAAAAAAAAAAAAAAAAABbQ29udGVu&#10;dF9UeXBlc10ueG1sUEsBAi0AFAAGAAgAAAAhADj9If/WAAAAlAEAAAsAAAAAAAAAAAAAAAAALwEA&#10;AF9yZWxzLy5yZWxzUEsBAi0AFAAGAAgAAAAhAOE2Q9KeAgAAqQUAAA4AAAAAAAAAAAAAAAAALgIA&#10;AGRycy9lMm9Eb2MueG1sUEsBAi0AFAAGAAgAAAAhAI8oL//iAAAACgEAAA8AAAAAAAAAAAAAAAAA&#10;+AQAAGRycy9kb3ducmV2LnhtbFBLBQYAAAAABAAEAPMAAAAHBgAAAAA=&#10;" fillcolor="#d8d8d8 [2732]" stroked="f" strokeweight="2pt"/>
            </w:pict>
          </mc:Fallback>
        </mc:AlternateContent>
      </w: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7F2998" wp14:editId="526B8635">
                <wp:simplePos x="0" y="0"/>
                <wp:positionH relativeFrom="column">
                  <wp:posOffset>-164465</wp:posOffset>
                </wp:positionH>
                <wp:positionV relativeFrom="paragraph">
                  <wp:posOffset>258445</wp:posOffset>
                </wp:positionV>
                <wp:extent cx="1465580" cy="299085"/>
                <wp:effectExtent l="0" t="0" r="1270" b="571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/>
                            </a:gs>
                            <a:gs pos="79000">
                              <a:srgbClr val="9CB86E"/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0A0" w:rsidRPr="008030A0" w:rsidRDefault="002C4F97" w:rsidP="008030A0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ALIMENTER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9" type="#_x0000_t202" style="position:absolute;left:0;text-align:left;margin-left:-12.95pt;margin-top:20.35pt;width:115.4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+9zwIAAD0GAAAOAAAAZHJzL2Uyb0RvYy54bWysVF1v2jAUfZ+0/2D5fU2gQAE1VJSu06Sq&#10;rdZOlfZmHAeiObZnGwj79Tt2EmBdXzbtJbF9z/069+Pyqq4k2QrrSq0y2jtLKRGK67xUq4x+fb79&#10;MKbEeaZyJrUSGd0LR69m799d7sxU9PVay1xYAiPKTXcmo2vvzTRJHF+LirkzbYSCsNC2Yh5Xu0py&#10;y3awXsmkn6ajZKdtbqzmwjm83jRCOov2i0Jw/1AUTngiM4rYfPza+F2GbzK7ZNOVZWZd8jYM9g9R&#10;VKxUcHowdcM8Ixtb/mGqKrnVThf+jOsq0UVRchFzQDa99FU2T2tmRMwF5DhzoMn9P7P8fvtoSZmj&#10;dqiUYhVq9A2VIrkgXtReELyDpJ1xU2CfDNC+vtY1FLp3h8eQe13YKvyRFYEcdO8PFMMU4UFpMBoO&#10;xxBxyPqTSToeBjPJUdtY5z8JXZFwyKhFCSOzbHvnfAPtIC3h+W0pZTw7QJoDMRospVEzNpNYSEu2&#10;DG3g6xg5XK7cKfhikqatgl0tD/DJ4no8+tgG+btGDwqdSmjYo4/l6tRHdNWGJktFWBgOcOA4kyJQ&#10;31m37JCLVGSX0dH5sAlJ6ZBkk75UIWwRu7vlJJSnKUM8+b0UASPVF1GgurEa4eEVFYxzoXznPqID&#10;qoCrv1Fs8ceo/ka5yQMa0bNW/qBclUrbtyqYf+9CLho8Gugk73D09bKObX3edelS53s0r9XNDnCG&#10;35bosDvm/COzGHoUBIvMP+BTSA3ydXuiZK3tz7feAx6zCCklOyyRjLofG2YFJfKzQv9NeoMBzPp4&#10;GQwv+rjYU8nyVKI21UKjQXvoDMPjMeC97I6F1dUL9t08eIWIKQ7f6OjuuPDNasO+5GI+jyDsGcP8&#10;nXoyPJgOLIf5ea5fmDXtkIVJv9fdumHTV7PWYIOm0vON10UZBzHw3LDa8o8dFUe53adhCZ7eI+q4&#10;9We/AAAA//8DAFBLAwQUAAYACAAAACEAX033md4AAAAJAQAADwAAAGRycy9kb3ducmV2LnhtbEyP&#10;wU7DMAyG70i8Q2QkbltCNLbSNZ0GEicOsI1yzhqvrUic0mRdeXvCCY62P/3+/mIzOctGHELnScHd&#10;XABDqr3pqFHwfnieZcBC1GS09YQKvjHApry+KnRu/IV2OO5jw1IIhVwraGPsc85D3aLTYe57pHQ7&#10;+cHpmMah4WbQlxTuLJdCLLnTHaUPre7xqcX6c392Cl7FW+2/Pqpx8PbwYreyko/LSqnbm2m7BhZx&#10;in8w/OondSiT09GfyQRmFczk/UNCFSzEClgCpFikxVFBtsqAlwX/36D8AQAA//8DAFBLAQItABQA&#10;BgAIAAAAIQC2gziS/gAAAOEBAAATAAAAAAAAAAAAAAAAAAAAAABbQ29udGVudF9UeXBlc10ueG1s&#10;UEsBAi0AFAAGAAgAAAAhADj9If/WAAAAlAEAAAsAAAAAAAAAAAAAAAAALwEAAF9yZWxzLy5yZWxz&#10;UEsBAi0AFAAGAAgAAAAhAGiiz73PAgAAPQYAAA4AAAAAAAAAAAAAAAAALgIAAGRycy9lMm9Eb2Mu&#10;eG1sUEsBAi0AFAAGAAgAAAAhAF9N95neAAAACQEAAA8AAAAAAAAAAAAAAAAAKQUAAGRycy9kb3du&#10;cmV2LnhtbFBLBQYAAAAABAAEAPMAAAA0BgAAAAA=&#10;" fillcolor="black [3213]" stroked="f" strokeweight=".5pt">
                <v:fill color2="white [3212]" angle="90" colors="0 black;51773f #9cb86e;1 white" focus="100%" type="gradient"/>
                <v:textbox>
                  <w:txbxContent>
                    <w:p w:rsidR="008030A0" w:rsidRPr="008030A0" w:rsidRDefault="002C4F97" w:rsidP="008030A0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ALIMENTER</w:t>
                      </w:r>
                    </w:p>
                  </w:txbxContent>
                </v:textbox>
              </v:shape>
            </w:pict>
          </mc:Fallback>
        </mc:AlternateContent>
      </w: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E84739" w:rsidRDefault="002C4F97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94080" behindDoc="1" locked="0" layoutInCell="1" allowOverlap="1" wp14:anchorId="6C304131" wp14:editId="1241E38C">
            <wp:simplePos x="0" y="0"/>
            <wp:positionH relativeFrom="column">
              <wp:posOffset>-160020</wp:posOffset>
            </wp:positionH>
            <wp:positionV relativeFrom="paragraph">
              <wp:posOffset>140970</wp:posOffset>
            </wp:positionV>
            <wp:extent cx="122174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72271C" w:rsidRDefault="0072271C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6C3223" w:rsidRPr="006C3223" w:rsidRDefault="006C3223" w:rsidP="00E84739">
      <w:pPr>
        <w:jc w:val="both"/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</w:pPr>
      <w:r w:rsidRPr="006C3223"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  <w:t>III – Les fonctionnalités</w:t>
      </w:r>
    </w:p>
    <w:p w:rsidR="0072271C" w:rsidRPr="00E80FB6" w:rsidRDefault="00E80FB6" w:rsidP="00E84739">
      <w:pPr>
        <w:jc w:val="both"/>
        <w:rPr>
          <w:rFonts w:ascii="Arial" w:eastAsia="Times New Roman" w:hAnsi="Arial" w:cs="Arial"/>
          <w:b/>
          <w:color w:val="669900"/>
          <w:sz w:val="20"/>
          <w:szCs w:val="20"/>
          <w:u w:val="single"/>
          <w:lang w:eastAsia="fr-FR"/>
        </w:rPr>
      </w:pPr>
      <w:r w:rsidRPr="00E80FB6">
        <w:rPr>
          <w:rFonts w:ascii="Arial" w:eastAsia="Times New Roman" w:hAnsi="Arial" w:cs="Arial"/>
          <w:b/>
          <w:color w:val="669900"/>
          <w:sz w:val="20"/>
          <w:szCs w:val="20"/>
          <w:u w:val="single"/>
          <w:lang w:eastAsia="fr-FR"/>
        </w:rPr>
        <w:t xml:space="preserve">A – </w:t>
      </w:r>
      <w:r w:rsidR="002C4F97">
        <w:rPr>
          <w:rFonts w:ascii="Arial" w:eastAsia="Times New Roman" w:hAnsi="Arial" w:cs="Arial"/>
          <w:b/>
          <w:color w:val="669900"/>
          <w:sz w:val="20"/>
          <w:szCs w:val="20"/>
          <w:u w:val="single"/>
          <w:lang w:eastAsia="fr-FR"/>
        </w:rPr>
        <w:t>RECHERCHER</w:t>
      </w:r>
    </w:p>
    <w:p w:rsidR="006C3223" w:rsidRDefault="00E80FB6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Cette fonctionnalité aura pour objectif la mise en place d’un inventaire concernant les </w:t>
      </w:r>
      <w:r w:rsidR="002C4F97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clés</w:t>
      </w:r>
      <w:r w:rsidR="006C322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.</w:t>
      </w:r>
    </w:p>
    <w:p w:rsidR="006C3223" w:rsidRDefault="002C4F97" w:rsidP="00E84739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Elle </w:t>
      </w:r>
      <w:r w:rsidR="006C3223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devra permettre :</w:t>
      </w:r>
    </w:p>
    <w:p w:rsidR="002C4F97" w:rsidRDefault="002C4F97" w:rsidP="002C4F97">
      <w:pPr>
        <w:pStyle w:val="Paragraphedeliste"/>
        <w:numPr>
          <w:ilvl w:val="0"/>
          <w:numId w:val="1"/>
        </w:numPr>
      </w:pPr>
      <w:r>
        <w:t>Qui a fait l’enregistrement (responsable) de clef</w:t>
      </w:r>
    </w:p>
    <w:p w:rsidR="002C4F97" w:rsidRDefault="002C4F97" w:rsidP="002C4F97">
      <w:pPr>
        <w:pStyle w:val="Paragraphedeliste"/>
        <w:numPr>
          <w:ilvl w:val="0"/>
          <w:numId w:val="1"/>
        </w:numPr>
      </w:pPr>
      <w:r>
        <w:t>Quant à elle été distribuée</w:t>
      </w:r>
    </w:p>
    <w:p w:rsidR="002C4F97" w:rsidRDefault="002C4F97" w:rsidP="002C4F97">
      <w:pPr>
        <w:pStyle w:val="Paragraphedeliste"/>
        <w:numPr>
          <w:ilvl w:val="0"/>
          <w:numId w:val="1"/>
        </w:numPr>
      </w:pPr>
      <w:r>
        <w:t>Quel élève ou professeur l’utilise</w:t>
      </w:r>
    </w:p>
    <w:p w:rsidR="002C4F97" w:rsidRDefault="002C4F97" w:rsidP="002C4F97">
      <w:pPr>
        <w:pStyle w:val="Paragraphedeliste"/>
        <w:numPr>
          <w:ilvl w:val="0"/>
          <w:numId w:val="1"/>
        </w:numPr>
      </w:pPr>
      <w:r>
        <w:t xml:space="preserve">A quel logiciel correspond la clef </w:t>
      </w:r>
    </w:p>
    <w:p w:rsidR="002C4F97" w:rsidRDefault="002C4F97" w:rsidP="002C4F97">
      <w:pPr>
        <w:pStyle w:val="Paragraphedeliste"/>
        <w:numPr>
          <w:ilvl w:val="0"/>
          <w:numId w:val="1"/>
        </w:numPr>
      </w:pPr>
      <w:r>
        <w:t xml:space="preserve">Où à elle été utilisé </w:t>
      </w:r>
    </w:p>
    <w:p w:rsidR="002C4F97" w:rsidRDefault="002C4F97" w:rsidP="002C4F97">
      <w:pPr>
        <w:pStyle w:val="Paragraphedeliste"/>
        <w:numPr>
          <w:ilvl w:val="0"/>
          <w:numId w:val="1"/>
        </w:numPr>
      </w:pPr>
      <w:r>
        <w:lastRenderedPageBreak/>
        <w:t xml:space="preserve">Si la clef est marquée comme « réservée » </w:t>
      </w:r>
      <w:proofErr w:type="gramStart"/>
      <w:r>
        <w:t>( par</w:t>
      </w:r>
      <w:proofErr w:type="gramEnd"/>
      <w:r>
        <w:t xml:space="preserve"> quel prof ) </w:t>
      </w:r>
    </w:p>
    <w:p w:rsidR="002255D9" w:rsidRDefault="002255D9" w:rsidP="006C3223">
      <w:pPr>
        <w:pStyle w:val="Paragraphedeliste"/>
        <w:numPr>
          <w:ilvl w:val="0"/>
          <w:numId w:val="1"/>
        </w:num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6C3223" w:rsidRPr="006C3223" w:rsidRDefault="006C3223" w:rsidP="006C3223">
      <w:pPr>
        <w:jc w:val="both"/>
        <w:rPr>
          <w:rFonts w:ascii="Arial" w:eastAsia="Times New Roman" w:hAnsi="Arial" w:cs="Arial"/>
          <w:b/>
          <w:color w:val="669900"/>
          <w:sz w:val="20"/>
          <w:szCs w:val="20"/>
          <w:u w:val="single"/>
          <w:lang w:eastAsia="fr-FR"/>
        </w:rPr>
      </w:pPr>
      <w:r w:rsidRPr="006C3223">
        <w:rPr>
          <w:rFonts w:ascii="Arial" w:eastAsia="Times New Roman" w:hAnsi="Arial" w:cs="Arial"/>
          <w:b/>
          <w:color w:val="669900"/>
          <w:sz w:val="20"/>
          <w:szCs w:val="20"/>
          <w:u w:val="single"/>
          <w:lang w:eastAsia="fr-FR"/>
        </w:rPr>
        <w:t xml:space="preserve">B – </w:t>
      </w:r>
      <w:r w:rsidR="002C4F97">
        <w:rPr>
          <w:rFonts w:ascii="Arial" w:eastAsia="Times New Roman" w:hAnsi="Arial" w:cs="Arial"/>
          <w:b/>
          <w:color w:val="669900"/>
          <w:sz w:val="20"/>
          <w:szCs w:val="20"/>
          <w:u w:val="single"/>
          <w:lang w:eastAsia="fr-FR"/>
        </w:rPr>
        <w:t>DISTRIBUER</w:t>
      </w:r>
    </w:p>
    <w:p w:rsidR="002C4F97" w:rsidRDefault="006C3223" w:rsidP="002C4F97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Cette f</w:t>
      </w:r>
      <w:r w:rsidR="002C4F97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onctionnalité doit permettre la distribution des clés. </w:t>
      </w:r>
    </w:p>
    <w:p w:rsidR="002C4F97" w:rsidRDefault="002C4F97" w:rsidP="002C4F97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Un étudiant doit pouvoir se connecter à l’application :</w:t>
      </w:r>
    </w:p>
    <w:p w:rsidR="002C4F97" w:rsidRDefault="002C4F97" w:rsidP="002C4F97">
      <w:pPr>
        <w:pStyle w:val="Paragraphedeliste"/>
        <w:numPr>
          <w:ilvl w:val="0"/>
          <w:numId w:val="4"/>
        </w:num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 w:rsidRPr="002C4F97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Il renseigne un formulaire lui permettant de dire les clés qu’il prend, la raison, la machine sur laquelle il l’utilise… </w:t>
      </w:r>
    </w:p>
    <w:p w:rsidR="002C4F97" w:rsidRDefault="002C4F97" w:rsidP="002C4F97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Un enseignant doit pouvoir :</w:t>
      </w:r>
    </w:p>
    <w:p w:rsidR="002C4F97" w:rsidRDefault="002C4F97" w:rsidP="002C4F97">
      <w:pPr>
        <w:pStyle w:val="Paragraphedeliste"/>
        <w:numPr>
          <w:ilvl w:val="0"/>
          <w:numId w:val="4"/>
        </w:num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renseigner un formulaire pour prendre une clé ou un ensemble de clé en donnant tous les renseignements nécessaire aussi.</w:t>
      </w:r>
    </w:p>
    <w:p w:rsidR="00F0314F" w:rsidRPr="00C60520" w:rsidRDefault="00F0314F" w:rsidP="00F0314F">
      <w:pPr>
        <w:jc w:val="both"/>
        <w:rPr>
          <w:rFonts w:ascii="Arial" w:eastAsia="Times New Roman" w:hAnsi="Arial" w:cs="Arial"/>
          <w:b/>
          <w:color w:val="00B050"/>
          <w:sz w:val="20"/>
          <w:szCs w:val="20"/>
          <w:u w:val="single"/>
          <w:lang w:eastAsia="fr-FR"/>
        </w:rPr>
      </w:pPr>
      <w:r w:rsidRPr="00C60520">
        <w:rPr>
          <w:rFonts w:ascii="Arial" w:eastAsia="Times New Roman" w:hAnsi="Arial" w:cs="Arial"/>
          <w:b/>
          <w:color w:val="00B050"/>
          <w:sz w:val="20"/>
          <w:szCs w:val="20"/>
          <w:u w:val="single"/>
          <w:lang w:eastAsia="fr-FR"/>
        </w:rPr>
        <w:t xml:space="preserve">C – </w:t>
      </w:r>
      <w:r w:rsidR="002C4F97">
        <w:rPr>
          <w:rFonts w:ascii="Arial" w:eastAsia="Times New Roman" w:hAnsi="Arial" w:cs="Arial"/>
          <w:b/>
          <w:color w:val="00B050"/>
          <w:sz w:val="20"/>
          <w:szCs w:val="20"/>
          <w:u w:val="single"/>
          <w:lang w:eastAsia="fr-FR"/>
        </w:rPr>
        <w:t>ALIMENTER</w:t>
      </w:r>
    </w:p>
    <w:p w:rsidR="002C4F97" w:rsidRDefault="002C4F97" w:rsidP="00C6052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Un enseignant doit pouvoir alimenter la base avec un fichier de clé.</w:t>
      </w:r>
    </w:p>
    <w:p w:rsidR="002C4F97" w:rsidRDefault="002C4F97" w:rsidP="00C6052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504B7E" w:rsidRPr="00504B7E" w:rsidRDefault="00504B7E" w:rsidP="00504B7E">
      <w:pPr>
        <w:jc w:val="both"/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</w:pPr>
      <w:r w:rsidRPr="00504B7E"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  <w:t>IV- Les contraintes</w:t>
      </w:r>
    </w:p>
    <w:p w:rsidR="00504B7E" w:rsidRDefault="00504B7E" w:rsidP="00504B7E"/>
    <w:p w:rsidR="00504B7E" w:rsidRDefault="00504B7E" w:rsidP="00504B7E">
      <w:pPr>
        <w:pStyle w:val="Paragraphedeliste"/>
        <w:numPr>
          <w:ilvl w:val="0"/>
          <w:numId w:val="5"/>
        </w:numPr>
      </w:pPr>
      <w:r>
        <w:t xml:space="preserve">Les clefs sont sous format XML </w:t>
      </w:r>
    </w:p>
    <w:p w:rsidR="00504B7E" w:rsidRDefault="00504B7E" w:rsidP="00504B7E">
      <w:pPr>
        <w:pStyle w:val="Paragraphedeliste"/>
        <w:numPr>
          <w:ilvl w:val="0"/>
          <w:numId w:val="5"/>
        </w:numPr>
      </w:pPr>
      <w:r>
        <w:t xml:space="preserve">Il existe des clefs uniques et des clefs volumes </w:t>
      </w:r>
    </w:p>
    <w:p w:rsidR="00504B7E" w:rsidRDefault="00504B7E" w:rsidP="00504B7E">
      <w:pPr>
        <w:pStyle w:val="Paragraphedeliste"/>
        <w:numPr>
          <w:ilvl w:val="0"/>
          <w:numId w:val="5"/>
        </w:numPr>
      </w:pPr>
      <w:r>
        <w:t xml:space="preserve">Il doit être possible de faire des groupements de clefs </w:t>
      </w:r>
    </w:p>
    <w:p w:rsidR="00504B7E" w:rsidRDefault="00504B7E" w:rsidP="00504B7E">
      <w:pPr>
        <w:pStyle w:val="Paragraphedeliste"/>
        <w:numPr>
          <w:ilvl w:val="0"/>
          <w:numId w:val="5"/>
        </w:numPr>
      </w:pPr>
      <w:r>
        <w:t xml:space="preserve">Application web : HTML, CSS, PHP (objet), modèle MVC  </w:t>
      </w:r>
    </w:p>
    <w:p w:rsidR="00504B7E" w:rsidRDefault="00504B7E" w:rsidP="00504B7E">
      <w:pPr>
        <w:pStyle w:val="Paragraphedeliste"/>
        <w:numPr>
          <w:ilvl w:val="0"/>
          <w:numId w:val="5"/>
        </w:numPr>
      </w:pPr>
      <w:r>
        <w:t>Les élèves doivent être connectés au réseau du BTS pour accéder à l’application (hors local)</w:t>
      </w:r>
    </w:p>
    <w:p w:rsidR="00504B7E" w:rsidRDefault="00504B7E" w:rsidP="00504B7E">
      <w:pPr>
        <w:pStyle w:val="Paragraphedeliste"/>
        <w:numPr>
          <w:ilvl w:val="0"/>
          <w:numId w:val="5"/>
        </w:numPr>
      </w:pPr>
      <w:r>
        <w:t>Les élèves ont une limite de clef modifiable par les professeurs</w:t>
      </w:r>
    </w:p>
    <w:p w:rsidR="00F0314F" w:rsidRDefault="002255D9" w:rsidP="00C6052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.</w:t>
      </w:r>
    </w:p>
    <w:p w:rsidR="00C60520" w:rsidRDefault="00C60520" w:rsidP="00C60520">
      <w:pPr>
        <w:spacing w:after="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D33C52" w:rsidRPr="006C3223" w:rsidRDefault="00D33C52" w:rsidP="00D33C52">
      <w:pPr>
        <w:jc w:val="both"/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</w:pPr>
      <w:r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  <w:t>IV</w:t>
      </w:r>
      <w:r w:rsidRPr="006C3223"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  <w:t xml:space="preserve"> – Les </w:t>
      </w:r>
      <w:r>
        <w:rPr>
          <w:rFonts w:ascii="Arial" w:eastAsia="Times New Roman" w:hAnsi="Arial" w:cs="Arial"/>
          <w:b/>
          <w:color w:val="FF0000"/>
          <w:sz w:val="20"/>
          <w:szCs w:val="20"/>
          <w:u w:val="single"/>
          <w:lang w:eastAsia="fr-FR"/>
        </w:rPr>
        <w:t>acteurs</w:t>
      </w:r>
    </w:p>
    <w:p w:rsidR="00D33C52" w:rsidRDefault="00D33C52" w:rsidP="00D33C5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Les diff</w:t>
      </w:r>
      <w:r w:rsidR="00504B7E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érents acteurs de la gestion des clés </w:t>
      </w:r>
      <w:proofErr w:type="gramStart"/>
      <w:r w:rsidR="00504B7E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sont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 :</w:t>
      </w:r>
      <w:proofErr w:type="gramEnd"/>
    </w:p>
    <w:p w:rsidR="00D33C52" w:rsidRDefault="00D33C52" w:rsidP="00D33C52">
      <w:pPr>
        <w:pStyle w:val="Paragraphedeliste"/>
        <w:numPr>
          <w:ilvl w:val="0"/>
          <w:numId w:val="1"/>
        </w:num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Les </w:t>
      </w:r>
      <w:r w:rsidR="00504B7E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enseignants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qui pourront </w:t>
      </w:r>
    </w:p>
    <w:p w:rsidR="00D33C52" w:rsidRDefault="00504B7E" w:rsidP="00D33C52">
      <w:pPr>
        <w:pStyle w:val="Paragraphedeliste"/>
        <w:numPr>
          <w:ilvl w:val="1"/>
          <w:numId w:val="1"/>
        </w:num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alimenter la base ;</w:t>
      </w:r>
    </w:p>
    <w:p w:rsidR="00D33C52" w:rsidRDefault="00504B7E" w:rsidP="00D33C52">
      <w:pPr>
        <w:pStyle w:val="Paragraphedeliste"/>
        <w:numPr>
          <w:ilvl w:val="1"/>
          <w:numId w:val="1"/>
        </w:num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visualiser les distributions faites, en attentes et restantes</w:t>
      </w:r>
      <w:r w:rsidR="00D33C52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.</w:t>
      </w:r>
    </w:p>
    <w:p w:rsidR="00D33C52" w:rsidRDefault="00D33C52" w:rsidP="00D33C52">
      <w:pPr>
        <w:pStyle w:val="Paragraphedeliste"/>
        <w:ind w:left="1065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</w:p>
    <w:p w:rsidR="00D33C52" w:rsidRDefault="00D33C52" w:rsidP="00D33C52">
      <w:pPr>
        <w:pStyle w:val="Paragraphedeliste"/>
        <w:numPr>
          <w:ilvl w:val="0"/>
          <w:numId w:val="1"/>
        </w:num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Les </w:t>
      </w:r>
      <w:r w:rsidR="00504B7E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étudiants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 xml:space="preserve"> qui pourront :</w:t>
      </w:r>
    </w:p>
    <w:p w:rsidR="00D33C52" w:rsidRDefault="00504B7E" w:rsidP="00D33C52">
      <w:pPr>
        <w:pStyle w:val="Paragraphedeliste"/>
        <w:numPr>
          <w:ilvl w:val="1"/>
          <w:numId w:val="1"/>
        </w:num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récupérer des clés</w:t>
      </w:r>
      <w:r w:rsidR="00D33C52"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  <w:t> ;</w:t>
      </w:r>
    </w:p>
    <w:sectPr w:rsidR="00D33C52" w:rsidSect="00044AC1">
      <w:type w:val="continuous"/>
      <w:pgSz w:w="11906" w:h="16838"/>
      <w:pgMar w:top="1417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0B" w:rsidRDefault="00E8740B" w:rsidP="00EA4CAE">
      <w:pPr>
        <w:spacing w:after="0" w:line="240" w:lineRule="auto"/>
      </w:pPr>
      <w:r>
        <w:separator/>
      </w:r>
    </w:p>
  </w:endnote>
  <w:endnote w:type="continuationSeparator" w:id="0">
    <w:p w:rsidR="00E8740B" w:rsidRDefault="00E8740B" w:rsidP="00EA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F98" w:rsidRDefault="00DB3F98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E84739">
      <w:rPr>
        <w:rFonts w:asciiTheme="majorHAnsi" w:eastAsiaTheme="majorEastAsia" w:hAnsiTheme="majorHAnsi" w:cstheme="majorBidi"/>
        <w:i/>
        <w:sz w:val="16"/>
        <w:szCs w:val="16"/>
      </w:rPr>
      <w:t xml:space="preserve">Cahier </w:t>
    </w:r>
    <w:r w:rsidR="00213A34">
      <w:rPr>
        <w:rFonts w:asciiTheme="majorHAnsi" w:eastAsiaTheme="majorEastAsia" w:hAnsiTheme="majorHAnsi" w:cstheme="majorBidi"/>
        <w:i/>
        <w:sz w:val="16"/>
        <w:szCs w:val="16"/>
      </w:rPr>
      <w:t xml:space="preserve">des charges Logiciel Gestion des clés MSDN AA Lycée la </w:t>
    </w:r>
    <w:proofErr w:type="spellStart"/>
    <w:r w:rsidR="00213A34">
      <w:rPr>
        <w:rFonts w:asciiTheme="majorHAnsi" w:eastAsiaTheme="majorEastAsia" w:hAnsiTheme="majorHAnsi" w:cstheme="majorBidi"/>
        <w:i/>
        <w:sz w:val="16"/>
        <w:szCs w:val="16"/>
      </w:rPr>
      <w:t>colinière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13A34" w:rsidRPr="00213A34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DB3F98" w:rsidRDefault="00DB3F9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0B" w:rsidRDefault="00E8740B" w:rsidP="00EA4CAE">
      <w:pPr>
        <w:spacing w:after="0" w:line="240" w:lineRule="auto"/>
      </w:pPr>
      <w:r>
        <w:separator/>
      </w:r>
    </w:p>
  </w:footnote>
  <w:footnote w:type="continuationSeparator" w:id="0">
    <w:p w:rsidR="00E8740B" w:rsidRDefault="00E8740B" w:rsidP="00EA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90" w:type="dxa"/>
      <w:tblInd w:w="-459" w:type="dxa"/>
      <w:tblLook w:val="04A0" w:firstRow="1" w:lastRow="0" w:firstColumn="1" w:lastColumn="0" w:noHBand="0" w:noVBand="1"/>
    </w:tblPr>
    <w:tblGrid>
      <w:gridCol w:w="1716"/>
      <w:gridCol w:w="4732"/>
      <w:gridCol w:w="1540"/>
      <w:gridCol w:w="2502"/>
    </w:tblGrid>
    <w:tr w:rsidR="00DB3F98" w:rsidTr="00662C47">
      <w:tc>
        <w:tcPr>
          <w:tcW w:w="1488" w:type="dxa"/>
          <w:vMerge w:val="restart"/>
        </w:tcPr>
        <w:p w:rsidR="00DB3F98" w:rsidRDefault="00504B7E" w:rsidP="00EA4CAE">
          <w:pPr>
            <w:pStyle w:val="En-tte"/>
          </w:pPr>
          <w:r>
            <w:rPr>
              <w:rFonts w:ascii="Arial" w:eastAsia="Times New Roman" w:hAnsi="Arial" w:cs="Arial"/>
              <w:noProof/>
              <w:color w:val="000000" w:themeColor="text1"/>
              <w:sz w:val="20"/>
              <w:szCs w:val="20"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0CA7FC4D" wp14:editId="2386CB06">
                <wp:simplePos x="0" y="0"/>
                <wp:positionH relativeFrom="column">
                  <wp:posOffset>-48895</wp:posOffset>
                </wp:positionH>
                <wp:positionV relativeFrom="paragraph">
                  <wp:posOffset>266065</wp:posOffset>
                </wp:positionV>
                <wp:extent cx="952500" cy="539750"/>
                <wp:effectExtent l="0" t="0" r="0" b="0"/>
                <wp:wrapThrough wrapText="bothSides">
                  <wp:wrapPolygon edited="0">
                    <wp:start x="0" y="0"/>
                    <wp:lineTo x="0" y="20584"/>
                    <wp:lineTo x="21168" y="20584"/>
                    <wp:lineTo x="21168" y="0"/>
                    <wp:lineTo x="0" y="0"/>
                  </wp:wrapPolygon>
                </wp:wrapThrough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B3F98" w:rsidRDefault="00DB3F98" w:rsidP="00EA4CAE">
          <w:pPr>
            <w:pStyle w:val="En-tte"/>
          </w:pPr>
        </w:p>
      </w:tc>
      <w:tc>
        <w:tcPr>
          <w:tcW w:w="4891" w:type="dxa"/>
          <w:shd w:val="clear" w:color="auto" w:fill="D9D9D9" w:themeFill="background1" w:themeFillShade="D9"/>
        </w:tcPr>
        <w:p w:rsidR="00DB3F98" w:rsidRDefault="00DB3F98" w:rsidP="00662C47">
          <w:pPr>
            <w:pStyle w:val="En-tte"/>
            <w:jc w:val="center"/>
          </w:pPr>
          <w:r>
            <w:t>Cahier des charges général</w:t>
          </w:r>
        </w:p>
      </w:tc>
      <w:tc>
        <w:tcPr>
          <w:tcW w:w="1559" w:type="dxa"/>
        </w:tcPr>
        <w:p w:rsidR="00DB3F98" w:rsidRPr="00662C47" w:rsidRDefault="00DB3F98" w:rsidP="00662C47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 xml:space="preserve">Référence Logiciel </w:t>
          </w:r>
        </w:p>
      </w:tc>
      <w:tc>
        <w:tcPr>
          <w:tcW w:w="2552" w:type="dxa"/>
        </w:tcPr>
        <w:p w:rsidR="00DB3F98" w:rsidRPr="00662C47" w:rsidRDefault="00504B7E" w:rsidP="00662C47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GCMADS2014</w:t>
          </w:r>
        </w:p>
      </w:tc>
    </w:tr>
    <w:tr w:rsidR="00DB3F98" w:rsidTr="00662C47">
      <w:tc>
        <w:tcPr>
          <w:tcW w:w="1488" w:type="dxa"/>
          <w:vMerge/>
        </w:tcPr>
        <w:p w:rsidR="00DB3F98" w:rsidRDefault="00DB3F98" w:rsidP="00EA4CAE">
          <w:pPr>
            <w:pStyle w:val="En-tte"/>
          </w:pPr>
        </w:p>
      </w:tc>
      <w:tc>
        <w:tcPr>
          <w:tcW w:w="4891" w:type="dxa"/>
          <w:vMerge w:val="restart"/>
        </w:tcPr>
        <w:p w:rsidR="00DB3F98" w:rsidRDefault="00DB3F98" w:rsidP="00201A0E">
          <w:pPr>
            <w:pStyle w:val="En-tte"/>
            <w:jc w:val="center"/>
            <w:rPr>
              <w:rFonts w:ascii="Arial" w:hAnsi="Arial"/>
              <w:sz w:val="24"/>
            </w:rPr>
          </w:pPr>
        </w:p>
        <w:p w:rsidR="00DB3F98" w:rsidRDefault="00504B7E" w:rsidP="00201A0E">
          <w:pPr>
            <w:pStyle w:val="En-tte"/>
            <w:jc w:val="center"/>
          </w:pPr>
          <w:r>
            <w:rPr>
              <w:rFonts w:ascii="Arial" w:hAnsi="Arial"/>
              <w:sz w:val="24"/>
            </w:rPr>
            <w:t xml:space="preserve">Gestion des clés MSDN AA Lycée la </w:t>
          </w:r>
          <w:proofErr w:type="spellStart"/>
          <w:r>
            <w:rPr>
              <w:rFonts w:ascii="Arial" w:hAnsi="Arial"/>
              <w:sz w:val="24"/>
            </w:rPr>
            <w:t>coliniere</w:t>
          </w:r>
          <w:proofErr w:type="spellEnd"/>
        </w:p>
      </w:tc>
      <w:tc>
        <w:tcPr>
          <w:tcW w:w="1559" w:type="dxa"/>
        </w:tcPr>
        <w:p w:rsidR="00DB3F98" w:rsidRPr="00662C47" w:rsidRDefault="00DB3F98" w:rsidP="00662C47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Date d’émission</w:t>
          </w:r>
        </w:p>
      </w:tc>
      <w:tc>
        <w:tcPr>
          <w:tcW w:w="2552" w:type="dxa"/>
        </w:tcPr>
        <w:p w:rsidR="00DB3F98" w:rsidRPr="00662C47" w:rsidRDefault="00504B7E" w:rsidP="00662C47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Septembre 2014</w:t>
          </w:r>
        </w:p>
      </w:tc>
    </w:tr>
    <w:tr w:rsidR="00DB3F98" w:rsidTr="00662C47">
      <w:tc>
        <w:tcPr>
          <w:tcW w:w="1488" w:type="dxa"/>
          <w:vMerge/>
        </w:tcPr>
        <w:p w:rsidR="00DB3F98" w:rsidRDefault="00DB3F98" w:rsidP="00EA4CAE">
          <w:pPr>
            <w:pStyle w:val="En-tte"/>
          </w:pPr>
        </w:p>
      </w:tc>
      <w:tc>
        <w:tcPr>
          <w:tcW w:w="4891" w:type="dxa"/>
          <w:vMerge/>
        </w:tcPr>
        <w:p w:rsidR="00DB3F98" w:rsidRDefault="00DB3F98" w:rsidP="00EA4CAE">
          <w:pPr>
            <w:pStyle w:val="En-tte"/>
          </w:pPr>
        </w:p>
      </w:tc>
      <w:tc>
        <w:tcPr>
          <w:tcW w:w="1559" w:type="dxa"/>
        </w:tcPr>
        <w:p w:rsidR="00DB3F98" w:rsidRPr="00662C47" w:rsidRDefault="00DB3F98" w:rsidP="00662C47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Version</w:t>
          </w:r>
        </w:p>
      </w:tc>
      <w:tc>
        <w:tcPr>
          <w:tcW w:w="2552" w:type="dxa"/>
        </w:tcPr>
        <w:p w:rsidR="00DB3F98" w:rsidRPr="00662C47" w:rsidRDefault="00DB3F98" w:rsidP="00662C47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1.0</w:t>
          </w:r>
        </w:p>
      </w:tc>
    </w:tr>
    <w:tr w:rsidR="00DB3F98" w:rsidTr="00504B7E">
      <w:trPr>
        <w:trHeight w:val="368"/>
      </w:trPr>
      <w:tc>
        <w:tcPr>
          <w:tcW w:w="1488" w:type="dxa"/>
          <w:vMerge/>
        </w:tcPr>
        <w:p w:rsidR="00DB3F98" w:rsidRDefault="00DB3F98" w:rsidP="00EA4CAE">
          <w:pPr>
            <w:pStyle w:val="En-tte"/>
          </w:pPr>
        </w:p>
      </w:tc>
      <w:tc>
        <w:tcPr>
          <w:tcW w:w="4891" w:type="dxa"/>
          <w:vMerge/>
        </w:tcPr>
        <w:p w:rsidR="00DB3F98" w:rsidRDefault="00DB3F98" w:rsidP="00EA4CAE">
          <w:pPr>
            <w:pStyle w:val="En-tte"/>
          </w:pPr>
        </w:p>
      </w:tc>
      <w:tc>
        <w:tcPr>
          <w:tcW w:w="1559" w:type="dxa"/>
        </w:tcPr>
        <w:p w:rsidR="00DB3F98" w:rsidRPr="00662C47" w:rsidRDefault="00DB3F98" w:rsidP="00662C47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Destinataire</w:t>
          </w:r>
        </w:p>
      </w:tc>
      <w:tc>
        <w:tcPr>
          <w:tcW w:w="2552" w:type="dxa"/>
        </w:tcPr>
        <w:p w:rsidR="00DB3F98" w:rsidRDefault="00DB3F98" w:rsidP="00662C47">
          <w:pPr>
            <w:pStyle w:val="En-tte"/>
            <w:jc w:val="center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Section Techniciens Supérieurs</w:t>
          </w:r>
        </w:p>
        <w:p w:rsidR="00DB3F98" w:rsidRPr="00662C47" w:rsidRDefault="00DB3F98" w:rsidP="00662C47">
          <w:pPr>
            <w:pStyle w:val="En-tte"/>
            <w:jc w:val="center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 xml:space="preserve">Développement de logiciels Lycée La </w:t>
          </w:r>
          <w:proofErr w:type="spellStart"/>
          <w:r w:rsidRPr="00662C47">
            <w:rPr>
              <w:i/>
              <w:sz w:val="18"/>
              <w:szCs w:val="18"/>
            </w:rPr>
            <w:t>Colinière</w:t>
          </w:r>
          <w:proofErr w:type="spellEnd"/>
        </w:p>
      </w:tc>
    </w:tr>
  </w:tbl>
  <w:p w:rsidR="00DB3F98" w:rsidRDefault="00DB3F98" w:rsidP="00EA4CA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24336"/>
    <w:multiLevelType w:val="hybridMultilevel"/>
    <w:tmpl w:val="B210C010"/>
    <w:lvl w:ilvl="0" w:tplc="1EC6D682">
      <w:start w:val="1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31B718E"/>
    <w:multiLevelType w:val="hybridMultilevel"/>
    <w:tmpl w:val="667E8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26C07"/>
    <w:multiLevelType w:val="hybridMultilevel"/>
    <w:tmpl w:val="C56A240C"/>
    <w:lvl w:ilvl="0" w:tplc="EE4C97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6AB4305"/>
    <w:multiLevelType w:val="hybridMultilevel"/>
    <w:tmpl w:val="CA1C2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B5826"/>
    <w:multiLevelType w:val="hybridMultilevel"/>
    <w:tmpl w:val="F83489A0"/>
    <w:lvl w:ilvl="0" w:tplc="EE4C977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AE"/>
    <w:rsid w:val="00044AC1"/>
    <w:rsid w:val="000F567A"/>
    <w:rsid w:val="0011100F"/>
    <w:rsid w:val="0011458B"/>
    <w:rsid w:val="001A6420"/>
    <w:rsid w:val="00201A0E"/>
    <w:rsid w:val="00213A34"/>
    <w:rsid w:val="002255D9"/>
    <w:rsid w:val="002C4F97"/>
    <w:rsid w:val="004437E6"/>
    <w:rsid w:val="004B262C"/>
    <w:rsid w:val="00504B7E"/>
    <w:rsid w:val="0051666B"/>
    <w:rsid w:val="00652903"/>
    <w:rsid w:val="00662C47"/>
    <w:rsid w:val="006C3223"/>
    <w:rsid w:val="006F276B"/>
    <w:rsid w:val="00716810"/>
    <w:rsid w:val="0072271C"/>
    <w:rsid w:val="00793DB7"/>
    <w:rsid w:val="008030A0"/>
    <w:rsid w:val="009C32E2"/>
    <w:rsid w:val="009F5E98"/>
    <w:rsid w:val="00A23F9F"/>
    <w:rsid w:val="00B66925"/>
    <w:rsid w:val="00BB1600"/>
    <w:rsid w:val="00C5227D"/>
    <w:rsid w:val="00C60520"/>
    <w:rsid w:val="00D33C52"/>
    <w:rsid w:val="00DB3F98"/>
    <w:rsid w:val="00E80FB6"/>
    <w:rsid w:val="00E84739"/>
    <w:rsid w:val="00E8740B"/>
    <w:rsid w:val="00EA4CAE"/>
    <w:rsid w:val="00ED63B8"/>
    <w:rsid w:val="00F0314F"/>
    <w:rsid w:val="00F5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CA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EA4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4CAE"/>
  </w:style>
  <w:style w:type="paragraph" w:styleId="Pieddepage">
    <w:name w:val="footer"/>
    <w:basedOn w:val="Normal"/>
    <w:link w:val="PieddepageCar"/>
    <w:uiPriority w:val="99"/>
    <w:unhideWhenUsed/>
    <w:rsid w:val="00EA4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4CAE"/>
  </w:style>
  <w:style w:type="paragraph" w:customStyle="1" w:styleId="AXA-Entete">
    <w:name w:val="AXA - En tete"/>
    <w:basedOn w:val="Normal"/>
    <w:rsid w:val="00EA4CAE"/>
    <w:pPr>
      <w:spacing w:after="0" w:line="240" w:lineRule="auto"/>
      <w:jc w:val="center"/>
    </w:pPr>
    <w:rPr>
      <w:rFonts w:ascii="Tahoma" w:eastAsia="Times New Roman" w:hAnsi="Tahoma" w:cs="Times New Roman"/>
      <w:b/>
      <w:sz w:val="20"/>
      <w:szCs w:val="20"/>
    </w:rPr>
  </w:style>
  <w:style w:type="table" w:styleId="Grilledutableau">
    <w:name w:val="Table Grid"/>
    <w:basedOn w:val="TableauNormal"/>
    <w:uiPriority w:val="59"/>
    <w:rsid w:val="0020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473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166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CA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EA4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4CAE"/>
  </w:style>
  <w:style w:type="paragraph" w:styleId="Pieddepage">
    <w:name w:val="footer"/>
    <w:basedOn w:val="Normal"/>
    <w:link w:val="PieddepageCar"/>
    <w:uiPriority w:val="99"/>
    <w:unhideWhenUsed/>
    <w:rsid w:val="00EA4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4CAE"/>
  </w:style>
  <w:style w:type="paragraph" w:customStyle="1" w:styleId="AXA-Entete">
    <w:name w:val="AXA - En tete"/>
    <w:basedOn w:val="Normal"/>
    <w:rsid w:val="00EA4CAE"/>
    <w:pPr>
      <w:spacing w:after="0" w:line="240" w:lineRule="auto"/>
      <w:jc w:val="center"/>
    </w:pPr>
    <w:rPr>
      <w:rFonts w:ascii="Tahoma" w:eastAsia="Times New Roman" w:hAnsi="Tahoma" w:cs="Times New Roman"/>
      <w:b/>
      <w:sz w:val="20"/>
      <w:szCs w:val="20"/>
    </w:rPr>
  </w:style>
  <w:style w:type="table" w:styleId="Grilledutableau">
    <w:name w:val="Table Grid"/>
    <w:basedOn w:val="TableauNormal"/>
    <w:uiPriority w:val="59"/>
    <w:rsid w:val="0020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473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16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0B7D-2E19-4164-AB5B-B8C41FC1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Delmas</dc:creator>
  <cp:lastModifiedBy>Cathy Delmas</cp:lastModifiedBy>
  <cp:revision>5</cp:revision>
  <cp:lastPrinted>2013-12-06T13:39:00Z</cp:lastPrinted>
  <dcterms:created xsi:type="dcterms:W3CDTF">2013-12-04T18:00:00Z</dcterms:created>
  <dcterms:modified xsi:type="dcterms:W3CDTF">2014-09-16T15:34:00Z</dcterms:modified>
</cp:coreProperties>
</file>