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0F7" w:rsidRPr="00884350" w:rsidRDefault="006540F7" w:rsidP="006540F7">
      <w:pPr>
        <w:pStyle w:val="Ttulo"/>
        <w:rPr>
          <w:color w:val="0070C0"/>
        </w:rPr>
      </w:pPr>
      <w:r>
        <w:rPr>
          <w:color w:val="0070C0"/>
        </w:rPr>
        <w:t>Ata 03</w:t>
      </w:r>
      <w:r w:rsidRPr="00884350">
        <w:rPr>
          <w:color w:val="0070C0"/>
          <w:lang w:val="pt-BR" w:bidi="pt-BR"/>
        </w:rPr>
        <w:t xml:space="preserve"> </w:t>
      </w:r>
      <w:sdt>
        <w:sdtPr>
          <w:rPr>
            <w:color w:val="0070C0"/>
          </w:rPr>
          <w:alias w:val="Separador de linha vertical:"/>
          <w:tag w:val="Separador de linha vertical:"/>
          <w:id w:val="1874568466"/>
          <w:placeholder>
            <w:docPart w:val="74099A2896053D46826EFA1D53989A4F"/>
          </w:placeholder>
          <w:temporary/>
          <w:showingPlcHdr/>
          <w15:appearance w15:val="hidden"/>
        </w:sdtPr>
        <w:sdtEndPr/>
        <w:sdtContent>
          <w:r w:rsidRPr="00884350">
            <w:rPr>
              <w:color w:val="0070C0"/>
              <w:lang w:val="pt-BR" w:bidi="pt-BR"/>
            </w:rPr>
            <w:t>|</w:t>
          </w:r>
        </w:sdtContent>
      </w:sdt>
      <w:r w:rsidRPr="00884350">
        <w:rPr>
          <w:color w:val="0070C0"/>
          <w:lang w:val="pt-BR" w:bidi="pt-BR"/>
        </w:rPr>
        <w:t xml:space="preserve"> </w:t>
      </w:r>
      <w:r>
        <w:rPr>
          <w:color w:val="0070C0"/>
          <w:lang w:val="pt-BR" w:bidi="pt-BR"/>
        </w:rPr>
        <w:t xml:space="preserve">Feedback </w:t>
      </w:r>
      <w:r w:rsidR="00A3523E">
        <w:rPr>
          <w:color w:val="0070C0"/>
          <w:lang w:val="pt-BR" w:bidi="pt-BR"/>
        </w:rPr>
        <w:t xml:space="preserve">- </w:t>
      </w:r>
      <w:r>
        <w:rPr>
          <w:color w:val="0070C0"/>
          <w:lang w:val="pt-BR" w:bidi="pt-BR"/>
        </w:rPr>
        <w:t>Ata Extra 01</w:t>
      </w:r>
    </w:p>
    <w:p w:rsidR="006540F7" w:rsidRDefault="00F15F55" w:rsidP="006540F7">
      <w:pPr>
        <w:pStyle w:val="Ttulo2"/>
      </w:pPr>
      <w:sdt>
        <w:sdtPr>
          <w:alias w:val="Data e hora da reunião:"/>
          <w:tag w:val="Data e hora da reunião:"/>
          <w:id w:val="712006246"/>
          <w:placeholder>
            <w:docPart w:val="6837E0FD05A67740950AB0702E708529"/>
          </w:placeholder>
          <w:temporary/>
          <w:showingPlcHdr/>
          <w15:appearance w15:val="hidden"/>
        </w:sdtPr>
        <w:sdtEndPr/>
        <w:sdtContent>
          <w:r w:rsidR="006540F7">
            <w:rPr>
              <w:lang w:val="pt-BR" w:bidi="pt-BR"/>
            </w:rPr>
            <w:t>Data da reunião | hora</w:t>
          </w:r>
        </w:sdtContent>
      </w:sdt>
      <w:r w:rsidR="006540F7">
        <w:rPr>
          <w:lang w:val="pt-BR" w:bidi="pt-BR"/>
        </w:rPr>
        <w:t xml:space="preserve"> </w:t>
      </w:r>
      <w:r w:rsidR="007D19AB">
        <w:rPr>
          <w:rStyle w:val="nfaseSutil"/>
        </w:rPr>
        <w:t>23</w:t>
      </w:r>
      <w:r w:rsidR="006540F7">
        <w:rPr>
          <w:rStyle w:val="nfaseSutil"/>
        </w:rPr>
        <w:t>/01/2018</w:t>
      </w:r>
      <w:r w:rsidR="006540F7" w:rsidRPr="003665F5">
        <w:rPr>
          <w:rStyle w:val="nfaseSutil"/>
          <w:lang w:val="pt-BR" w:bidi="pt-BR"/>
        </w:rPr>
        <w:t xml:space="preserve"> | </w:t>
      </w:r>
      <w:r w:rsidR="007D19AB">
        <w:rPr>
          <w:rStyle w:val="nfaseSutil"/>
        </w:rPr>
        <w:t>19 às 2</w:t>
      </w:r>
      <w:r w:rsidR="006540F7">
        <w:rPr>
          <w:rStyle w:val="nfaseSutil"/>
        </w:rPr>
        <w:t>2:00</w:t>
      </w:r>
      <w:r w:rsidR="006540F7">
        <w:rPr>
          <w:lang w:val="pt-BR" w:bidi="pt-BR"/>
        </w:rPr>
        <w:t xml:space="preserve"> | </w:t>
      </w:r>
      <w:sdt>
        <w:sdtPr>
          <w:alias w:val="Local da reunião:"/>
          <w:tag w:val="Local da reunião:"/>
          <w:id w:val="1910582416"/>
          <w:placeholder>
            <w:docPart w:val="81CC614AF807624A87357BCB0EF398A6"/>
          </w:placeholder>
          <w:temporary/>
          <w:showingPlcHdr/>
          <w15:appearance w15:val="hidden"/>
        </w:sdtPr>
        <w:sdtEndPr/>
        <w:sdtContent>
          <w:r w:rsidR="006540F7">
            <w:rPr>
              <w:lang w:val="pt-BR" w:bidi="pt-BR"/>
            </w:rPr>
            <w:t>Local da reunião</w:t>
          </w:r>
        </w:sdtContent>
      </w:sdt>
      <w:r w:rsidR="006540F7">
        <w:rPr>
          <w:lang w:val="pt-BR" w:bidi="pt-BR"/>
        </w:rPr>
        <w:t xml:space="preserve"> </w:t>
      </w:r>
      <w:sdt>
        <w:sdtPr>
          <w:rPr>
            <w:rStyle w:val="nfaseSutil"/>
          </w:rPr>
          <w:alias w:val="Insira o local:"/>
          <w:tag w:val="Insira o local:"/>
          <w:id w:val="465398058"/>
          <w:placeholder>
            <w:docPart w:val="C4576785F008D04C8B827F5899C1A872"/>
          </w:placeholder>
          <w15:appearance w15:val="hidden"/>
        </w:sdtPr>
        <w:sdtEndPr>
          <w:rPr>
            <w:rStyle w:val="Fontepargpadro"/>
            <w:i w:val="0"/>
            <w:iCs w:val="0"/>
            <w:color w:val="ED7D31" w:themeColor="accent2"/>
          </w:rPr>
        </w:sdtEndPr>
        <w:sdtContent>
          <w:r w:rsidR="007D19AB">
            <w:rPr>
              <w:rStyle w:val="nfaseSutil"/>
            </w:rPr>
            <w:t>Batcave</w:t>
          </w:r>
          <w:bookmarkStart w:id="0" w:name="_GoBack"/>
          <w:bookmarkEnd w:id="0"/>
        </w:sdtContent>
      </w:sdt>
    </w:p>
    <w:tbl>
      <w:tblPr>
        <w:tblW w:w="561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informações da reunião"/>
      </w:tblPr>
      <w:tblGrid>
        <w:gridCol w:w="4961"/>
        <w:gridCol w:w="1559"/>
        <w:gridCol w:w="5233"/>
      </w:tblGrid>
      <w:tr w:rsidR="006540F7" w:rsidTr="00261B38">
        <w:trPr>
          <w:trHeight w:val="1055"/>
        </w:trPr>
        <w:tc>
          <w:tcPr>
            <w:tcW w:w="4962" w:type="dxa"/>
          </w:tcPr>
          <w:tbl>
            <w:tblPr>
              <w:tblW w:w="4949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para a pessoa que está convocando a reunião, tipo de reunião, facilitador, secretário e cronometrista"/>
            </w:tblPr>
            <w:tblGrid>
              <w:gridCol w:w="1984"/>
              <w:gridCol w:w="2965"/>
            </w:tblGrid>
            <w:tr w:rsidR="006540F7" w:rsidTr="00261B38">
              <w:tc>
                <w:tcPr>
                  <w:tcW w:w="1984" w:type="dxa"/>
                  <w:tcBorders>
                    <w:left w:val="nil"/>
                  </w:tcBorders>
                </w:tcPr>
                <w:p w:rsidR="006540F7" w:rsidRPr="00A979E1" w:rsidRDefault="00F15F55" w:rsidP="00261B38">
                  <w:pPr>
                    <w:pStyle w:val="Ttulo3"/>
                  </w:pPr>
                  <w:sdt>
                    <w:sdtPr>
                      <w:alias w:val="Reunião convocada por:"/>
                      <w:tag w:val="Reunião convocada por:"/>
                      <w:id w:val="1112008097"/>
                      <w:placeholder>
                        <w:docPart w:val="073112472094E0468DA36ABBFE73AB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540F7" w:rsidRPr="00A979E1">
                        <w:rPr>
                          <w:lang w:val="pt-BR" w:bidi="pt-BR"/>
                        </w:rPr>
                        <w:t>Reunião convocada</w:t>
                      </w:r>
                      <w:r w:rsidR="006540F7">
                        <w:rPr>
                          <w:lang w:val="pt-BR" w:bidi="pt-BR"/>
                        </w:rPr>
                        <w:t> </w:t>
                      </w:r>
                      <w:r w:rsidR="006540F7" w:rsidRPr="00A979E1">
                        <w:rPr>
                          <w:lang w:val="pt-BR" w:bidi="pt-BR"/>
                        </w:rPr>
                        <w:t>por</w:t>
                      </w:r>
                    </w:sdtContent>
                  </w:sdt>
                </w:p>
              </w:tc>
              <w:tc>
                <w:tcPr>
                  <w:tcW w:w="2965" w:type="dxa"/>
                  <w:tcBorders>
                    <w:right w:val="single" w:sz="8" w:space="0" w:color="4472C4" w:themeColor="accent1"/>
                  </w:tcBorders>
                </w:tcPr>
                <w:p w:rsidR="006540F7" w:rsidRDefault="006540F7" w:rsidP="00261B38">
                  <w:pPr>
                    <w:spacing w:after="0"/>
                  </w:pPr>
                  <w:r>
                    <w:t>Danilo Vital</w:t>
                  </w:r>
                </w:p>
              </w:tc>
            </w:tr>
            <w:tr w:rsidR="006540F7" w:rsidTr="00261B38">
              <w:tc>
                <w:tcPr>
                  <w:tcW w:w="1984" w:type="dxa"/>
                  <w:tcBorders>
                    <w:left w:val="nil"/>
                  </w:tcBorders>
                </w:tcPr>
                <w:p w:rsidR="006540F7" w:rsidRPr="00A979E1" w:rsidRDefault="00F15F55" w:rsidP="00261B38">
                  <w:pPr>
                    <w:pStyle w:val="Ttulo3"/>
                  </w:pPr>
                  <w:sdt>
                    <w:sdtPr>
                      <w:alias w:val="Tipo de reunião:"/>
                      <w:tag w:val="Tipo de reunião:"/>
                      <w:id w:val="1356456911"/>
                      <w:placeholder>
                        <w:docPart w:val="A0780E85213350458F351BB065A59E9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540F7" w:rsidRPr="00A979E1">
                        <w:rPr>
                          <w:lang w:val="pt-BR" w:bidi="pt-BR"/>
                        </w:rPr>
                        <w:t>Tipo de reunião</w:t>
                      </w:r>
                    </w:sdtContent>
                  </w:sdt>
                </w:p>
              </w:tc>
              <w:tc>
                <w:tcPr>
                  <w:tcW w:w="2965" w:type="dxa"/>
                  <w:tcBorders>
                    <w:right w:val="single" w:sz="8" w:space="0" w:color="4472C4" w:themeColor="accent1"/>
                  </w:tcBorders>
                </w:tcPr>
                <w:p w:rsidR="006540F7" w:rsidRDefault="006540F7" w:rsidP="00261B38">
                  <w:pPr>
                    <w:spacing w:after="0"/>
                    <w:ind w:hanging="1"/>
                  </w:pPr>
                  <w:r>
                    <w:t>Feedback sobre a Ata Extra 01</w:t>
                  </w:r>
                </w:p>
              </w:tc>
            </w:tr>
          </w:tbl>
          <w:p w:rsidR="006540F7" w:rsidRDefault="006540F7" w:rsidP="00261B38">
            <w:pPr>
              <w:spacing w:after="0"/>
            </w:pPr>
          </w:p>
        </w:tc>
        <w:tc>
          <w:tcPr>
            <w:tcW w:w="1559" w:type="dxa"/>
          </w:tcPr>
          <w:p w:rsidR="006540F7" w:rsidRDefault="006540F7" w:rsidP="00261B38">
            <w:pPr>
              <w:pStyle w:val="Ttulo3"/>
            </w:pPr>
            <w:r>
              <w:t>Participantes</w:t>
            </w:r>
          </w:p>
        </w:tc>
        <w:tc>
          <w:tcPr>
            <w:tcW w:w="5233" w:type="dxa"/>
          </w:tcPr>
          <w:p w:rsidR="006540F7" w:rsidRPr="00137619" w:rsidRDefault="006540F7" w:rsidP="00261B38">
            <w:pPr>
              <w:spacing w:after="0"/>
            </w:pPr>
            <w:r>
              <w:t>Danilo Vital</w:t>
            </w:r>
          </w:p>
          <w:p w:rsidR="006540F7" w:rsidRDefault="006540F7" w:rsidP="00261B38">
            <w:pPr>
              <w:spacing w:after="0"/>
            </w:pPr>
            <w:r>
              <w:t>Joás Lins</w:t>
            </w:r>
          </w:p>
          <w:p w:rsidR="006540F7" w:rsidRDefault="006540F7" w:rsidP="00261B38">
            <w:pPr>
              <w:spacing w:after="0"/>
            </w:pPr>
            <w:r>
              <w:t>Shinji Nichida</w:t>
            </w:r>
          </w:p>
        </w:tc>
      </w:tr>
    </w:tbl>
    <w:p w:rsidR="006540F7" w:rsidRPr="00260B16" w:rsidRDefault="00F15F55" w:rsidP="006540F7">
      <w:pPr>
        <w:pStyle w:val="Ttulo1"/>
        <w:rPr>
          <w:color w:val="0070C0"/>
        </w:rPr>
      </w:pPr>
      <w:sdt>
        <w:sdtPr>
          <w:rPr>
            <w:color w:val="0070C0"/>
          </w:rPr>
          <w:alias w:val="Tópicos da agenda:"/>
          <w:tag w:val="Tópicos da agenda:"/>
          <w:id w:val="-877550984"/>
          <w:placeholder>
            <w:docPart w:val="F4CEC694EA3A3245BF2088835CD61464"/>
          </w:placeholder>
          <w:temporary/>
          <w:showingPlcHdr/>
          <w15:appearance w15:val="hidden"/>
        </w:sdtPr>
        <w:sdtEndPr/>
        <w:sdtContent>
          <w:r w:rsidR="006540F7" w:rsidRPr="00260B16">
            <w:rPr>
              <w:color w:val="0070C0"/>
              <w:lang w:val="pt-BR" w:bidi="pt-BR"/>
            </w:rPr>
            <w:t>Tópicos da agenda</w:t>
          </w:r>
        </w:sdtContent>
      </w:sdt>
    </w:p>
    <w:p w:rsidR="006540F7" w:rsidRDefault="00F15F55" w:rsidP="006540F7">
      <w:pPr>
        <w:pStyle w:val="Ttulo2"/>
      </w:pPr>
      <w:sdt>
        <w:sdtPr>
          <w:alias w:val="Agenda 1, tempo alocado:"/>
          <w:tag w:val="Agenda 1, tempo alocado:"/>
          <w:id w:val="-548305236"/>
          <w:placeholder>
            <w:docPart w:val="B670F7118956CF4EA2A507F9CE32EECD"/>
          </w:placeholder>
          <w:temporary/>
          <w:showingPlcHdr/>
          <w15:appearance w15:val="hidden"/>
        </w:sdtPr>
        <w:sdtEndPr/>
        <w:sdtContent>
          <w:r w:rsidR="006540F7">
            <w:rPr>
              <w:lang w:val="pt-BR" w:bidi="pt-BR"/>
            </w:rPr>
            <w:t>Tempo alocado</w:t>
          </w:r>
        </w:sdtContent>
      </w:sdt>
      <w:r w:rsidR="006540F7">
        <w:rPr>
          <w:lang w:val="pt-BR" w:bidi="pt-BR"/>
        </w:rPr>
        <w:t xml:space="preserve"> | </w:t>
      </w:r>
      <w:sdt>
        <w:sdtPr>
          <w:rPr>
            <w:rStyle w:val="nfaseSutil"/>
          </w:rPr>
          <w:alias w:val="Agenda 1, insira a hora:"/>
          <w:tag w:val="Agenda 1, insira a hora:"/>
          <w:id w:val="252406536"/>
          <w:placeholder>
            <w:docPart w:val="DD99E503FCA9D244AA6E509220A4424C"/>
          </w:placeholder>
          <w15:appearance w15:val="hidden"/>
        </w:sdtPr>
        <w:sdtEndPr>
          <w:rPr>
            <w:rStyle w:val="Fontepargpadro"/>
            <w:i w:val="0"/>
            <w:iCs w:val="0"/>
            <w:color w:val="ED7D31" w:themeColor="accent2"/>
          </w:rPr>
        </w:sdtEndPr>
        <w:sdtContent>
          <w:r w:rsidR="006540F7">
            <w:rPr>
              <w:rStyle w:val="nfaseSutil"/>
            </w:rPr>
            <w:t>3:00</w:t>
          </w:r>
        </w:sdtContent>
      </w:sdt>
      <w:r w:rsidR="006540F7">
        <w:rPr>
          <w:lang w:val="pt-BR" w:bidi="pt-BR"/>
        </w:rPr>
        <w:t xml:space="preserve"> | </w:t>
      </w:r>
      <w:sdt>
        <w:sdtPr>
          <w:alias w:val="Agenda 1, tópico da agenda:"/>
          <w:tag w:val="Agenda 1, tópico da agenda:"/>
          <w:id w:val="-1734764758"/>
          <w:placeholder>
            <w:docPart w:val="FCB8D93B4ED8554EBA11DE82128080AA"/>
          </w:placeholder>
          <w:temporary/>
          <w:showingPlcHdr/>
          <w15:appearance w15:val="hidden"/>
        </w:sdtPr>
        <w:sdtEndPr/>
        <w:sdtContent>
          <w:r w:rsidR="006540F7">
            <w:rPr>
              <w:lang w:val="pt-BR" w:bidi="pt-BR"/>
            </w:rPr>
            <w:t>Tópico da agenda</w:t>
          </w:r>
        </w:sdtContent>
      </w:sdt>
      <w:r w:rsidR="006540F7">
        <w:rPr>
          <w:lang w:val="pt-BR" w:bidi="pt-BR"/>
        </w:rPr>
        <w:t xml:space="preserve"> </w:t>
      </w:r>
      <w:r w:rsidR="006540F7">
        <w:rPr>
          <w:rStyle w:val="nfaseSutil"/>
        </w:rPr>
        <w:t>Mudanças</w:t>
      </w:r>
      <w:r w:rsidR="006540F7">
        <w:rPr>
          <w:lang w:val="pt-BR" w:bidi="pt-BR"/>
        </w:rPr>
        <w:t xml:space="preserve"> | </w:t>
      </w:r>
      <w:sdt>
        <w:sdtPr>
          <w:alias w:val="Agenda 1, apresentador:"/>
          <w:tag w:val="Agenda 1, apresentador:"/>
          <w:id w:val="-1972813609"/>
          <w:placeholder>
            <w:docPart w:val="120238F1C4432940867BEB5E4F56849D"/>
          </w:placeholder>
          <w:temporary/>
          <w:showingPlcHdr/>
          <w15:appearance w15:val="hidden"/>
        </w:sdtPr>
        <w:sdtEndPr/>
        <w:sdtContent>
          <w:r w:rsidR="006540F7">
            <w:rPr>
              <w:lang w:val="pt-BR" w:bidi="pt-BR"/>
            </w:rPr>
            <w:t>Apresentador</w:t>
          </w:r>
        </w:sdtContent>
      </w:sdt>
      <w:r w:rsidR="006540F7">
        <w:rPr>
          <w:lang w:val="pt-BR" w:bidi="pt-BR"/>
        </w:rPr>
        <w:t xml:space="preserve"> </w:t>
      </w:r>
      <w:r w:rsidR="006540F7">
        <w:rPr>
          <w:rStyle w:val="nfaseSutil"/>
        </w:rPr>
        <w:t>Danilo</w:t>
      </w:r>
    </w:p>
    <w:p w:rsidR="006540F7" w:rsidRPr="00293867" w:rsidRDefault="006540F7" w:rsidP="006540F7">
      <w:pPr>
        <w:jc w:val="both"/>
      </w:pPr>
      <w:r w:rsidRPr="00293867">
        <w:t>Esta reunião teve como pauta a ata realizada após reunião com o Fernando (Ata Extra de Reunião_13012018).</w:t>
      </w:r>
    </w:p>
    <w:p w:rsidR="006540F7" w:rsidRPr="00293867" w:rsidRDefault="006540F7" w:rsidP="006540F7">
      <w:pPr>
        <w:jc w:val="both"/>
      </w:pPr>
      <w:r w:rsidRPr="00293867">
        <w:t>Juntamente a ata, foi abordado a utilização do Monday e da Amazon.</w:t>
      </w:r>
    </w:p>
    <w:p w:rsidR="006540F7" w:rsidRPr="00C657FD" w:rsidRDefault="006540F7" w:rsidP="006540F7">
      <w:pPr>
        <w:pStyle w:val="Ttulo2"/>
      </w:pPr>
      <w:r w:rsidRPr="00C657FD">
        <w:t>Monday</w:t>
      </w:r>
    </w:p>
    <w:p w:rsidR="006540F7" w:rsidRPr="00293867" w:rsidRDefault="006540F7" w:rsidP="006540F7">
      <w:pPr>
        <w:jc w:val="both"/>
      </w:pPr>
      <w:r w:rsidRPr="00293867">
        <w:t>Está ferramenta foi compartilhada com todos para realizarem os testes e podermos ter uma noção sobre a sua utilização/funcionamento.</w:t>
      </w:r>
    </w:p>
    <w:p w:rsidR="006540F7" w:rsidRPr="00293867" w:rsidRDefault="006540F7" w:rsidP="006540F7">
      <w:pPr>
        <w:jc w:val="both"/>
      </w:pPr>
      <w:r w:rsidRPr="00293867">
        <w:t>Foi constatado que é uma excelente ferramenta, sendo de fácil utilização e possuir um visual “limpo” o que são 2 pontos extremamente fortes, porem como todo software bem feito ele possui um custo, logo foi decidido que não seria utilizado ele por agora.</w:t>
      </w:r>
    </w:p>
    <w:p w:rsidR="006540F7" w:rsidRDefault="006540F7" w:rsidP="006540F7">
      <w:pPr>
        <w:jc w:val="both"/>
      </w:pPr>
      <w:r w:rsidRPr="00305A3C">
        <w:rPr>
          <w:b/>
        </w:rPr>
        <w:t>Definição</w:t>
      </w:r>
      <w:r w:rsidRPr="00293867">
        <w:t xml:space="preserve">: Foi decidido que seria utilizado o Google Sheets para trabalharmos, pois é possível deixarmos ele parecido como Monday. </w:t>
      </w:r>
    </w:p>
    <w:p w:rsidR="006540F7" w:rsidRPr="00293867" w:rsidRDefault="006540F7" w:rsidP="006540F7">
      <w:pPr>
        <w:pStyle w:val="Ttulo2"/>
      </w:pPr>
      <w:r w:rsidRPr="00293867">
        <w:t>Amazon</w:t>
      </w:r>
    </w:p>
    <w:p w:rsidR="006540F7" w:rsidRPr="00293867" w:rsidRDefault="006540F7" w:rsidP="006540F7">
      <w:pPr>
        <w:jc w:val="both"/>
      </w:pPr>
      <w:r w:rsidRPr="00293867">
        <w:t>A alguns estou interagindo com a equipe da Amazon via e-mail buscando uma solução on-line que pudéssemos todos utilizarmos, uma vez que a utilização do servidor da Amazon no 1 ano é “free”.</w:t>
      </w:r>
      <w:r>
        <w:t xml:space="preserve"> </w:t>
      </w:r>
      <w:r w:rsidRPr="00293867">
        <w:t>Com</w:t>
      </w:r>
      <w:r>
        <w:t xml:space="preserve"> base </w:t>
      </w:r>
      <w:r w:rsidRPr="00293867">
        <w:t>nestas informações foi exposta a possibilidade de todos trabalharmos remotamente utilizando a estrutura da Amazon.</w:t>
      </w:r>
    </w:p>
    <w:p w:rsidR="006540F7" w:rsidRPr="00293867" w:rsidRDefault="006540F7" w:rsidP="006540F7">
      <w:pPr>
        <w:jc w:val="both"/>
      </w:pPr>
      <w:r w:rsidRPr="00293867">
        <w:t>Até o momento da criação desta ata não obtive um retorno do contato da Amazon sobre o e-mail que encaminhei.</w:t>
      </w:r>
    </w:p>
    <w:p w:rsidR="006540F7" w:rsidRPr="00293867" w:rsidRDefault="006540F7" w:rsidP="006540F7">
      <w:pPr>
        <w:jc w:val="both"/>
      </w:pPr>
      <w:r w:rsidRPr="00293867">
        <w:t>Os programas que seriam instalados no servidor seriam a Unreal, o Bender e o ZBrush. O Autodesk Maya seria instalado caso nos realizássemos a administração do servido por completo, do contrario seriam apenas os três mencionados.</w:t>
      </w:r>
    </w:p>
    <w:p w:rsidR="006540F7" w:rsidRDefault="006540F7" w:rsidP="006540F7">
      <w:pPr>
        <w:jc w:val="both"/>
      </w:pPr>
      <w:r w:rsidRPr="00305A3C">
        <w:rPr>
          <w:b/>
        </w:rPr>
        <w:t>Definição</w:t>
      </w:r>
      <w:r w:rsidRPr="00293867">
        <w:t>: Aguardo o e-mail para novos desenrolares.</w:t>
      </w:r>
    </w:p>
    <w:p w:rsidR="006540F7" w:rsidRPr="00293867" w:rsidRDefault="006540F7" w:rsidP="006540F7">
      <w:pPr>
        <w:pStyle w:val="Ttulo2"/>
      </w:pPr>
      <w:r w:rsidRPr="00293867">
        <w:t>GitHub</w:t>
      </w:r>
    </w:p>
    <w:p w:rsidR="006540F7" w:rsidRPr="00293867" w:rsidRDefault="006540F7" w:rsidP="006540F7">
      <w:pPr>
        <w:jc w:val="both"/>
      </w:pPr>
      <w:r w:rsidRPr="00293867">
        <w:t>Não estamos utilizando o GitHub da maneira que deveríamos utiliza-lo, neste sentido TODOS temos que utiliza-lo, pois esta é a ferramenta que estamos utilizando como servidor.</w:t>
      </w:r>
    </w:p>
    <w:p w:rsidR="006540F7" w:rsidRPr="00293867" w:rsidRDefault="006540F7" w:rsidP="006540F7">
      <w:pPr>
        <w:jc w:val="both"/>
      </w:pPr>
      <w:r w:rsidRPr="00293867">
        <w:t>*Caso ocorra a migração para o site da Amazon ainda continuaríamos utilizando ele.</w:t>
      </w:r>
    </w:p>
    <w:p w:rsidR="006540F7" w:rsidRPr="00293867" w:rsidRDefault="006540F7" w:rsidP="006540F7">
      <w:pPr>
        <w:pStyle w:val="Ttulo2"/>
      </w:pPr>
      <w:r w:rsidRPr="00293867">
        <w:t>Monetização</w:t>
      </w:r>
    </w:p>
    <w:p w:rsidR="006540F7" w:rsidRPr="00293867" w:rsidRDefault="006540F7" w:rsidP="006540F7">
      <w:pPr>
        <w:jc w:val="both"/>
      </w:pPr>
      <w:r w:rsidRPr="00293867">
        <w:t>Como o Cavemman será um jogo free-to-play temos que pensar em formas de monetização no jogo, seja por anúncios ou compras no jogo.</w:t>
      </w:r>
    </w:p>
    <w:p w:rsidR="006540F7" w:rsidRPr="00293867" w:rsidRDefault="006540F7" w:rsidP="006540F7">
      <w:pPr>
        <w:jc w:val="both"/>
      </w:pPr>
      <w:r w:rsidRPr="00305A3C">
        <w:rPr>
          <w:b/>
        </w:rPr>
        <w:t>Definição</w:t>
      </w:r>
      <w:r w:rsidRPr="00293867">
        <w:t>: Procurar por diversas formas de monetização e uma possível loja “in-game”.</w:t>
      </w:r>
    </w:p>
    <w:p w:rsidR="006540F7" w:rsidRPr="00293867" w:rsidRDefault="006540F7" w:rsidP="006540F7">
      <w:pPr>
        <w:pStyle w:val="Ttulo2"/>
      </w:pPr>
      <w:r w:rsidRPr="00293867">
        <w:lastRenderedPageBreak/>
        <w:t>Google Play</w:t>
      </w:r>
    </w:p>
    <w:p w:rsidR="006540F7" w:rsidRPr="00293867" w:rsidRDefault="006540F7" w:rsidP="006540F7">
      <w:pPr>
        <w:jc w:val="both"/>
      </w:pPr>
      <w:r w:rsidRPr="00293867">
        <w:t>Utilizando a plataforma da Google poderemos implementar diversas coisas no jogo, como conquistas, trofeus, eventos sazonais e outros, porem a forma de utilização da Google Play esta diretamente ligada a forma que vamos trabalhar com o jogo, logo devemos definir melhor qual o nosso real objetivo com o jogo para só então realizar seu lançamento.</w:t>
      </w:r>
    </w:p>
    <w:p w:rsidR="006540F7" w:rsidRPr="00293867" w:rsidRDefault="006540F7" w:rsidP="006540F7">
      <w:pPr>
        <w:jc w:val="both"/>
      </w:pPr>
      <w:r w:rsidRPr="00305A3C">
        <w:rPr>
          <w:b/>
        </w:rPr>
        <w:t>Definição</w:t>
      </w:r>
      <w:r w:rsidRPr="00293867">
        <w:t>: Definir os pontos que são mais importantes no jogo e para onde queremos leva-lo.</w:t>
      </w:r>
    </w:p>
    <w:p w:rsidR="006540F7" w:rsidRPr="00293867" w:rsidRDefault="006540F7" w:rsidP="006540F7">
      <w:pPr>
        <w:jc w:val="both"/>
      </w:pPr>
      <w:r w:rsidRPr="007C3695">
        <w:rPr>
          <w:color w:val="ED7D31" w:themeColor="accent2"/>
        </w:rPr>
        <w:t>EXTRA:</w:t>
      </w:r>
    </w:p>
    <w:p w:rsidR="006540F7" w:rsidRPr="00293867" w:rsidRDefault="006540F7" w:rsidP="006540F7">
      <w:pPr>
        <w:jc w:val="both"/>
      </w:pPr>
      <w:r w:rsidRPr="00293867">
        <w:t>Para muitos desenvolvedores os jogos free-to-play são como um serviço que é oferecido ao público, onde depois do jogo lançado é que o desafio realmente começa, ou seja, podemos ficar cientes que depois do jogo ter sido lançado teremos mais alguns meses de novas implementações, correção de bugs e atualizações. Alguns dizem que depois de lançado é que vem a parte mais emocionante, pois envolve analise de dados e resposta em tempo hábil aos comentários que os jogadores deixam nos feeds. Neste ponto os dados coletados pela Google Play podem nos ajudar de forma surpreendente.</w:t>
      </w:r>
    </w:p>
    <w:p w:rsidR="006540F7" w:rsidRPr="00293867" w:rsidRDefault="006540F7" w:rsidP="006540F7">
      <w:pPr>
        <w:pStyle w:val="Ttulo2"/>
      </w:pPr>
      <w:r w:rsidRPr="00293867">
        <w:t>Mídias Sociais</w:t>
      </w:r>
    </w:p>
    <w:p w:rsidR="006540F7" w:rsidRPr="00293867" w:rsidRDefault="006540F7" w:rsidP="006540F7">
      <w:pPr>
        <w:jc w:val="both"/>
      </w:pPr>
      <w:r w:rsidRPr="00293867">
        <w:t>Teremos que trabalhar com a parte de mídias sociais em algum momento, não apenas como divulgação, mas como forma de captura dos feeds deixados pelos usuários.</w:t>
      </w:r>
    </w:p>
    <w:p w:rsidR="006540F7" w:rsidRPr="00293867" w:rsidRDefault="006540F7" w:rsidP="006540F7">
      <w:pPr>
        <w:jc w:val="both"/>
      </w:pPr>
      <w:r w:rsidRPr="00293867">
        <w:t>Um dos pontos levantados na reunião foi relacionado a hospedagem do site. Caso optemos em utilizar a opção de servidor da Amazon podemos hospedar nosso site no servidor, desta forma já reduziríamos nossos gastos no primeiro ano.</w:t>
      </w:r>
    </w:p>
    <w:p w:rsidR="006540F7" w:rsidRPr="00293867" w:rsidRDefault="006540F7" w:rsidP="006540F7">
      <w:pPr>
        <w:pStyle w:val="Ttulo2"/>
      </w:pPr>
      <w:r w:rsidRPr="00293867">
        <w:t>Processos Legais</w:t>
      </w:r>
    </w:p>
    <w:p w:rsidR="006540F7" w:rsidRPr="00293867" w:rsidRDefault="006540F7" w:rsidP="006540F7">
      <w:pPr>
        <w:jc w:val="both"/>
      </w:pPr>
      <w:r w:rsidRPr="00293867">
        <w:t>Não conseguiremos publicar nada na Google Play caso não tenhamos um CNPJ, ou seja, antes de publicarmos o jogo teremos que abrir uma empresa. Este CNPJ também será necessário para a abertura de conta em um banco para serem depositadas as compras no jogo e o retorno dos anúncios.</w:t>
      </w:r>
    </w:p>
    <w:p w:rsidR="006540F7" w:rsidRPr="00293867" w:rsidRDefault="006540F7" w:rsidP="006540F7">
      <w:pPr>
        <w:jc w:val="both"/>
      </w:pPr>
      <w:r w:rsidRPr="00305A3C">
        <w:rPr>
          <w:b/>
        </w:rPr>
        <w:t>Definição</w:t>
      </w:r>
      <w:r w:rsidRPr="00293867">
        <w:t>: Levantar as informações legais, fiscais e financeiras para a abertura e manutenç</w:t>
      </w:r>
      <w:r>
        <w:t>ão da emp</w:t>
      </w:r>
      <w:r w:rsidRPr="00293867">
        <w:t>resa.</w:t>
      </w:r>
    </w:p>
    <w:p w:rsidR="006540F7" w:rsidRPr="008500E6" w:rsidRDefault="006540F7" w:rsidP="006540F7"/>
    <w:p w:rsidR="000D11AD" w:rsidRDefault="00F15F55"/>
    <w:sectPr w:rsidR="000D11AD" w:rsidSect="000C77CA">
      <w:headerReference w:type="default" r:id="rId6"/>
      <w:footerReference w:type="default" r:id="rId7"/>
      <w:headerReference w:type="first" r:id="rId8"/>
      <w:pgSz w:w="11906" w:h="16838" w:code="9"/>
      <w:pgMar w:top="720" w:right="720" w:bottom="828" w:left="720" w:header="21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F55" w:rsidRDefault="00F15F55" w:rsidP="00737CEE">
      <w:pPr>
        <w:spacing w:before="0" w:after="0"/>
      </w:pPr>
      <w:r>
        <w:separator/>
      </w:r>
    </w:p>
  </w:endnote>
  <w:endnote w:type="continuationSeparator" w:id="0">
    <w:p w:rsidR="00F15F55" w:rsidRDefault="00F15F55" w:rsidP="00737C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EB2ED9" w:rsidP="00CB50F2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F55" w:rsidRDefault="00F15F55" w:rsidP="00737CEE">
      <w:pPr>
        <w:spacing w:before="0" w:after="0"/>
      </w:pPr>
      <w:r>
        <w:separator/>
      </w:r>
    </w:p>
  </w:footnote>
  <w:footnote w:type="continuationSeparator" w:id="0">
    <w:p w:rsidR="00F15F55" w:rsidRDefault="00F15F55" w:rsidP="00737C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C1B" w:rsidRDefault="00EB2ED9" w:rsidP="00737CEE">
    <w:pPr>
      <w:pStyle w:val="Cabealho"/>
      <w:jc w:val="right"/>
    </w:pPr>
    <w:r>
      <w:rPr>
        <w:noProof/>
      </w:rPr>
      <w:drawing>
        <wp:inline distT="0" distB="0" distL="0" distR="0" wp14:anchorId="7012C231" wp14:editId="1AB0D587">
          <wp:extent cx="658739" cy="546963"/>
          <wp:effectExtent l="0" t="0" r="1905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arg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376" r="39889"/>
                  <a:stretch/>
                </pic:blipFill>
                <pic:spPr bwMode="auto">
                  <a:xfrm>
                    <a:off x="0" y="0"/>
                    <a:ext cx="665183" cy="552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6CA" w:rsidRPr="000C77CA" w:rsidRDefault="00EB2ED9" w:rsidP="000C77CA">
    <w:pPr>
      <w:pStyle w:val="Cabealho"/>
      <w:jc w:val="right"/>
    </w:pPr>
    <w:r>
      <w:rPr>
        <w:noProof/>
      </w:rPr>
      <w:drawing>
        <wp:inline distT="0" distB="0" distL="0" distR="0" wp14:anchorId="0CFC5C1C" wp14:editId="48665D43">
          <wp:extent cx="658739" cy="546963"/>
          <wp:effectExtent l="0" t="0" r="1905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arg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376" r="39889"/>
                  <a:stretch/>
                </pic:blipFill>
                <pic:spPr bwMode="auto">
                  <a:xfrm>
                    <a:off x="0" y="0"/>
                    <a:ext cx="665183" cy="552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F7"/>
    <w:rsid w:val="00086B4F"/>
    <w:rsid w:val="00305A3C"/>
    <w:rsid w:val="006540F7"/>
    <w:rsid w:val="00737CEE"/>
    <w:rsid w:val="007D19AB"/>
    <w:rsid w:val="00A3523E"/>
    <w:rsid w:val="00D01697"/>
    <w:rsid w:val="00EB2ED9"/>
    <w:rsid w:val="00F1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59217"/>
  <w14:defaultImageDpi w14:val="32767"/>
  <w15:chartTrackingRefBased/>
  <w15:docId w15:val="{2A5C691C-B2A4-294B-B79D-EF79FE43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0F7"/>
    <w:pPr>
      <w:keepNext/>
      <w:spacing w:before="120" w:after="40"/>
      <w:ind w:left="74"/>
    </w:pPr>
    <w:rPr>
      <w:spacing w:val="4"/>
      <w:sz w:val="22"/>
      <w:szCs w:val="22"/>
      <w:lang w:val="pt-PT"/>
    </w:rPr>
  </w:style>
  <w:style w:type="paragraph" w:styleId="Ttulo1">
    <w:name w:val="heading 1"/>
    <w:basedOn w:val="Normal"/>
    <w:link w:val="Ttulo1Char"/>
    <w:uiPriority w:val="9"/>
    <w:qFormat/>
    <w:rsid w:val="006540F7"/>
    <w:pPr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Ttulo2">
    <w:name w:val="heading 2"/>
    <w:basedOn w:val="Normal"/>
    <w:link w:val="Ttulo2Char"/>
    <w:uiPriority w:val="9"/>
    <w:unhideWhenUsed/>
    <w:qFormat/>
    <w:rsid w:val="006540F7"/>
    <w:pPr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paragraph" w:styleId="Ttulo3">
    <w:name w:val="heading 3"/>
    <w:basedOn w:val="Normal"/>
    <w:link w:val="Ttulo3Char"/>
    <w:uiPriority w:val="9"/>
    <w:unhideWhenUsed/>
    <w:qFormat/>
    <w:rsid w:val="006540F7"/>
    <w:pPr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F5496" w:themeColor="accent1" w:themeShade="BF"/>
      <w:spacing w:val="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0F7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pt-PT" w:eastAsia="ja-JP"/>
    </w:rPr>
  </w:style>
  <w:style w:type="character" w:customStyle="1" w:styleId="Ttulo2Char">
    <w:name w:val="Título 2 Char"/>
    <w:basedOn w:val="Fontepargpadro"/>
    <w:link w:val="Ttulo2"/>
    <w:uiPriority w:val="9"/>
    <w:rsid w:val="006540F7"/>
    <w:rPr>
      <w:rFonts w:asciiTheme="majorHAnsi" w:eastAsiaTheme="majorEastAsia" w:hAnsiTheme="majorHAnsi" w:cstheme="majorBidi"/>
      <w:bCs/>
      <w:color w:val="ED7D31" w:themeColor="accent2"/>
      <w:spacing w:val="15"/>
      <w:sz w:val="22"/>
      <w:szCs w:val="21"/>
      <w:lang w:val="pt-PT" w:eastAsia="ja-JP"/>
    </w:rPr>
  </w:style>
  <w:style w:type="character" w:customStyle="1" w:styleId="Ttulo3Char">
    <w:name w:val="Título 3 Char"/>
    <w:basedOn w:val="Fontepargpadro"/>
    <w:link w:val="Ttulo3"/>
    <w:uiPriority w:val="9"/>
    <w:rsid w:val="006540F7"/>
    <w:rPr>
      <w:rFonts w:asciiTheme="majorHAnsi" w:eastAsiaTheme="majorEastAsia" w:hAnsiTheme="majorHAnsi" w:cstheme="majorBidi"/>
      <w:color w:val="2F5496" w:themeColor="accent1" w:themeShade="BF"/>
      <w:sz w:val="22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6540F7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abealhoChar">
    <w:name w:val="Cabeçalho Char"/>
    <w:basedOn w:val="Fontepargpadro"/>
    <w:link w:val="Cabealho"/>
    <w:uiPriority w:val="99"/>
    <w:rsid w:val="006540F7"/>
    <w:rPr>
      <w:rFonts w:eastAsiaTheme="minorEastAsia"/>
      <w:sz w:val="22"/>
      <w:szCs w:val="21"/>
      <w:lang w:val="pt-PT" w:eastAsia="ja-JP"/>
    </w:rPr>
  </w:style>
  <w:style w:type="paragraph" w:styleId="Rodap">
    <w:name w:val="footer"/>
    <w:basedOn w:val="Normal"/>
    <w:link w:val="RodapChar"/>
    <w:uiPriority w:val="99"/>
    <w:unhideWhenUsed/>
    <w:rsid w:val="006540F7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6540F7"/>
    <w:rPr>
      <w:rFonts w:eastAsiaTheme="minorEastAsia"/>
      <w:sz w:val="22"/>
      <w:szCs w:val="21"/>
      <w:lang w:val="pt-PT" w:eastAsia="ja-JP"/>
    </w:rPr>
  </w:style>
  <w:style w:type="character" w:styleId="nfaseSutil">
    <w:name w:val="Subtle Emphasis"/>
    <w:basedOn w:val="Fontepargpadro"/>
    <w:uiPriority w:val="10"/>
    <w:qFormat/>
    <w:rsid w:val="006540F7"/>
    <w:rPr>
      <w:i/>
      <w:iCs/>
      <w:color w:val="auto"/>
    </w:rPr>
  </w:style>
  <w:style w:type="paragraph" w:styleId="Ttulo">
    <w:name w:val="Title"/>
    <w:basedOn w:val="Normal"/>
    <w:link w:val="TtuloChar"/>
    <w:uiPriority w:val="1"/>
    <w:qFormat/>
    <w:rsid w:val="006540F7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TtuloChar">
    <w:name w:val="Título Char"/>
    <w:basedOn w:val="Fontepargpadro"/>
    <w:link w:val="Ttulo"/>
    <w:uiPriority w:val="1"/>
    <w:rsid w:val="006540F7"/>
    <w:rPr>
      <w:rFonts w:asciiTheme="majorHAnsi" w:eastAsiaTheme="majorEastAsia" w:hAnsiTheme="majorHAnsi" w:cstheme="majorBidi"/>
      <w:color w:val="ED7D31" w:themeColor="accent2"/>
      <w:sz w:val="50"/>
      <w:szCs w:val="50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99A2896053D46826EFA1D53989A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16FB7-DA93-3840-888C-37B51483AEC9}"/>
      </w:docPartPr>
      <w:docPartBody>
        <w:p w:rsidR="008A07E7" w:rsidRDefault="00094F58" w:rsidP="00094F58">
          <w:pPr>
            <w:pStyle w:val="74099A2896053D46826EFA1D53989A4F"/>
          </w:pPr>
          <w:r>
            <w:rPr>
              <w:lang w:bidi="pt-BR"/>
            </w:rPr>
            <w:t>|</w:t>
          </w:r>
        </w:p>
      </w:docPartBody>
    </w:docPart>
    <w:docPart>
      <w:docPartPr>
        <w:name w:val="6837E0FD05A67740950AB0702E7085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17C485-BE63-A746-93A0-965E6BE126EC}"/>
      </w:docPartPr>
      <w:docPartBody>
        <w:p w:rsidR="008A07E7" w:rsidRDefault="00094F58" w:rsidP="00094F58">
          <w:pPr>
            <w:pStyle w:val="6837E0FD05A67740950AB0702E708529"/>
          </w:pPr>
          <w:r>
            <w:rPr>
              <w:lang w:bidi="pt-BR"/>
            </w:rPr>
            <w:t>Data da reunião | hora</w:t>
          </w:r>
        </w:p>
      </w:docPartBody>
    </w:docPart>
    <w:docPart>
      <w:docPartPr>
        <w:name w:val="81CC614AF807624A87357BCB0EF398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B84D4-5B06-8C4F-8742-9DF14E07D9A8}"/>
      </w:docPartPr>
      <w:docPartBody>
        <w:p w:rsidR="008A07E7" w:rsidRDefault="00094F58" w:rsidP="00094F58">
          <w:pPr>
            <w:pStyle w:val="81CC614AF807624A87357BCB0EF398A6"/>
          </w:pPr>
          <w:r>
            <w:rPr>
              <w:lang w:bidi="pt-BR"/>
            </w:rPr>
            <w:t>Local da reunião</w:t>
          </w:r>
        </w:p>
      </w:docPartBody>
    </w:docPart>
    <w:docPart>
      <w:docPartPr>
        <w:name w:val="C4576785F008D04C8B827F5899C1A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7573E6-191B-2B48-B293-50BCEAE8266F}"/>
      </w:docPartPr>
      <w:docPartBody>
        <w:p w:rsidR="008A07E7" w:rsidRDefault="00094F58" w:rsidP="00094F58">
          <w:pPr>
            <w:pStyle w:val="C4576785F008D04C8B827F5899C1A872"/>
          </w:pPr>
          <w:r>
            <w:rPr>
              <w:rStyle w:val="nfaseSutil"/>
              <w:lang w:bidi="pt-BR"/>
            </w:rPr>
            <w:t>Local</w:t>
          </w:r>
        </w:p>
      </w:docPartBody>
    </w:docPart>
    <w:docPart>
      <w:docPartPr>
        <w:name w:val="073112472094E0468DA36ABBFE73A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EA315-2654-ED4B-B883-8703F1808D69}"/>
      </w:docPartPr>
      <w:docPartBody>
        <w:p w:rsidR="008A07E7" w:rsidRDefault="00094F58" w:rsidP="00094F58">
          <w:pPr>
            <w:pStyle w:val="073112472094E0468DA36ABBFE73AB47"/>
          </w:pPr>
          <w:r w:rsidRPr="00A979E1">
            <w:rPr>
              <w:lang w:bidi="pt-BR"/>
            </w:rPr>
            <w:t>Reunião convocada</w:t>
          </w:r>
          <w:r>
            <w:rPr>
              <w:lang w:bidi="pt-BR"/>
            </w:rPr>
            <w:t> </w:t>
          </w:r>
          <w:r w:rsidRPr="00A979E1">
            <w:rPr>
              <w:lang w:bidi="pt-BR"/>
            </w:rPr>
            <w:t>por</w:t>
          </w:r>
        </w:p>
      </w:docPartBody>
    </w:docPart>
    <w:docPart>
      <w:docPartPr>
        <w:name w:val="A0780E85213350458F351BB065A59E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EBA479-A5DA-2A41-AA4F-B192EE312D2D}"/>
      </w:docPartPr>
      <w:docPartBody>
        <w:p w:rsidR="008A07E7" w:rsidRDefault="00094F58" w:rsidP="00094F58">
          <w:pPr>
            <w:pStyle w:val="A0780E85213350458F351BB065A59E94"/>
          </w:pPr>
          <w:r w:rsidRPr="00A979E1">
            <w:rPr>
              <w:lang w:bidi="pt-BR"/>
            </w:rPr>
            <w:t>Tipo de reunião</w:t>
          </w:r>
        </w:p>
      </w:docPartBody>
    </w:docPart>
    <w:docPart>
      <w:docPartPr>
        <w:name w:val="F4CEC694EA3A3245BF2088835CD614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121F61-33DF-7B4F-930C-0C879913BAF6}"/>
      </w:docPartPr>
      <w:docPartBody>
        <w:p w:rsidR="008A07E7" w:rsidRDefault="00094F58" w:rsidP="00094F58">
          <w:pPr>
            <w:pStyle w:val="F4CEC694EA3A3245BF2088835CD61464"/>
          </w:pPr>
          <w:r>
            <w:rPr>
              <w:lang w:bidi="pt-BR"/>
            </w:rPr>
            <w:t>Tópicos da agenda</w:t>
          </w:r>
        </w:p>
      </w:docPartBody>
    </w:docPart>
    <w:docPart>
      <w:docPartPr>
        <w:name w:val="B670F7118956CF4EA2A507F9CE32E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D02308-EE0A-9E45-BE40-E44BABDA2E2D}"/>
      </w:docPartPr>
      <w:docPartBody>
        <w:p w:rsidR="008A07E7" w:rsidRDefault="00094F58" w:rsidP="00094F58">
          <w:pPr>
            <w:pStyle w:val="B670F7118956CF4EA2A507F9CE32EECD"/>
          </w:pPr>
          <w:r>
            <w:rPr>
              <w:lang w:bidi="pt-BR"/>
            </w:rPr>
            <w:t>Tempo alocado</w:t>
          </w:r>
        </w:p>
      </w:docPartBody>
    </w:docPart>
    <w:docPart>
      <w:docPartPr>
        <w:name w:val="DD99E503FCA9D244AA6E509220A442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F9CE9-23AF-A14A-BDF2-18A3318166C1}"/>
      </w:docPartPr>
      <w:docPartBody>
        <w:p w:rsidR="008A07E7" w:rsidRDefault="00094F58" w:rsidP="00094F58">
          <w:pPr>
            <w:pStyle w:val="DD99E503FCA9D244AA6E509220A4424C"/>
          </w:pPr>
          <w:r>
            <w:rPr>
              <w:rStyle w:val="nfaseSutil"/>
              <w:lang w:bidi="pt-BR"/>
            </w:rPr>
            <w:t>Hora</w:t>
          </w:r>
        </w:p>
      </w:docPartBody>
    </w:docPart>
    <w:docPart>
      <w:docPartPr>
        <w:name w:val="FCB8D93B4ED8554EBA11DE8212808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6F4DE5-529E-3F43-AE88-1D8A679F3852}"/>
      </w:docPartPr>
      <w:docPartBody>
        <w:p w:rsidR="008A07E7" w:rsidRDefault="00094F58" w:rsidP="00094F58">
          <w:pPr>
            <w:pStyle w:val="FCB8D93B4ED8554EBA11DE82128080AA"/>
          </w:pPr>
          <w:r>
            <w:rPr>
              <w:lang w:bidi="pt-BR"/>
            </w:rPr>
            <w:t>Tópico da agenda</w:t>
          </w:r>
        </w:p>
      </w:docPartBody>
    </w:docPart>
    <w:docPart>
      <w:docPartPr>
        <w:name w:val="120238F1C4432940867BEB5E4F5684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710666-64B8-1445-A915-FFD2589C062F}"/>
      </w:docPartPr>
      <w:docPartBody>
        <w:p w:rsidR="008A07E7" w:rsidRDefault="00094F58" w:rsidP="00094F58">
          <w:pPr>
            <w:pStyle w:val="120238F1C4432940867BEB5E4F56849D"/>
          </w:pPr>
          <w:r>
            <w:rPr>
              <w:lang w:bidi="pt-BR"/>
            </w:rPr>
            <w:t>Apresentador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58"/>
    <w:rsid w:val="00094F58"/>
    <w:rsid w:val="00613386"/>
    <w:rsid w:val="008A07E7"/>
    <w:rsid w:val="00B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099A2896053D46826EFA1D53989A4F">
    <w:name w:val="74099A2896053D46826EFA1D53989A4F"/>
    <w:rsid w:val="00094F58"/>
  </w:style>
  <w:style w:type="paragraph" w:customStyle="1" w:styleId="6837E0FD05A67740950AB0702E708529">
    <w:name w:val="6837E0FD05A67740950AB0702E708529"/>
    <w:rsid w:val="00094F58"/>
  </w:style>
  <w:style w:type="paragraph" w:customStyle="1" w:styleId="81CC614AF807624A87357BCB0EF398A6">
    <w:name w:val="81CC614AF807624A87357BCB0EF398A6"/>
    <w:rsid w:val="00094F58"/>
  </w:style>
  <w:style w:type="character" w:styleId="nfaseSutil">
    <w:name w:val="Subtle Emphasis"/>
    <w:basedOn w:val="Fontepargpadro"/>
    <w:uiPriority w:val="10"/>
    <w:qFormat/>
    <w:rsid w:val="00094F58"/>
    <w:rPr>
      <w:i/>
      <w:iCs/>
      <w:color w:val="auto"/>
    </w:rPr>
  </w:style>
  <w:style w:type="paragraph" w:customStyle="1" w:styleId="C4576785F008D04C8B827F5899C1A872">
    <w:name w:val="C4576785F008D04C8B827F5899C1A872"/>
    <w:rsid w:val="00094F58"/>
  </w:style>
  <w:style w:type="paragraph" w:customStyle="1" w:styleId="073112472094E0468DA36ABBFE73AB47">
    <w:name w:val="073112472094E0468DA36ABBFE73AB47"/>
    <w:rsid w:val="00094F58"/>
  </w:style>
  <w:style w:type="paragraph" w:customStyle="1" w:styleId="A0780E85213350458F351BB065A59E94">
    <w:name w:val="A0780E85213350458F351BB065A59E94"/>
    <w:rsid w:val="00094F58"/>
  </w:style>
  <w:style w:type="paragraph" w:customStyle="1" w:styleId="F4CEC694EA3A3245BF2088835CD61464">
    <w:name w:val="F4CEC694EA3A3245BF2088835CD61464"/>
    <w:rsid w:val="00094F58"/>
  </w:style>
  <w:style w:type="paragraph" w:customStyle="1" w:styleId="B670F7118956CF4EA2A507F9CE32EECD">
    <w:name w:val="B670F7118956CF4EA2A507F9CE32EECD"/>
    <w:rsid w:val="00094F58"/>
  </w:style>
  <w:style w:type="paragraph" w:customStyle="1" w:styleId="DD99E503FCA9D244AA6E509220A4424C">
    <w:name w:val="DD99E503FCA9D244AA6E509220A4424C"/>
    <w:rsid w:val="00094F58"/>
  </w:style>
  <w:style w:type="paragraph" w:customStyle="1" w:styleId="FCB8D93B4ED8554EBA11DE82128080AA">
    <w:name w:val="FCB8D93B4ED8554EBA11DE82128080AA"/>
    <w:rsid w:val="00094F58"/>
  </w:style>
  <w:style w:type="paragraph" w:customStyle="1" w:styleId="120238F1C4432940867BEB5E4F56849D">
    <w:name w:val="120238F1C4432940867BEB5E4F56849D"/>
    <w:rsid w:val="00094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641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Vital</dc:creator>
  <cp:keywords/>
  <dc:description/>
  <cp:lastModifiedBy>Danilo Vital</cp:lastModifiedBy>
  <cp:revision>5</cp:revision>
  <cp:lastPrinted>2018-01-26T14:03:00Z</cp:lastPrinted>
  <dcterms:created xsi:type="dcterms:W3CDTF">2018-01-26T13:55:00Z</dcterms:created>
  <dcterms:modified xsi:type="dcterms:W3CDTF">2018-01-26T14:12:00Z</dcterms:modified>
</cp:coreProperties>
</file>