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EC88A" w14:textId="77777777" w:rsidR="00B910EC" w:rsidRDefault="00B910EC">
      <w:pPr>
        <w:pStyle w:val="a3"/>
        <w:spacing w:line="246" w:lineRule="auto"/>
      </w:pPr>
    </w:p>
    <w:p w14:paraId="6BD01E49" w14:textId="77777777" w:rsidR="00B910EC" w:rsidRDefault="00B910EC">
      <w:pPr>
        <w:pStyle w:val="a3"/>
        <w:spacing w:line="246" w:lineRule="auto"/>
      </w:pPr>
    </w:p>
    <w:p w14:paraId="2A26D3A7" w14:textId="77777777" w:rsidR="00B910EC" w:rsidRDefault="00B910EC">
      <w:pPr>
        <w:pStyle w:val="a3"/>
        <w:spacing w:line="246" w:lineRule="auto"/>
      </w:pPr>
    </w:p>
    <w:p w14:paraId="2E926E55" w14:textId="77777777" w:rsidR="00B910EC" w:rsidRDefault="00B910EC">
      <w:pPr>
        <w:pStyle w:val="a3"/>
        <w:spacing w:line="246" w:lineRule="auto"/>
      </w:pPr>
    </w:p>
    <w:p w14:paraId="429F835A" w14:textId="77777777" w:rsidR="00B910EC" w:rsidRDefault="00B910EC">
      <w:pPr>
        <w:pStyle w:val="a3"/>
        <w:spacing w:line="246" w:lineRule="auto"/>
      </w:pPr>
    </w:p>
    <w:p w14:paraId="7C7EF0AE" w14:textId="77777777" w:rsidR="00B910EC" w:rsidRDefault="00B910EC">
      <w:pPr>
        <w:pStyle w:val="a3"/>
        <w:spacing w:line="246" w:lineRule="auto"/>
      </w:pPr>
    </w:p>
    <w:p w14:paraId="2CE42D03" w14:textId="77777777" w:rsidR="00B910EC" w:rsidRDefault="00B910EC">
      <w:pPr>
        <w:pStyle w:val="a3"/>
        <w:spacing w:line="247" w:lineRule="auto"/>
      </w:pPr>
    </w:p>
    <w:p w14:paraId="489F91D9" w14:textId="77777777" w:rsidR="00B910EC" w:rsidRDefault="00B910EC">
      <w:pPr>
        <w:pStyle w:val="a3"/>
        <w:spacing w:line="247" w:lineRule="auto"/>
      </w:pPr>
    </w:p>
    <w:p w14:paraId="2CAB0FCB" w14:textId="77777777" w:rsidR="00B910EC" w:rsidRDefault="00B910EC">
      <w:pPr>
        <w:pStyle w:val="a3"/>
        <w:spacing w:line="247" w:lineRule="auto"/>
      </w:pPr>
    </w:p>
    <w:p w14:paraId="3989B00B" w14:textId="77777777" w:rsidR="00B910EC" w:rsidRDefault="00B910EC">
      <w:pPr>
        <w:pStyle w:val="a3"/>
        <w:spacing w:line="247" w:lineRule="auto"/>
      </w:pPr>
    </w:p>
    <w:p w14:paraId="723372E8" w14:textId="77777777" w:rsidR="00B910EC" w:rsidRDefault="00B910EC">
      <w:pPr>
        <w:pStyle w:val="a3"/>
        <w:spacing w:line="247" w:lineRule="auto"/>
      </w:pPr>
    </w:p>
    <w:p w14:paraId="3ACC111D" w14:textId="77777777" w:rsidR="00B910EC" w:rsidRDefault="00B910EC">
      <w:pPr>
        <w:pStyle w:val="a3"/>
        <w:spacing w:line="247" w:lineRule="auto"/>
      </w:pPr>
    </w:p>
    <w:p w14:paraId="41B94F7D" w14:textId="77777777" w:rsidR="00B910EC" w:rsidRDefault="00B910EC">
      <w:pPr>
        <w:pStyle w:val="a3"/>
        <w:spacing w:line="247" w:lineRule="auto"/>
      </w:pPr>
    </w:p>
    <w:p w14:paraId="7D2B52F6" w14:textId="77777777" w:rsidR="00B910EC" w:rsidRDefault="00B910EC">
      <w:pPr>
        <w:pStyle w:val="a3"/>
        <w:spacing w:line="247" w:lineRule="auto"/>
      </w:pPr>
    </w:p>
    <w:p w14:paraId="021A9E6F" w14:textId="77777777" w:rsidR="00B910EC" w:rsidRDefault="00B910EC">
      <w:pPr>
        <w:pStyle w:val="a3"/>
        <w:spacing w:line="247" w:lineRule="auto"/>
      </w:pPr>
    </w:p>
    <w:p w14:paraId="523CAD90" w14:textId="0FA6F299" w:rsidR="00B910EC" w:rsidRDefault="00000000">
      <w:pPr>
        <w:spacing w:before="236" w:line="256" w:lineRule="auto"/>
        <w:ind w:left="3161" w:right="2084" w:hanging="1041"/>
        <w:rPr>
          <w:rFonts w:ascii="PingFang SC" w:eastAsia="PingFang SC" w:hAnsi="PingFang SC" w:cs="PingFang SC" w:hint="eastAsia"/>
          <w:sz w:val="52"/>
          <w:szCs w:val="52"/>
          <w:lang w:eastAsia="zh-CN"/>
        </w:rPr>
      </w:pPr>
      <w:r>
        <w:rPr>
          <w:rFonts w:ascii="PingFang SC" w:eastAsia="PingFang SC" w:hAnsi="PingFang SC" w:cs="PingFang SC"/>
          <w:spacing w:val="-4"/>
          <w:sz w:val="52"/>
          <w:szCs w:val="52"/>
          <w:lang w:eastAsia="zh-CN"/>
        </w:rPr>
        <w:t>高级语言程序设计</w:t>
      </w:r>
      <w:r>
        <w:rPr>
          <w:rFonts w:ascii="PingFang SC" w:eastAsia="PingFang SC" w:hAnsi="PingFang SC" w:cs="PingFang SC"/>
          <w:sz w:val="52"/>
          <w:szCs w:val="52"/>
          <w:lang w:eastAsia="zh-CN"/>
        </w:rPr>
        <w:t xml:space="preserve"> </w:t>
      </w:r>
      <w:r>
        <w:rPr>
          <w:rFonts w:ascii="PingFang SC" w:eastAsia="PingFang SC" w:hAnsi="PingFang SC" w:cs="PingFang SC"/>
          <w:spacing w:val="-6"/>
          <w:sz w:val="52"/>
          <w:szCs w:val="52"/>
          <w:lang w:eastAsia="zh-CN"/>
        </w:rPr>
        <w:t>实验报告</w:t>
      </w:r>
    </w:p>
    <w:p w14:paraId="7CDB51B7" w14:textId="77777777" w:rsidR="00B910EC" w:rsidRDefault="00B910EC">
      <w:pPr>
        <w:pStyle w:val="a3"/>
        <w:spacing w:line="243" w:lineRule="auto"/>
        <w:rPr>
          <w:lang w:eastAsia="zh-CN"/>
        </w:rPr>
      </w:pPr>
    </w:p>
    <w:p w14:paraId="04DAD99D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5ADB0086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1EB00021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6101B798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19ED389C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3CA16BD9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17B33FFF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52AADD25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7FF2C787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1FDD863F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1073F0A3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4AE35736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0E957CBA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17DE9156" w14:textId="77777777" w:rsidR="00B910EC" w:rsidRDefault="00000000">
      <w:pPr>
        <w:spacing w:line="360" w:lineRule="auto"/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南开大学 计算机</w:t>
      </w:r>
      <w:r>
        <w:rPr>
          <w:rFonts w:hint="eastAsia"/>
          <w:sz w:val="36"/>
          <w:szCs w:val="36"/>
          <w:lang w:eastAsia="zh-CN"/>
        </w:rPr>
        <w:t>科学与技术</w:t>
      </w:r>
    </w:p>
    <w:p w14:paraId="507A58B2" w14:textId="11AE2859" w:rsidR="00B910EC" w:rsidRPr="0048770B" w:rsidRDefault="00000000">
      <w:pPr>
        <w:spacing w:line="360" w:lineRule="auto"/>
        <w:jc w:val="center"/>
        <w:rPr>
          <w:rFonts w:eastAsiaTheme="minorEastAsia" w:hint="eastAsia"/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姓名：</w:t>
      </w:r>
      <w:r w:rsidR="0048770B">
        <w:rPr>
          <w:rFonts w:eastAsiaTheme="minorEastAsia" w:hint="eastAsia"/>
          <w:sz w:val="36"/>
          <w:szCs w:val="36"/>
          <w:lang w:eastAsia="zh-CN"/>
        </w:rPr>
        <w:t>郑奕杰</w:t>
      </w:r>
    </w:p>
    <w:p w14:paraId="00A9974F" w14:textId="09554426" w:rsidR="00B910EC" w:rsidRPr="0048770B" w:rsidRDefault="00000000">
      <w:pPr>
        <w:spacing w:line="360" w:lineRule="auto"/>
        <w:jc w:val="center"/>
        <w:rPr>
          <w:rFonts w:eastAsiaTheme="minorEastAsia" w:hint="eastAsia"/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学号：2</w:t>
      </w:r>
      <w:r>
        <w:rPr>
          <w:rFonts w:hint="eastAsia"/>
          <w:sz w:val="36"/>
          <w:szCs w:val="36"/>
          <w:lang w:eastAsia="zh-CN"/>
        </w:rPr>
        <w:t>4</w:t>
      </w:r>
      <w:r w:rsidR="0048770B">
        <w:rPr>
          <w:rFonts w:eastAsiaTheme="minorEastAsia" w:hint="eastAsia"/>
          <w:sz w:val="36"/>
          <w:szCs w:val="36"/>
          <w:lang w:eastAsia="zh-CN"/>
        </w:rPr>
        <w:t>12677</w:t>
      </w:r>
    </w:p>
    <w:p w14:paraId="051E61BB" w14:textId="77777777" w:rsidR="00B910EC" w:rsidRDefault="00000000">
      <w:pPr>
        <w:spacing w:line="360" w:lineRule="auto"/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班级：</w:t>
      </w:r>
      <w:r>
        <w:rPr>
          <w:rFonts w:hint="eastAsia"/>
          <w:sz w:val="36"/>
          <w:szCs w:val="36"/>
          <w:lang w:eastAsia="zh-CN"/>
        </w:rPr>
        <w:t>计算机科学卓越班</w:t>
      </w:r>
    </w:p>
    <w:p w14:paraId="799806F7" w14:textId="16602933" w:rsidR="00B910EC" w:rsidRDefault="00000000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>
        <w:rPr>
          <w:rFonts w:hint="eastAsia"/>
          <w:sz w:val="36"/>
          <w:szCs w:val="36"/>
          <w:lang w:eastAsia="zh-CN"/>
        </w:rPr>
        <w:t>5</w:t>
      </w:r>
      <w:r>
        <w:rPr>
          <w:sz w:val="36"/>
          <w:szCs w:val="36"/>
        </w:rPr>
        <w:t>年5月</w:t>
      </w:r>
      <w:r w:rsidR="0048770B">
        <w:rPr>
          <w:rFonts w:eastAsiaTheme="minorEastAsia" w:hint="eastAsia"/>
          <w:sz w:val="36"/>
          <w:szCs w:val="36"/>
          <w:lang w:eastAsia="zh-CN"/>
        </w:rPr>
        <w:t>10</w:t>
      </w:r>
      <w:r>
        <w:rPr>
          <w:sz w:val="36"/>
          <w:szCs w:val="36"/>
        </w:rPr>
        <w:t>日</w:t>
      </w:r>
    </w:p>
    <w:p w14:paraId="58503ABB" w14:textId="77777777" w:rsidR="00B910EC" w:rsidRDefault="00B910EC">
      <w:pPr>
        <w:spacing w:line="191" w:lineRule="auto"/>
        <w:rPr>
          <w:rFonts w:ascii="PingFang SC" w:eastAsia="PingFang SC" w:hAnsi="PingFang SC" w:cs="PingFang SC" w:hint="eastAsia"/>
          <w:sz w:val="28"/>
          <w:szCs w:val="28"/>
        </w:rPr>
        <w:sectPr w:rsidR="00B910EC">
          <w:pgSz w:w="11907" w:h="16839"/>
          <w:pgMar w:top="1431" w:right="1785" w:bottom="0" w:left="1785" w:header="0" w:footer="0" w:gutter="0"/>
          <w:cols w:space="720"/>
        </w:sectPr>
      </w:pPr>
    </w:p>
    <w:sdt>
      <w:sdtPr>
        <w:rPr>
          <w:rFonts w:ascii="宋体" w:eastAsia="宋体" w:hAnsi="宋体"/>
        </w:rPr>
        <w:id w:val="335952023"/>
        <w15:color w:val="DBDBDB"/>
        <w:docPartObj>
          <w:docPartGallery w:val="Table of Contents"/>
          <w:docPartUnique/>
        </w:docPartObj>
      </w:sdtPr>
      <w:sdtEndPr>
        <w:rPr>
          <w:rFonts w:ascii="PingFang SC" w:eastAsia="PingFang SC" w:hAnsi="PingFang SC" w:cs="PingFang SC"/>
          <w:szCs w:val="22"/>
        </w:rPr>
      </w:sdtEndPr>
      <w:sdtContent>
        <w:p w14:paraId="18EA0269" w14:textId="77777777" w:rsidR="00B910EC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46B2DE4" w14:textId="77777777" w:rsidR="00B910EC" w:rsidRDefault="00000000">
          <w:pPr>
            <w:pStyle w:val="TOC1"/>
            <w:tabs>
              <w:tab w:val="right" w:leader="dot" w:pos="8337"/>
            </w:tabs>
            <w:rPr>
              <w:sz w:val="32"/>
              <w:szCs w:val="32"/>
            </w:rPr>
          </w:pPr>
          <w:r>
            <w:rPr>
              <w:rFonts w:ascii="PingFang SC" w:eastAsia="PingFang SC" w:hAnsi="PingFang SC" w:cs="PingFang SC"/>
              <w:sz w:val="22"/>
              <w:szCs w:val="22"/>
            </w:rPr>
            <w:fldChar w:fldCharType="begin"/>
          </w:r>
          <w:r>
            <w:rPr>
              <w:rFonts w:ascii="PingFang SC" w:eastAsia="PingFang SC" w:hAnsi="PingFang SC" w:cs="PingFang SC"/>
              <w:sz w:val="22"/>
              <w:szCs w:val="22"/>
            </w:rPr>
            <w:instrText xml:space="preserve">TOC \o "1-3" \h \u </w:instrText>
          </w:r>
          <w:r>
            <w:rPr>
              <w:rFonts w:ascii="PingFang SC" w:eastAsia="PingFang SC" w:hAnsi="PingFang SC" w:cs="PingFang SC"/>
              <w:sz w:val="22"/>
              <w:szCs w:val="22"/>
            </w:rPr>
            <w:fldChar w:fldCharType="separate"/>
          </w:r>
          <w:hyperlink w:anchor="_Toc2018946449" w:history="1">
            <w:r>
              <w:rPr>
                <w:rFonts w:ascii="PingFang SC" w:eastAsia="PingFang SC" w:hAnsi="PingFang SC" w:cs="PingFang SC"/>
                <w:spacing w:val="7"/>
                <w:sz w:val="32"/>
                <w:szCs w:val="32"/>
              </w:rPr>
              <w:t>高级语言程序设计大作业实验报告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_Toc2018946449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7ECC630F" w14:textId="77777777" w:rsidR="00B910EC" w:rsidRDefault="00000000">
          <w:pPr>
            <w:pStyle w:val="TOC1"/>
            <w:tabs>
              <w:tab w:val="right" w:leader="dot" w:pos="8337"/>
            </w:tabs>
            <w:rPr>
              <w:sz w:val="32"/>
              <w:szCs w:val="32"/>
            </w:rPr>
          </w:pPr>
          <w:hyperlink w:anchor="_Toc43862096" w:history="1">
            <w:r>
              <w:rPr>
                <w:sz w:val="32"/>
                <w:szCs w:val="32"/>
              </w:rPr>
              <w:t>一、 作业题目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_Toc43862096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0201317C" w14:textId="77777777" w:rsidR="00B910EC" w:rsidRDefault="00000000">
          <w:pPr>
            <w:pStyle w:val="TOC1"/>
            <w:tabs>
              <w:tab w:val="right" w:leader="dot" w:pos="8337"/>
            </w:tabs>
            <w:rPr>
              <w:sz w:val="32"/>
              <w:szCs w:val="32"/>
            </w:rPr>
          </w:pPr>
          <w:hyperlink w:anchor="_Toc603356551" w:history="1">
            <w:r>
              <w:rPr>
                <w:sz w:val="32"/>
                <w:szCs w:val="32"/>
              </w:rPr>
              <w:t>二、 开发软件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_Toc603356551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02D41F6B" w14:textId="77777777" w:rsidR="00B910EC" w:rsidRDefault="00000000">
          <w:pPr>
            <w:pStyle w:val="TOC1"/>
            <w:tabs>
              <w:tab w:val="right" w:leader="dot" w:pos="8337"/>
            </w:tabs>
            <w:rPr>
              <w:sz w:val="32"/>
              <w:szCs w:val="32"/>
            </w:rPr>
          </w:pPr>
          <w:hyperlink w:anchor="_Toc195771523" w:history="1">
            <w:r>
              <w:rPr>
                <w:sz w:val="32"/>
                <w:szCs w:val="32"/>
              </w:rPr>
              <w:t>三、 课题要求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_Toc195771523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1EC5F649" w14:textId="77777777" w:rsidR="00B910EC" w:rsidRDefault="00000000">
          <w:pPr>
            <w:pStyle w:val="TOC1"/>
            <w:tabs>
              <w:tab w:val="right" w:leader="dot" w:pos="8337"/>
            </w:tabs>
            <w:rPr>
              <w:sz w:val="32"/>
              <w:szCs w:val="32"/>
            </w:rPr>
          </w:pPr>
          <w:hyperlink w:anchor="_Toc387039857" w:history="1">
            <w:r>
              <w:rPr>
                <w:sz w:val="32"/>
                <w:szCs w:val="32"/>
              </w:rPr>
              <w:t>四、 主要流程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_Toc387039857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2B8611A7" w14:textId="77777777" w:rsidR="00B910EC" w:rsidRDefault="00000000">
          <w:pPr>
            <w:pStyle w:val="TOC2"/>
            <w:tabs>
              <w:tab w:val="right" w:leader="dot" w:pos="8337"/>
            </w:tabs>
            <w:rPr>
              <w:sz w:val="32"/>
              <w:szCs w:val="32"/>
            </w:rPr>
          </w:pPr>
          <w:hyperlink w:anchor="_Toc250909836" w:history="1">
            <w:r>
              <w:rPr>
                <w:rFonts w:hint="eastAsia"/>
                <w:sz w:val="32"/>
                <w:szCs w:val="32"/>
                <w:lang w:eastAsia="zh-CN"/>
              </w:rPr>
              <w:t>1. 根据需求设计封装对应类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_Toc250909836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515FFC46" w14:textId="77777777" w:rsidR="00B910EC" w:rsidRDefault="00000000">
          <w:pPr>
            <w:pStyle w:val="TOC2"/>
            <w:tabs>
              <w:tab w:val="right" w:leader="dot" w:pos="8337"/>
            </w:tabs>
            <w:rPr>
              <w:sz w:val="32"/>
              <w:szCs w:val="32"/>
            </w:rPr>
          </w:pPr>
          <w:hyperlink w:anchor="_Toc1531214591" w:history="1">
            <w:r>
              <w:rPr>
                <w:rFonts w:hint="eastAsia"/>
                <w:sz w:val="32"/>
                <w:szCs w:val="32"/>
                <w:lang w:eastAsia="zh-CN"/>
              </w:rPr>
              <w:t>2. 收集图像素材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_Toc1531214591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6A5DE3A4" w14:textId="77777777" w:rsidR="00B910EC" w:rsidRDefault="00000000">
          <w:pPr>
            <w:pStyle w:val="TOC2"/>
            <w:tabs>
              <w:tab w:val="right" w:leader="dot" w:pos="8337"/>
            </w:tabs>
            <w:rPr>
              <w:sz w:val="32"/>
              <w:szCs w:val="32"/>
            </w:rPr>
          </w:pPr>
          <w:hyperlink w:anchor="_Toc1827088936" w:history="1">
            <w:r>
              <w:rPr>
                <w:sz w:val="32"/>
                <w:szCs w:val="32"/>
                <w:lang w:eastAsia="zh-CN"/>
              </w:rPr>
              <w:t xml:space="preserve">3. </w:t>
            </w:r>
            <w:r>
              <w:rPr>
                <w:rFonts w:hint="eastAsia"/>
                <w:sz w:val="32"/>
                <w:szCs w:val="32"/>
                <w:lang w:eastAsia="zh-CN"/>
              </w:rPr>
              <w:t>处理窗口绘制问题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_Toc1827088936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2EF2FF18" w14:textId="5B95B3E1" w:rsidR="00B910EC" w:rsidRDefault="00000000">
          <w:pPr>
            <w:pStyle w:val="TOC2"/>
            <w:tabs>
              <w:tab w:val="right" w:leader="dot" w:pos="8337"/>
            </w:tabs>
            <w:rPr>
              <w:sz w:val="32"/>
              <w:szCs w:val="32"/>
            </w:rPr>
          </w:pPr>
          <w:hyperlink w:anchor="_Toc1015078899" w:history="1">
            <w:r>
              <w:rPr>
                <w:sz w:val="32"/>
                <w:szCs w:val="32"/>
                <w:lang w:eastAsia="zh-CN"/>
              </w:rPr>
              <w:t xml:space="preserve">4. </w:t>
            </w:r>
            <w:r>
              <w:rPr>
                <w:rFonts w:hint="eastAsia"/>
                <w:sz w:val="32"/>
                <w:szCs w:val="32"/>
                <w:lang w:eastAsia="zh-CN"/>
              </w:rPr>
              <w:t>实现棋子</w:t>
            </w:r>
            <w:r w:rsidR="00500CC3">
              <w:rPr>
                <w:rFonts w:ascii="宋体" w:eastAsia="宋体" w:hAnsi="宋体" w:cs="宋体" w:hint="eastAsia"/>
                <w:sz w:val="32"/>
                <w:szCs w:val="32"/>
                <w:lang w:eastAsia="zh-CN"/>
              </w:rPr>
              <w:t>与翻转</w:t>
            </w:r>
            <w:r>
              <w:rPr>
                <w:rFonts w:hint="eastAsia"/>
                <w:sz w:val="32"/>
                <w:szCs w:val="32"/>
                <w:lang w:eastAsia="zh-CN"/>
              </w:rPr>
              <w:t>逻辑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_Toc1015078899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3B310081" w14:textId="4FABC6FE" w:rsidR="00B910EC" w:rsidRDefault="00000000">
          <w:pPr>
            <w:pStyle w:val="TOC2"/>
            <w:tabs>
              <w:tab w:val="right" w:leader="dot" w:pos="8337"/>
            </w:tabs>
            <w:rPr>
              <w:sz w:val="32"/>
              <w:szCs w:val="32"/>
            </w:rPr>
          </w:pPr>
          <w:hyperlink w:anchor="_Toc820963725" w:history="1">
            <w:r>
              <w:rPr>
                <w:sz w:val="32"/>
                <w:szCs w:val="32"/>
                <w:lang w:eastAsia="zh-CN"/>
              </w:rPr>
              <w:t xml:space="preserve">5. </w:t>
            </w:r>
            <w:r w:rsidR="00500CC3">
              <w:rPr>
                <w:rFonts w:ascii="宋体" w:eastAsia="宋体" w:hAnsi="宋体" w:cs="宋体" w:hint="eastAsia"/>
                <w:sz w:val="32"/>
                <w:szCs w:val="32"/>
                <w:lang w:eastAsia="zh-CN"/>
              </w:rPr>
              <w:t>计数器与指针的实现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_Toc820963725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61ED24F6" w14:textId="6BDA05AB" w:rsidR="00B910EC" w:rsidRDefault="00000000">
          <w:pPr>
            <w:pStyle w:val="TOC2"/>
            <w:tabs>
              <w:tab w:val="right" w:leader="dot" w:pos="8337"/>
            </w:tabs>
            <w:rPr>
              <w:sz w:val="32"/>
              <w:szCs w:val="32"/>
            </w:rPr>
          </w:pPr>
          <w:hyperlink w:anchor="_Toc354894100" w:history="1">
            <w:r>
              <w:rPr>
                <w:sz w:val="32"/>
                <w:szCs w:val="32"/>
                <w:lang w:eastAsia="zh-CN"/>
              </w:rPr>
              <w:t xml:space="preserve">6. </w:t>
            </w:r>
            <w:r>
              <w:rPr>
                <w:rFonts w:hint="eastAsia"/>
                <w:sz w:val="32"/>
                <w:szCs w:val="32"/>
                <w:lang w:eastAsia="zh-CN"/>
              </w:rPr>
              <w:t>实现</w:t>
            </w:r>
            <w:r w:rsidR="00500CC3">
              <w:rPr>
                <w:rFonts w:ascii="宋体" w:eastAsia="宋体" w:hAnsi="宋体" w:cs="宋体" w:hint="eastAsia"/>
                <w:sz w:val="32"/>
                <w:szCs w:val="32"/>
                <w:lang w:eastAsia="zh-CN"/>
              </w:rPr>
              <w:t>结算画面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_Toc354894100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61AFD1E0" w14:textId="77777777" w:rsidR="00B910EC" w:rsidRDefault="00000000">
          <w:pPr>
            <w:pStyle w:val="TOC1"/>
            <w:tabs>
              <w:tab w:val="right" w:leader="dot" w:pos="8337"/>
            </w:tabs>
          </w:pPr>
          <w:hyperlink w:anchor="_Toc1143050981" w:history="1">
            <w:r>
              <w:rPr>
                <w:rFonts w:hint="eastAsia"/>
                <w:sz w:val="32"/>
                <w:szCs w:val="32"/>
              </w:rPr>
              <w:t xml:space="preserve">五、 </w:t>
            </w:r>
            <w:r>
              <w:rPr>
                <w:sz w:val="32"/>
                <w:szCs w:val="32"/>
              </w:rPr>
              <w:t>收获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_Toc1143050981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3113566B" w14:textId="77777777" w:rsidR="00B910EC" w:rsidRDefault="00000000">
          <w:pPr>
            <w:spacing w:line="197" w:lineRule="auto"/>
            <w:rPr>
              <w:rFonts w:ascii="PingFang SC" w:eastAsia="PingFang SC" w:hAnsi="PingFang SC" w:cs="PingFang SC" w:hint="eastAsia"/>
              <w:szCs w:val="22"/>
            </w:rPr>
          </w:pPr>
          <w:r>
            <w:rPr>
              <w:rFonts w:ascii="PingFang SC" w:eastAsia="PingFang SC" w:hAnsi="PingFang SC" w:cs="PingFang SC"/>
              <w:szCs w:val="22"/>
            </w:rPr>
            <w:fldChar w:fldCharType="end"/>
          </w:r>
        </w:p>
      </w:sdtContent>
    </w:sdt>
    <w:p w14:paraId="4DE70AC1" w14:textId="77777777" w:rsidR="00B910EC" w:rsidRDefault="00B910EC">
      <w:pPr>
        <w:spacing w:line="197" w:lineRule="auto"/>
        <w:rPr>
          <w:rFonts w:ascii="PingFang SC" w:eastAsia="PingFang SC" w:hAnsi="PingFang SC" w:cs="PingFang SC" w:hint="eastAsia"/>
          <w:szCs w:val="22"/>
        </w:rPr>
        <w:sectPr w:rsidR="00B910EC">
          <w:pgSz w:w="11907" w:h="16839"/>
          <w:pgMar w:top="1431" w:right="1785" w:bottom="0" w:left="1785" w:header="0" w:footer="0" w:gutter="0"/>
          <w:cols w:space="720"/>
        </w:sectPr>
      </w:pPr>
    </w:p>
    <w:p w14:paraId="33947DAF" w14:textId="77777777" w:rsidR="00B910EC" w:rsidRDefault="00B910EC">
      <w:pPr>
        <w:pStyle w:val="a3"/>
        <w:spacing w:line="264" w:lineRule="auto"/>
      </w:pPr>
    </w:p>
    <w:p w14:paraId="62A667CE" w14:textId="77777777" w:rsidR="00B910EC" w:rsidRDefault="00B910EC">
      <w:pPr>
        <w:pStyle w:val="a3"/>
        <w:spacing w:line="264" w:lineRule="auto"/>
      </w:pPr>
    </w:p>
    <w:p w14:paraId="24E943BF" w14:textId="77777777" w:rsidR="00B910EC" w:rsidRDefault="00000000">
      <w:pPr>
        <w:spacing w:before="195" w:line="193" w:lineRule="auto"/>
        <w:ind w:left="895"/>
        <w:outlineLvl w:val="0"/>
        <w:rPr>
          <w:rFonts w:ascii="PingFang SC" w:eastAsia="PingFang SC" w:hAnsi="PingFang SC" w:cs="PingFang SC" w:hint="eastAsia"/>
          <w:sz w:val="43"/>
          <w:szCs w:val="43"/>
          <w:lang w:eastAsia="zh-CN"/>
        </w:rPr>
      </w:pPr>
      <w:bookmarkStart w:id="0" w:name="bookmark16"/>
      <w:bookmarkStart w:id="1" w:name="_Toc2018946449"/>
      <w:bookmarkEnd w:id="0"/>
      <w:r>
        <w:rPr>
          <w:rFonts w:ascii="PingFang SC" w:eastAsia="PingFang SC" w:hAnsi="PingFang SC" w:cs="PingFang SC"/>
          <w:spacing w:val="7"/>
          <w:sz w:val="43"/>
          <w:szCs w:val="43"/>
          <w:lang w:eastAsia="zh-CN"/>
        </w:rPr>
        <w:t>高级语言程序设计大作业实验报告</w:t>
      </w:r>
      <w:bookmarkEnd w:id="1"/>
    </w:p>
    <w:p w14:paraId="23D8BE2C" w14:textId="77777777" w:rsidR="00B910EC" w:rsidRDefault="00000000">
      <w:pPr>
        <w:pStyle w:val="1"/>
        <w:rPr>
          <w:lang w:eastAsia="zh-CN"/>
        </w:rPr>
      </w:pPr>
      <w:bookmarkStart w:id="2" w:name="_Toc43862096"/>
      <w:r>
        <w:rPr>
          <w:lang w:eastAsia="zh-CN"/>
        </w:rPr>
        <w:t>一、</w:t>
      </w:r>
      <w:r>
        <w:rPr>
          <w:lang w:eastAsia="zh-CN"/>
        </w:rPr>
        <w:t xml:space="preserve"> </w:t>
      </w:r>
      <w:r>
        <w:rPr>
          <w:lang w:eastAsia="zh-CN"/>
        </w:rPr>
        <w:t>作业题目</w:t>
      </w:r>
      <w:bookmarkEnd w:id="2"/>
    </w:p>
    <w:p w14:paraId="4D0451E9" w14:textId="26DF606C" w:rsidR="00B910EC" w:rsidRDefault="0000000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基于 QT</w:t>
      </w:r>
      <w:r>
        <w:rPr>
          <w:rFonts w:hint="eastAsia"/>
          <w:sz w:val="32"/>
          <w:szCs w:val="32"/>
          <w:lang w:eastAsia="zh-CN"/>
        </w:rPr>
        <w:t xml:space="preserve"> 的</w:t>
      </w:r>
      <w:r w:rsidR="0048770B">
        <w:rPr>
          <w:rFonts w:ascii="宋体" w:eastAsia="宋体" w:hAnsi="宋体" w:cs="宋体" w:hint="eastAsia"/>
          <w:sz w:val="32"/>
          <w:szCs w:val="32"/>
          <w:lang w:eastAsia="zh-CN"/>
        </w:rPr>
        <w:t>黑白棋游戏</w:t>
      </w:r>
    </w:p>
    <w:p w14:paraId="39C72CC4" w14:textId="77777777" w:rsidR="00B910EC" w:rsidRDefault="00000000">
      <w:pPr>
        <w:pStyle w:val="1"/>
        <w:rPr>
          <w:lang w:eastAsia="zh-CN"/>
        </w:rPr>
      </w:pPr>
      <w:bookmarkStart w:id="3" w:name="_Toc603356551"/>
      <w:r>
        <w:rPr>
          <w:lang w:eastAsia="zh-CN"/>
        </w:rPr>
        <w:t>二、</w:t>
      </w:r>
      <w:r>
        <w:rPr>
          <w:lang w:eastAsia="zh-CN"/>
        </w:rPr>
        <w:t xml:space="preserve"> </w:t>
      </w:r>
      <w:r>
        <w:rPr>
          <w:lang w:eastAsia="zh-CN"/>
        </w:rPr>
        <w:t>开发软件</w:t>
      </w:r>
      <w:bookmarkEnd w:id="3"/>
    </w:p>
    <w:p w14:paraId="290D1BDE" w14:textId="77777777" w:rsidR="00B910EC" w:rsidRDefault="00000000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QT6</w:t>
      </w:r>
    </w:p>
    <w:p w14:paraId="76F2E41E" w14:textId="77777777" w:rsidR="00B910EC" w:rsidRDefault="00000000">
      <w:pPr>
        <w:pStyle w:val="1"/>
        <w:rPr>
          <w:lang w:eastAsia="zh-CN"/>
        </w:rPr>
      </w:pPr>
      <w:bookmarkStart w:id="4" w:name="_Toc195771523"/>
      <w:r>
        <w:rPr>
          <w:lang w:eastAsia="zh-CN"/>
        </w:rPr>
        <w:t>三、</w:t>
      </w:r>
      <w:r>
        <w:rPr>
          <w:lang w:eastAsia="zh-CN"/>
        </w:rPr>
        <w:t xml:space="preserve"> </w:t>
      </w:r>
      <w:r>
        <w:rPr>
          <w:lang w:eastAsia="zh-CN"/>
        </w:rPr>
        <w:t>课题要求</w:t>
      </w:r>
      <w:bookmarkEnd w:id="4"/>
    </w:p>
    <w:p w14:paraId="5F26563F" w14:textId="77777777" w:rsidR="00B910EC" w:rsidRDefault="0000000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（1）面向对象</w:t>
      </w:r>
    </w:p>
    <w:p w14:paraId="5CC798C2" w14:textId="77777777" w:rsidR="00B910EC" w:rsidRDefault="0000000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（2）使用 c++</w:t>
      </w:r>
    </w:p>
    <w:p w14:paraId="703C3D90" w14:textId="77777777" w:rsidR="00B910EC" w:rsidRDefault="0000000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（3）实现图形化</w:t>
      </w:r>
    </w:p>
    <w:p w14:paraId="5212BD84" w14:textId="77777777" w:rsidR="00B910EC" w:rsidRDefault="00000000">
      <w:pPr>
        <w:pStyle w:val="1"/>
        <w:rPr>
          <w:lang w:eastAsia="zh-CN"/>
        </w:rPr>
      </w:pPr>
      <w:bookmarkStart w:id="5" w:name="_Toc387039857"/>
      <w:r>
        <w:rPr>
          <w:lang w:eastAsia="zh-CN"/>
        </w:rPr>
        <w:t>四、</w:t>
      </w:r>
      <w:r>
        <w:rPr>
          <w:lang w:eastAsia="zh-CN"/>
        </w:rPr>
        <w:t xml:space="preserve"> </w:t>
      </w:r>
      <w:r>
        <w:rPr>
          <w:lang w:eastAsia="zh-CN"/>
        </w:rPr>
        <w:t>主要流程</w:t>
      </w:r>
      <w:bookmarkEnd w:id="5"/>
    </w:p>
    <w:p w14:paraId="33FD42B3" w14:textId="77777777" w:rsidR="00B910EC" w:rsidRDefault="00000000">
      <w:pPr>
        <w:pStyle w:val="2"/>
        <w:rPr>
          <w:lang w:eastAsia="zh-CN"/>
        </w:rPr>
      </w:pPr>
      <w:bookmarkStart w:id="6" w:name="_Toc250909836"/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根据需求设计封装对应类</w:t>
      </w:r>
      <w:bookmarkEnd w:id="6"/>
    </w:p>
    <w:p w14:paraId="15F4AD63" w14:textId="1FDB52F1" w:rsidR="00B910EC" w:rsidRDefault="00000000">
      <w:pPr>
        <w:ind w:firstLineChars="200" w:firstLine="64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窗口设计类</w:t>
      </w:r>
      <w:r w:rsidR="0048770B">
        <w:rPr>
          <w:rFonts w:ascii="宋体" w:eastAsia="宋体" w:hAnsi="宋体" w:cs="宋体" w:hint="eastAsia"/>
          <w:sz w:val="32"/>
          <w:szCs w:val="32"/>
          <w:lang w:eastAsia="zh-CN"/>
        </w:rPr>
        <w:t>是用的QT自带类，对于棋子类实现了构造函数、当前棋子状态、当前棋子位置等内容，以及改变状态的函数声明</w:t>
      </w:r>
      <w:r>
        <w:rPr>
          <w:rFonts w:hint="eastAsia"/>
          <w:sz w:val="32"/>
          <w:szCs w:val="32"/>
          <w:lang w:eastAsia="zh-CN"/>
        </w:rPr>
        <w:t>。</w:t>
      </w:r>
    </w:p>
    <w:p w14:paraId="66AC7911" w14:textId="2B6A2D10" w:rsidR="00B910EC" w:rsidRDefault="0048770B">
      <w:pPr>
        <w:rPr>
          <w:sz w:val="32"/>
          <w:szCs w:val="32"/>
        </w:rPr>
      </w:pPr>
      <w:r>
        <w:rPr>
          <w:noProof/>
          <w:snapToGrid/>
        </w:rPr>
        <w:drawing>
          <wp:inline distT="0" distB="0" distL="0" distR="0" wp14:anchorId="234F7690" wp14:editId="57CF9876">
            <wp:extent cx="5293995" cy="2820670"/>
            <wp:effectExtent l="0" t="0" r="1905" b="0"/>
            <wp:docPr id="245590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90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2F93" w14:textId="0E1E7045" w:rsidR="00B910EC" w:rsidRPr="0048770B" w:rsidRDefault="00000000" w:rsidP="0048770B">
      <w:pPr>
        <w:ind w:firstLineChars="200" w:firstLine="640"/>
        <w:rPr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其中</w:t>
      </w:r>
      <w:r w:rsidR="0048770B">
        <w:rPr>
          <w:rFonts w:ascii="宋体" w:eastAsia="宋体" w:hAnsi="宋体" w:cs="宋体" w:hint="eastAsia"/>
          <w:sz w:val="32"/>
          <w:szCs w:val="32"/>
          <w:lang w:eastAsia="zh-CN"/>
        </w:rPr>
        <w:t>，set(x)函数表示将当前棋子设置为特定的状态（空位、黑棋、白棋、可下子）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。</w:t>
      </w:r>
    </w:p>
    <w:p w14:paraId="579D0D0B" w14:textId="3C09BA7F" w:rsidR="00B910EC" w:rsidRDefault="00000000">
      <w:pPr>
        <w:pStyle w:val="2"/>
        <w:numPr>
          <w:ilvl w:val="0"/>
          <w:numId w:val="1"/>
        </w:numPr>
        <w:rPr>
          <w:lang w:eastAsia="zh-CN"/>
        </w:rPr>
      </w:pPr>
      <w:bookmarkStart w:id="7" w:name="_Toc1531214591"/>
      <w:r>
        <w:rPr>
          <w:rFonts w:hint="eastAsia"/>
          <w:lang w:eastAsia="zh-CN"/>
        </w:rPr>
        <w:lastRenderedPageBreak/>
        <w:t>收集图像素材</w:t>
      </w:r>
      <w:bookmarkEnd w:id="7"/>
    </w:p>
    <w:p w14:paraId="3F0A4C77" w14:textId="09416683" w:rsidR="00B910EC" w:rsidRDefault="00000000">
      <w:pPr>
        <w:ind w:firstLineChars="200" w:firstLine="640"/>
        <w:rPr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>
        <w:rPr>
          <w:rFonts w:hint="eastAsia"/>
          <w:sz w:val="32"/>
          <w:szCs w:val="32"/>
          <w:lang w:eastAsia="zh-CN"/>
        </w:rPr>
        <w:t>于背景、</w:t>
      </w:r>
      <w:r w:rsidR="0048770B">
        <w:rPr>
          <w:rFonts w:ascii="宋体" w:eastAsia="宋体" w:hAnsi="宋体" w:cs="宋体" w:hint="eastAsia"/>
          <w:sz w:val="32"/>
          <w:szCs w:val="32"/>
          <w:lang w:eastAsia="zh-CN"/>
        </w:rPr>
        <w:t>棋子</w:t>
      </w:r>
      <w:r>
        <w:rPr>
          <w:rFonts w:hint="eastAsia"/>
          <w:sz w:val="32"/>
          <w:szCs w:val="32"/>
          <w:lang w:eastAsia="zh-CN"/>
        </w:rPr>
        <w:t>等素材，自行从网络</w:t>
      </w:r>
      <w:r w:rsidR="0048770B">
        <w:rPr>
          <w:rFonts w:ascii="宋体" w:eastAsia="宋体" w:hAnsi="宋体" w:cs="宋体" w:hint="eastAsia"/>
          <w:sz w:val="32"/>
          <w:szCs w:val="32"/>
          <w:lang w:eastAsia="zh-CN"/>
        </w:rPr>
        <w:t>上、游戏中截取</w:t>
      </w:r>
      <w:r>
        <w:rPr>
          <w:rFonts w:hint="eastAsia"/>
          <w:sz w:val="32"/>
          <w:szCs w:val="32"/>
          <w:lang w:eastAsia="zh-CN"/>
        </w:rPr>
        <w:t>加工：</w:t>
      </w:r>
    </w:p>
    <w:p w14:paraId="09245989" w14:textId="45839104" w:rsidR="00B910EC" w:rsidRDefault="0048770B">
      <w:pPr>
        <w:rPr>
          <w:rFonts w:ascii="PingFang SC" w:eastAsia="PingFang SC" w:hAnsi="PingFang SC" w:cs="PingFang SC" w:hint="eastAsia"/>
          <w:spacing w:val="-8"/>
          <w:szCs w:val="30"/>
          <w:lang w:eastAsia="zh-CN"/>
        </w:rPr>
      </w:pPr>
      <w:r>
        <w:rPr>
          <w:noProof/>
          <w:snapToGrid/>
        </w:rPr>
        <w:drawing>
          <wp:inline distT="0" distB="0" distL="0" distR="0" wp14:anchorId="635F1FD7" wp14:editId="585DDE44">
            <wp:extent cx="5293995" cy="2923540"/>
            <wp:effectExtent l="0" t="0" r="1905" b="0"/>
            <wp:docPr id="747311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11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8A40" w14:textId="77777777" w:rsidR="00B910EC" w:rsidRDefault="00000000">
      <w:pPr>
        <w:pStyle w:val="2"/>
        <w:numPr>
          <w:ilvl w:val="0"/>
          <w:numId w:val="1"/>
        </w:numPr>
        <w:rPr>
          <w:lang w:eastAsia="zh-CN"/>
        </w:rPr>
      </w:pPr>
      <w:bookmarkStart w:id="8" w:name="_Toc1827088936"/>
      <w:r>
        <w:rPr>
          <w:rFonts w:hint="eastAsia"/>
          <w:lang w:eastAsia="zh-CN"/>
        </w:rPr>
        <w:t>处理窗口绘制问题</w:t>
      </w:r>
      <w:bookmarkEnd w:id="8"/>
    </w:p>
    <w:p w14:paraId="12E73A17" w14:textId="6F8BF5C7" w:rsidR="00B910EC" w:rsidRDefault="00000000">
      <w:pPr>
        <w:ind w:firstLineChars="200" w:firstLine="64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通过</w:t>
      </w:r>
      <w:r w:rsidR="0048770B">
        <w:rPr>
          <w:rFonts w:ascii="宋体" w:eastAsia="宋体" w:hAnsi="宋体" w:cs="宋体" w:hint="eastAsia"/>
          <w:sz w:val="32"/>
          <w:szCs w:val="32"/>
          <w:lang w:eastAsia="zh-CN"/>
        </w:rPr>
        <w:t>改写</w:t>
      </w:r>
      <w:r>
        <w:rPr>
          <w:rFonts w:hint="eastAsia"/>
          <w:sz w:val="32"/>
          <w:szCs w:val="32"/>
          <w:lang w:eastAsia="zh-CN"/>
        </w:rPr>
        <w:t>窗口类的 QPaintEvent 函数</w:t>
      </w:r>
      <w:r w:rsidR="0048770B">
        <w:rPr>
          <w:rFonts w:ascii="宋体" w:eastAsia="宋体" w:hAnsi="宋体" w:cs="宋体" w:hint="eastAsia"/>
          <w:sz w:val="32"/>
          <w:szCs w:val="32"/>
          <w:lang w:eastAsia="zh-CN"/>
        </w:rPr>
        <w:t>来实现对窗口背景图片的重载</w:t>
      </w:r>
    </w:p>
    <w:p w14:paraId="05B042B7" w14:textId="4505BF5C" w:rsidR="00B249C0" w:rsidRPr="00D05373" w:rsidRDefault="00B249C0">
      <w:pPr>
        <w:ind w:firstLineChars="200" w:firstLine="420"/>
        <w:rPr>
          <w:rFonts w:eastAsiaTheme="minorEastAsia" w:hint="eastAsia"/>
          <w:sz w:val="32"/>
          <w:szCs w:val="32"/>
          <w:lang w:eastAsia="zh-CN"/>
        </w:rPr>
      </w:pPr>
      <w:r>
        <w:rPr>
          <w:noProof/>
          <w:snapToGrid/>
        </w:rPr>
        <w:drawing>
          <wp:inline distT="0" distB="0" distL="0" distR="0" wp14:anchorId="5BC36BE9" wp14:editId="267A126B">
            <wp:extent cx="5293995" cy="1206500"/>
            <wp:effectExtent l="0" t="0" r="1905" b="0"/>
            <wp:docPr id="2033936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36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6F9C" w14:textId="74E2C26C" w:rsidR="00D05373" w:rsidRPr="00D05373" w:rsidRDefault="00000000" w:rsidP="00D05373"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9" w:name="_Toc1015078899"/>
      <w:r>
        <w:rPr>
          <w:rFonts w:hint="eastAsia"/>
          <w:lang w:eastAsia="zh-CN"/>
        </w:rPr>
        <w:t>实现棋子</w:t>
      </w:r>
      <w:r w:rsidR="00D05373">
        <w:rPr>
          <w:rFonts w:hint="eastAsia"/>
          <w:lang w:eastAsia="zh-CN"/>
        </w:rPr>
        <w:t>落子与翻转</w:t>
      </w:r>
      <w:r>
        <w:rPr>
          <w:rFonts w:hint="eastAsia"/>
          <w:lang w:eastAsia="zh-CN"/>
        </w:rPr>
        <w:t>逻辑</w:t>
      </w:r>
      <w:bookmarkEnd w:id="9"/>
    </w:p>
    <w:p w14:paraId="305BDAD1" w14:textId="3B95A82B" w:rsidR="00B910EC" w:rsidRDefault="00D05373">
      <w:pPr>
        <w:ind w:firstLineChars="200" w:firstLine="640"/>
        <w:rPr>
          <w:rFonts w:hint="eastAsia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对于每次落子，首先判断其是否是在合法的落子点落子。落子时，首先将这个棋子的颜色改变，然后再对其8个方向的对方棋子进行可能的翻转操作，最后对其他的空位进行判断是否为对方合法的落子点。</w:t>
      </w:r>
    </w:p>
    <w:p w14:paraId="4EE6420A" w14:textId="739BC174" w:rsidR="00B910EC" w:rsidRDefault="00D05373"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计数器及指针的实现</w:t>
      </w:r>
    </w:p>
    <w:p w14:paraId="36244AFF" w14:textId="729E6580" w:rsidR="00D05373" w:rsidRPr="00D05373" w:rsidRDefault="00D05373" w:rsidP="00D05373">
      <w:pPr>
        <w:rPr>
          <w:rFonts w:ascii="宋体" w:eastAsia="宋体" w:hAnsi="宋体" w:cs="宋体" w:hint="eastAsia"/>
          <w:sz w:val="32"/>
          <w:szCs w:val="32"/>
          <w:lang w:eastAsia="zh-CN"/>
        </w:rPr>
      </w:pPr>
      <w:r w:rsidRPr="00D05373">
        <w:rPr>
          <w:rFonts w:ascii="宋体" w:eastAsia="宋体" w:hAnsi="宋体" w:cs="宋体" w:hint="eastAsia"/>
          <w:sz w:val="32"/>
          <w:szCs w:val="32"/>
          <w:lang w:eastAsia="zh-CN"/>
        </w:rPr>
        <w:t>为了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保证玩家能够直观的看到棋盘上双方的棋子数</w:t>
      </w:r>
      <w:r w:rsidR="00966F40">
        <w:rPr>
          <w:rFonts w:ascii="宋体" w:eastAsia="宋体" w:hAnsi="宋体" w:cs="宋体" w:hint="eastAsia"/>
          <w:sz w:val="32"/>
          <w:szCs w:val="32"/>
          <w:lang w:eastAsia="zh-CN"/>
        </w:rPr>
        <w:t>和目前应该哪一方落子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，</w:t>
      </w:r>
      <w:r w:rsidR="00966F40">
        <w:rPr>
          <w:rFonts w:ascii="宋体" w:eastAsia="宋体" w:hAnsi="宋体" w:cs="宋体" w:hint="eastAsia"/>
          <w:sz w:val="32"/>
          <w:szCs w:val="32"/>
          <w:lang w:eastAsia="zh-CN"/>
        </w:rPr>
        <w:t>我在棋盘的右边加上了计数器和指针。每次</w:t>
      </w:r>
      <w:r w:rsidR="00966F40">
        <w:rPr>
          <w:rFonts w:ascii="宋体" w:eastAsia="宋体" w:hAnsi="宋体" w:cs="宋体" w:hint="eastAsia"/>
          <w:sz w:val="32"/>
          <w:szCs w:val="32"/>
          <w:lang w:eastAsia="zh-CN"/>
        </w:rPr>
        <w:lastRenderedPageBreak/>
        <w:t>落子后，对整个棋盘进行一次重新统计各棋子的数目，然后再显示到计数器中。指针也需要在每次换边后</w:t>
      </w:r>
      <w:r w:rsidR="00500CC3">
        <w:rPr>
          <w:rFonts w:ascii="宋体" w:eastAsia="宋体" w:hAnsi="宋体" w:cs="宋体" w:hint="eastAsia"/>
          <w:sz w:val="32"/>
          <w:szCs w:val="32"/>
          <w:lang w:eastAsia="zh-CN"/>
        </w:rPr>
        <w:t>进行位置的变动。需要特殊注意的是，要对QT自带的计数器进行特殊的限制，不能让玩家能够手动修改其中的值。</w:t>
      </w:r>
    </w:p>
    <w:p w14:paraId="202C510F" w14:textId="0A9EA0C8" w:rsidR="00B910EC" w:rsidRDefault="00000000">
      <w:pPr>
        <w:pStyle w:val="2"/>
        <w:numPr>
          <w:ilvl w:val="0"/>
          <w:numId w:val="1"/>
        </w:numPr>
        <w:rPr>
          <w:lang w:eastAsia="zh-CN"/>
        </w:rPr>
      </w:pPr>
      <w:bookmarkStart w:id="10" w:name="_Toc354894100"/>
      <w:r>
        <w:rPr>
          <w:rFonts w:hint="eastAsia"/>
          <w:lang w:eastAsia="zh-CN"/>
        </w:rPr>
        <w:t>实现结算</w:t>
      </w:r>
      <w:bookmarkEnd w:id="10"/>
      <w:r w:rsidR="00500CC3">
        <w:rPr>
          <w:rFonts w:hint="eastAsia"/>
          <w:lang w:eastAsia="zh-CN"/>
        </w:rPr>
        <w:t>画面</w:t>
      </w:r>
    </w:p>
    <w:p w14:paraId="5F2E69F7" w14:textId="7A1D8C20" w:rsidR="00B910EC" w:rsidRDefault="00500CC3">
      <w:pPr>
        <w:ind w:firstLineChars="200" w:firstLine="640"/>
        <w:rPr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当双方都无法落子时，游戏结束，通过比较2个计数器中数字的大小来判断哪一方获胜</w:t>
      </w:r>
      <w:r w:rsidR="00000000">
        <w:rPr>
          <w:rFonts w:hint="eastAsia"/>
          <w:sz w:val="32"/>
          <w:szCs w:val="32"/>
          <w:lang w:eastAsia="zh-CN"/>
        </w:rPr>
        <w:t>。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具体实现上来说，先把结算图片放在窗口外，并且提前设定好动作，在结算时让对应的动作执行即可。</w:t>
      </w:r>
    </w:p>
    <w:p w14:paraId="12A40771" w14:textId="77777777" w:rsidR="00B910EC" w:rsidRDefault="00000000">
      <w:pPr>
        <w:pStyle w:val="1"/>
        <w:numPr>
          <w:ilvl w:val="0"/>
          <w:numId w:val="2"/>
        </w:numPr>
      </w:pPr>
      <w:bookmarkStart w:id="11" w:name="_Toc1143050981"/>
      <w:r>
        <w:t>收获</w:t>
      </w:r>
      <w:bookmarkEnd w:id="11"/>
    </w:p>
    <w:p w14:paraId="39BE444E" w14:textId="2FCFEAEB" w:rsidR="00B910EC" w:rsidRDefault="00000000">
      <w:pPr>
        <w:ind w:firstLineChars="200" w:firstLine="64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深刻认识到了中开发过程中封装类的重要性，</w:t>
      </w:r>
      <w:r w:rsidR="00500CC3">
        <w:rPr>
          <w:rFonts w:ascii="宋体" w:eastAsia="宋体" w:hAnsi="宋体" w:cs="宋体" w:hint="eastAsia"/>
          <w:sz w:val="32"/>
          <w:szCs w:val="32"/>
          <w:lang w:eastAsia="zh-CN"/>
        </w:rPr>
        <w:t>封装完成后可以很方便的实现很多功能，</w:t>
      </w:r>
      <w:r>
        <w:rPr>
          <w:rFonts w:hint="eastAsia"/>
          <w:sz w:val="32"/>
          <w:szCs w:val="32"/>
          <w:lang w:eastAsia="zh-CN"/>
        </w:rPr>
        <w:t>同时也加深了我对整个</w:t>
      </w:r>
      <w:r w:rsidR="00500CC3">
        <w:rPr>
          <w:rFonts w:ascii="宋体" w:eastAsia="宋体" w:hAnsi="宋体" w:cs="宋体" w:hint="eastAsia"/>
          <w:sz w:val="32"/>
          <w:szCs w:val="32"/>
          <w:lang w:eastAsia="zh-CN"/>
        </w:rPr>
        <w:t>游戏</w:t>
      </w:r>
      <w:r>
        <w:rPr>
          <w:rFonts w:hint="eastAsia"/>
          <w:sz w:val="32"/>
          <w:szCs w:val="32"/>
          <w:lang w:eastAsia="zh-CN"/>
        </w:rPr>
        <w:t>开发过程的认知和理解。</w:t>
      </w:r>
    </w:p>
    <w:sectPr w:rsidR="00B910EC">
      <w:footerReference w:type="default" r:id="rId10"/>
      <w:pgSz w:w="11907" w:h="16839"/>
      <w:pgMar w:top="1431" w:right="1785" w:bottom="1449" w:left="1785" w:header="0" w:footer="11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D7D02" w14:textId="77777777" w:rsidR="00033062" w:rsidRDefault="00033062">
      <w:r>
        <w:separator/>
      </w:r>
    </w:p>
  </w:endnote>
  <w:endnote w:type="continuationSeparator" w:id="0">
    <w:p w14:paraId="3CEDBFAA" w14:textId="77777777" w:rsidR="00033062" w:rsidRDefault="00033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5B552" w14:textId="77777777" w:rsidR="00B910EC" w:rsidRDefault="00000000">
    <w:pPr>
      <w:spacing w:before="1" w:line="200" w:lineRule="auto"/>
      <w:ind w:left="4129"/>
      <w:rPr>
        <w:rFonts w:ascii="PingFang SC" w:eastAsia="PingFang SC" w:hAnsi="PingFang SC" w:cs="PingFang SC" w:hint="eastAsia"/>
        <w:sz w:val="18"/>
        <w:szCs w:val="18"/>
      </w:rPr>
    </w:pPr>
    <w:r>
      <w:rPr>
        <w:rFonts w:ascii="PingFang SC" w:eastAsia="PingFang SC" w:hAnsi="PingFang SC" w:cs="PingFang SC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FA54F" w14:textId="77777777" w:rsidR="00033062" w:rsidRDefault="00033062">
      <w:r>
        <w:separator/>
      </w:r>
    </w:p>
  </w:footnote>
  <w:footnote w:type="continuationSeparator" w:id="0">
    <w:p w14:paraId="1809E0D1" w14:textId="77777777" w:rsidR="00033062" w:rsidRDefault="00033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DF5271"/>
    <w:multiLevelType w:val="singleLevel"/>
    <w:tmpl w:val="FFDF5271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3FA7855F"/>
    <w:multiLevelType w:val="singleLevel"/>
    <w:tmpl w:val="3FA7855F"/>
    <w:lvl w:ilvl="0">
      <w:start w:val="5"/>
      <w:numFmt w:val="chineseCounting"/>
      <w:suff w:val="space"/>
      <w:lvlText w:val="%1、"/>
      <w:lvlJc w:val="left"/>
      <w:rPr>
        <w:rFonts w:hint="eastAsia"/>
      </w:rPr>
    </w:lvl>
  </w:abstractNum>
  <w:num w:numId="1" w16cid:durableId="7871772">
    <w:abstractNumId w:val="0"/>
  </w:num>
  <w:num w:numId="2" w16cid:durableId="1205827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E7607E"/>
    <w:rsid w:val="F71F3C87"/>
    <w:rsid w:val="F7FF4074"/>
    <w:rsid w:val="FFF94CA1"/>
    <w:rsid w:val="00033062"/>
    <w:rsid w:val="0048770B"/>
    <w:rsid w:val="00500CC3"/>
    <w:rsid w:val="00681081"/>
    <w:rsid w:val="00966F40"/>
    <w:rsid w:val="00B249C0"/>
    <w:rsid w:val="00B910EC"/>
    <w:rsid w:val="00D05373"/>
    <w:rsid w:val="20C76508"/>
    <w:rsid w:val="3BF753C3"/>
    <w:rsid w:val="3FE7607E"/>
    <w:rsid w:val="7F4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DA274"/>
  <w15:docId w15:val="{807573F6-76AD-43E0-BC34-0F208468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200" w:after="200"/>
      <w:outlineLvl w:val="0"/>
    </w:pPr>
    <w:rPr>
      <w:rFonts w:eastAsiaTheme="majorEastAsia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0" w:after="200"/>
      <w:outlineLvl w:val="1"/>
    </w:pPr>
    <w:rPr>
      <w:rFonts w:eastAsiaTheme="minorEastAsia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834</Words>
  <Characters>911</Characters>
  <Application>Microsoft Office Word</Application>
  <DocSecurity>0</DocSecurity>
  <Lines>82</Lines>
  <Paragraphs>67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hewenshuo</dc:creator>
  <cp:lastModifiedBy>Jie Two</cp:lastModifiedBy>
  <cp:revision>3</cp:revision>
  <dcterms:created xsi:type="dcterms:W3CDTF">2025-05-09T02:49:00Z</dcterms:created>
  <dcterms:modified xsi:type="dcterms:W3CDTF">2025-05-10T10:44:00Z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6F917AA46FF7E46D278C1C68301A381B_41</vt:lpwstr>
  </property>
</Properties>
</file>