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4BFB" w14:textId="302EA37C" w:rsidR="005E7D0F" w:rsidRDefault="005C099C">
      <w:r>
        <w:rPr>
          <w:rFonts w:hint="eastAsia"/>
        </w:rPr>
        <w:t>代码1：</w:t>
      </w:r>
    </w:p>
    <w:p w14:paraId="1E2B36E6" w14:textId="602A8BF3" w:rsidR="005C099C" w:rsidRDefault="005C099C">
      <w:r>
        <w:rPr>
          <w:rFonts w:hint="eastAsia"/>
        </w:rPr>
        <w:t>预处理代码，主要功能为对原始数据进行曲线生成，根据生成曲线对原数据进行分析，同时结合代码找出原始数据需要进行预处理的部分，并对原始数据进行数据重构、异常值丢弃、报警位抓取、时间</w:t>
      </w:r>
      <w:proofErr w:type="gramStart"/>
      <w:r>
        <w:rPr>
          <w:rFonts w:hint="eastAsia"/>
        </w:rPr>
        <w:t>戳调序等</w:t>
      </w:r>
      <w:proofErr w:type="gramEnd"/>
      <w:r>
        <w:rPr>
          <w:rFonts w:hint="eastAsia"/>
        </w:rPr>
        <w:t>操作。同时，对数据中一些常用数据项，如电压、温度等进行拆分，方便后续数据处理操作。</w:t>
      </w:r>
    </w:p>
    <w:p w14:paraId="5B7A246F" w14:textId="77D4908A" w:rsidR="005C099C" w:rsidRDefault="005C099C"/>
    <w:p w14:paraId="30B9E34A" w14:textId="710A791B" w:rsidR="005C099C" w:rsidRDefault="005C099C">
      <w:r>
        <w:rPr>
          <w:rFonts w:hint="eastAsia"/>
        </w:rPr>
        <w:t>代码2：</w:t>
      </w:r>
    </w:p>
    <w:p w14:paraId="39D4E823" w14:textId="00E7FF3C" w:rsidR="005C099C" w:rsidRDefault="005C099C">
      <w:r>
        <w:rPr>
          <w:rFonts w:hint="eastAsia"/>
        </w:rPr>
        <w:t>模糊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代码</w:t>
      </w:r>
    </w:p>
    <w:p w14:paraId="5F3758D7" w14:textId="60E2329E" w:rsidR="005C099C" w:rsidRDefault="005C099C">
      <w:r w:rsidRPr="005C099C">
        <w:rPr>
          <w:noProof/>
        </w:rPr>
        <w:drawing>
          <wp:inline distT="0" distB="0" distL="0" distR="0" wp14:anchorId="60BCC970" wp14:editId="60C048AF">
            <wp:extent cx="5274310" cy="1389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C9C" w14:textId="1CA8D954" w:rsidR="005C099C" w:rsidRDefault="005C099C">
      <w:r>
        <w:rPr>
          <w:rFonts w:hint="eastAsia"/>
        </w:rPr>
        <w:t>4</w:t>
      </w:r>
      <w:r>
        <w:t>-6</w:t>
      </w:r>
      <w:r>
        <w:rPr>
          <w:rFonts w:hint="eastAsia"/>
        </w:rPr>
        <w:t>行为选取被处理数据的绝对路径及文件格式，7</w:t>
      </w:r>
      <w:r>
        <w:t>-8</w:t>
      </w:r>
      <w:r>
        <w:rPr>
          <w:rFonts w:hint="eastAsia"/>
        </w:rPr>
        <w:t>行为根据原始数据中数据列标签分布，选定合适的数据（如电压数据）后放入空白矩阵中。9</w:t>
      </w:r>
      <w:r>
        <w:t>-10</w:t>
      </w:r>
      <w:r>
        <w:rPr>
          <w:rFonts w:hint="eastAsia"/>
        </w:rPr>
        <w:t>行为设置数据中电池单体数量</w:t>
      </w:r>
    </w:p>
    <w:p w14:paraId="14A62404" w14:textId="3B2234EC" w:rsidR="005C099C" w:rsidRDefault="005C099C">
      <w:r w:rsidRPr="005C099C">
        <w:rPr>
          <w:noProof/>
        </w:rPr>
        <w:drawing>
          <wp:inline distT="0" distB="0" distL="0" distR="0" wp14:anchorId="3F716681" wp14:editId="757F991F">
            <wp:extent cx="5274310" cy="1271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28D" w14:textId="49E88E51" w:rsidR="005C099C" w:rsidRDefault="005C099C">
      <w:r>
        <w:rPr>
          <w:rFonts w:hint="eastAsia"/>
        </w:rPr>
        <w:t>1</w:t>
      </w:r>
      <w:r>
        <w:t>2-18</w:t>
      </w:r>
      <w:r>
        <w:rPr>
          <w:rFonts w:hint="eastAsia"/>
        </w:rPr>
        <w:t>行为根据所设定尺度因子范围，对待处理数据代入F</w:t>
      </w:r>
      <w:r>
        <w:t>E</w:t>
      </w:r>
      <w:r>
        <w:rPr>
          <w:rFonts w:hint="eastAsia"/>
        </w:rPr>
        <w:t>函数进行处理</w:t>
      </w:r>
    </w:p>
    <w:p w14:paraId="79A89CDA" w14:textId="1F9BE045" w:rsidR="005C099C" w:rsidRDefault="005C099C">
      <w:r w:rsidRPr="005C099C">
        <w:rPr>
          <w:noProof/>
        </w:rPr>
        <w:drawing>
          <wp:inline distT="0" distB="0" distL="0" distR="0" wp14:anchorId="1D5A69FB" wp14:editId="32C3E102">
            <wp:extent cx="5274310" cy="975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890A" w14:textId="3B299D30" w:rsidR="005C099C" w:rsidRDefault="005C099C">
      <w:r>
        <w:t>23-28</w:t>
      </w:r>
      <w:r>
        <w:rPr>
          <w:rFonts w:hint="eastAsia"/>
        </w:rPr>
        <w:t>行为根据F</w:t>
      </w:r>
      <w:r>
        <w:t>E</w:t>
      </w:r>
      <w:r>
        <w:rPr>
          <w:rFonts w:hint="eastAsia"/>
        </w:rPr>
        <w:t>函数计算结果及原始数据均值、标准差等参数进行异常系数的计算</w:t>
      </w:r>
    </w:p>
    <w:p w14:paraId="46801CAB" w14:textId="03352C44" w:rsidR="005C099C" w:rsidRDefault="005C099C">
      <w:r w:rsidRPr="005C099C">
        <w:rPr>
          <w:noProof/>
        </w:rPr>
        <w:drawing>
          <wp:inline distT="0" distB="0" distL="0" distR="0" wp14:anchorId="254D054B" wp14:editId="5080649A">
            <wp:extent cx="5274310" cy="2098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99C">
        <w:rPr>
          <w:noProof/>
        </w:rPr>
        <w:lastRenderedPageBreak/>
        <w:drawing>
          <wp:inline distT="0" distB="0" distL="0" distR="0" wp14:anchorId="64DB1610" wp14:editId="078B39CD">
            <wp:extent cx="5274310" cy="1738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86C" w14:textId="098477F6" w:rsidR="005C099C" w:rsidRDefault="005C099C">
      <w:r>
        <w:rPr>
          <w:rFonts w:hint="eastAsia"/>
        </w:rPr>
        <w:t>其余部分为F</w:t>
      </w:r>
      <w:r>
        <w:t>E</w:t>
      </w:r>
      <w:r>
        <w:rPr>
          <w:rFonts w:hint="eastAsia"/>
        </w:rPr>
        <w:t>函数部分</w:t>
      </w:r>
    </w:p>
    <w:p w14:paraId="2CA9CEF1" w14:textId="77777777" w:rsidR="005C099C" w:rsidRDefault="005C099C"/>
    <w:p w14:paraId="32314AA4" w14:textId="77777777" w:rsidR="005C099C" w:rsidRDefault="005C099C">
      <w:r>
        <w:rPr>
          <w:rFonts w:hint="eastAsia"/>
        </w:rPr>
        <w:t>代码3</w:t>
      </w:r>
    </w:p>
    <w:p w14:paraId="39FACA45" w14:textId="512FCF52" w:rsidR="005C099C" w:rsidRDefault="005C099C">
      <w:r>
        <w:rPr>
          <w:rFonts w:hint="eastAsia"/>
        </w:rPr>
        <w:t>香农熵计算代码</w:t>
      </w:r>
    </w:p>
    <w:p w14:paraId="73A978D1" w14:textId="280944DB" w:rsidR="005C099C" w:rsidRDefault="005C099C">
      <w:r w:rsidRPr="005C099C">
        <w:rPr>
          <w:noProof/>
        </w:rPr>
        <w:drawing>
          <wp:inline distT="0" distB="0" distL="0" distR="0" wp14:anchorId="09CD4468" wp14:editId="744E4D3E">
            <wp:extent cx="5274310" cy="219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FC8" w14:textId="00C2A784" w:rsidR="005C099C" w:rsidRDefault="005C099C">
      <w:r>
        <w:rPr>
          <w:rFonts w:hint="eastAsia"/>
        </w:rPr>
        <w:t>3</w:t>
      </w:r>
      <w:r>
        <w:t>-4</w:t>
      </w:r>
      <w:r>
        <w:rPr>
          <w:rFonts w:hint="eastAsia"/>
        </w:rPr>
        <w:t>行为待处理数据路径选择</w:t>
      </w:r>
      <w:r w:rsidR="00D9126A">
        <w:rPr>
          <w:rFonts w:hint="eastAsia"/>
        </w:rPr>
        <w:t>，其余部分为香农熵</w:t>
      </w:r>
      <w:r w:rsidR="00282550">
        <w:rPr>
          <w:rFonts w:hint="eastAsia"/>
        </w:rPr>
        <w:t>计算部分</w:t>
      </w:r>
      <w:bookmarkStart w:id="0" w:name="_GoBack"/>
      <w:bookmarkEnd w:id="0"/>
    </w:p>
    <w:sectPr w:rsidR="005C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5"/>
    <w:rsid w:val="001C60F4"/>
    <w:rsid w:val="00282550"/>
    <w:rsid w:val="00311ED1"/>
    <w:rsid w:val="005C099C"/>
    <w:rsid w:val="005E7D0F"/>
    <w:rsid w:val="006B5C05"/>
    <w:rsid w:val="00D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121E"/>
  <w15:chartTrackingRefBased/>
  <w15:docId w15:val="{777EB60A-2E28-49C7-BF6E-78337E86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2022-12-19T12:29:00Z</dcterms:created>
  <dcterms:modified xsi:type="dcterms:W3CDTF">2022-12-19T15:04:00Z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fe55c096cd0fd6438bd7874d47d7b155e9d14fd5506bc2f585d8a5e395952dc4</vt:lpwstr>
  </property>
</Properties>
</file>