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40"/>
        <w:ind w:firstLine="720" w:left="0" w:right="0"/>
        <w:contextualSpacing w:val="false"/>
        <w:jc w:val="center"/>
      </w:pPr>
      <w:r>
        <w:rPr/>
        <w:t>U08784 Assignment 2 weekly meeting minutes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b/>
        </w:rPr>
        <w:t>Present</w:t>
      </w:r>
      <w:r>
        <w:rPr/>
        <w:t>: LH,NI,LJ</w:t>
      </w:r>
    </w:p>
    <w:p>
      <w:pPr>
        <w:pStyle w:val="style0"/>
      </w:pPr>
      <w:r>
        <w:rPr>
          <w:b/>
        </w:rPr>
        <w:t>Apologies:</w:t>
      </w:r>
      <w:r>
        <w:rPr/>
        <w:t xml:space="preserve"> </w:t>
      </w:r>
      <w:r>
        <w:rPr>
          <w:b w:val="false"/>
          <w:bCs w:val="false"/>
        </w:rPr>
        <w:t>HJ</w:t>
      </w:r>
    </w:p>
    <w:p>
      <w:pPr>
        <w:pStyle w:val="style0"/>
      </w:pPr>
      <w:r>
        <w:rPr>
          <w:b/>
        </w:rPr>
        <w:t>Next meeting:</w:t>
      </w:r>
      <w:r>
        <w:rPr/>
        <w:t xml:space="preserve"> </w:t>
      </w:r>
      <w:r>
        <w:rPr/>
        <w:t>04</w:t>
      </w:r>
      <w:r>
        <w:rPr/>
        <w:t>/1</w:t>
      </w:r>
      <w:r>
        <w:rPr/>
        <w:t>1</w:t>
      </w:r>
      <w:r>
        <w:rPr/>
        <w:t>/13</w:t>
      </w:r>
    </w:p>
    <w:p>
      <w:pPr>
        <w:pStyle w:val="style0"/>
      </w:pPr>
      <w:r>
        <w:rPr/>
      </w:r>
    </w:p>
    <w:p>
      <w:pPr>
        <w:pStyle w:val="style35"/>
      </w:pPr>
      <w:r>
        <w:rPr/>
      </w:r>
    </w:p>
    <w:p>
      <w:pPr>
        <w:pStyle w:val="style0"/>
      </w:pPr>
      <w:r>
        <w:rPr>
          <w:b/>
        </w:rPr>
      </w:r>
    </w:p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58"/>
        <w:gridCol w:w="5948"/>
        <w:gridCol w:w="1129"/>
        <w:gridCol w:w="1287"/>
      </w:tblGrid>
      <w:tr>
        <w:trPr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E0E0E0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Item Number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E0E0E0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Action / Topics</w:t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E0E0E0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When</w:t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E0E0E0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 xml:space="preserve">Who </w:t>
            </w:r>
          </w:p>
        </w:tc>
      </w:tr>
      <w:tr>
        <w:trPr>
          <w:trHeight w:hRule="atLeast" w:val="1701"/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3128" w:val="center"/>
              </w:tabs>
            </w:pPr>
            <w:r>
              <w:rPr/>
              <w:t>Quality factors agree and allocated:</w:t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  <w:t>Compatibility                  LJ</w:t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  <w:t>Usability                         HJ</w:t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  <w:t>Maintainability               NI</w:t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  <w:t>Database Consistency     LH</w:t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3128" w:val="center"/>
              </w:tabs>
            </w:pPr>
            <w:bookmarkStart w:id="0" w:name="__DdeLink__104_1577791481"/>
            <w:bookmarkEnd w:id="0"/>
            <w:r>
              <w:rPr/>
              <w:t>Each member to write up their allocated factor</w:t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04</w:t>
            </w:r>
            <w:r>
              <w:rPr/>
              <w:t>/1</w:t>
            </w:r>
            <w:r>
              <w:rPr/>
              <w:t>1</w:t>
            </w:r>
            <w:r>
              <w:rPr/>
              <w:t>/13</w:t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Group</w:t>
            </w:r>
          </w:p>
        </w:tc>
      </w:tr>
      <w:tr>
        <w:trPr>
          <w:trHeight w:hRule="atLeast" w:val="1811"/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3128" w:val="center"/>
              </w:tabs>
            </w:pPr>
            <w:r>
              <w:rPr/>
              <w:t>Risk factors agreed and allocated:</w:t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  <w:t>Requirement Spec Clarity             LH</w:t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  <w:t>Technical Failure                           NI</w:t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  <w:t>Personnel Shortfalls or UI             HJ</w:t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  <w:t>Time / cost constraints                   LJ</w:t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3128" w:val="center"/>
              </w:tabs>
            </w:pPr>
            <w:r>
              <w:rPr/>
              <w:t>Each member to write up their allocated factor</w:t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04</w:t>
            </w:r>
            <w:r>
              <w:rPr/>
              <w:t>/1</w:t>
            </w:r>
            <w:r>
              <w:rPr/>
              <w:t>1</w:t>
            </w:r>
            <w:r>
              <w:rPr/>
              <w:t>/13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Group</w:t>
            </w:r>
          </w:p>
        </w:tc>
      </w:tr>
      <w:tr>
        <w:trPr>
          <w:trHeight w:hRule="atLeast" w:val="1701"/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3128" w:val="center"/>
              </w:tabs>
            </w:pPr>
            <w:r>
              <w:rPr/>
              <w:t>Draught change control plan to be completed</w:t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04</w:t>
            </w:r>
            <w:r>
              <w:rPr/>
              <w:t>/1</w:t>
            </w:r>
            <w:r>
              <w:rPr/>
              <w:t>1</w:t>
            </w:r>
            <w:r>
              <w:rPr/>
              <w:t>/13</w:t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LH</w:t>
            </w:r>
          </w:p>
        </w:tc>
      </w:tr>
      <w:tr>
        <w:trPr>
          <w:trHeight w:hRule="atLeast" w:val="1701"/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3128" w:val="center"/>
              </w:tabs>
            </w:pPr>
            <w:r>
              <w:rPr/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701"/>
          <w:cantSplit w:val="false"/>
        </w:trPr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5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3128" w:val="center"/>
              </w:tabs>
            </w:pPr>
            <w:r>
              <w:rPr/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2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851" w:footer="720" w:gutter="0" w:header="720" w:left="1134" w:right="1466" w:top="1134"/>
      <w:pgNumType w:fmt="decimal"/>
      <w:formProt w:val="false"/>
      <w:textDirection w:val="lrTb"/>
      <w:docGrid w:charSpace="0" w:linePitch="326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Palatino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Krone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tabs>
        <w:tab w:leader="none" w:pos="4590" w:val="center"/>
      </w:tabs>
      <w:spacing w:after="240" w:before="0"/>
      <w:contextualSpacing w:val="false"/>
      <w:jc w:val="center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108"/>
      <w:tblBorders>
        <w:top w:color="00000A" w:space="0" w:sz="4" w:val="single"/>
        <w:left w:color="00000A" w:space="0" w:sz="4" w:val="single"/>
        <w:bottom w:color="00000A" w:space="0" w:sz="4" w:val="single"/>
        <w:insideH w:color="00000A" w:space="0" w:sz="4" w:val="single"/>
        <w:right w:color="00000A" w:space="0" w:sz="4" w:val="single"/>
        <w:insideV w:color="00000A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2268"/>
      <w:gridCol w:w="3969"/>
      <w:gridCol w:w="3544"/>
    </w:tblGrid>
    <w:tr>
      <w:trPr>
        <w:trHeight w:hRule="atLeast" w:val="1132"/>
        <w:cantSplit w:val="false"/>
      </w:trPr>
      <w:tc>
        <w:tcPr>
          <w:tcW w:type="dxa" w:w="2268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type="dxa" w:w="108"/>
          </w:tcMar>
        </w:tcPr>
        <w:p>
          <w:pPr>
            <w:pStyle w:val="style28"/>
            <w:spacing w:after="240" w:before="120"/>
            <w:contextualSpacing w:val="false"/>
          </w:pPr>
          <w:r>
            <w:rPr>
              <w:sz w:val="44"/>
            </w:rPr>
          </w:r>
        </w:p>
      </w:tc>
      <w:tc>
        <w:tcPr>
          <w:tcW w:type="dxa" w:w="3969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type="dxa" w:w="108"/>
          </w:tcMar>
        </w:tcPr>
        <w:p>
          <w:pPr>
            <w:pStyle w:val="style28"/>
            <w:spacing w:after="120" w:before="120"/>
            <w:contextualSpacing w:val="false"/>
            <w:jc w:val="center"/>
          </w:pPr>
          <w:r>
            <w:rPr>
              <w:rFonts w:ascii="Krone" w:hAnsi="Krone"/>
              <w:sz w:val="52"/>
            </w:rPr>
          </w:r>
        </w:p>
      </w:tc>
      <w:tc>
        <w:tcPr>
          <w:tcW w:type="dxa" w:w="3544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type="dxa" w:w="108"/>
          </w:tcMar>
        </w:tcPr>
        <w:p>
          <w:pPr>
            <w:pStyle w:val="style28"/>
            <w:spacing w:after="0" w:before="0"/>
            <w:contextualSpacing w:val="false"/>
            <w:jc w:val="left"/>
          </w:pPr>
          <w:r>
            <w:rPr>
              <w:sz w:val="22"/>
              <w:lang w:val="pl-PL"/>
            </w:rPr>
            <w:t>Doc No: MIN_0</w:t>
          </w:r>
          <w:r>
            <w:rPr>
              <w:sz w:val="22"/>
              <w:lang w:val="pl-PL"/>
            </w:rPr>
            <w:t>2</w:t>
          </w:r>
        </w:p>
        <w:p>
          <w:pPr>
            <w:pStyle w:val="style28"/>
            <w:spacing w:after="0" w:before="0"/>
            <w:contextualSpacing w:val="false"/>
            <w:jc w:val="left"/>
          </w:pPr>
          <w:r>
            <w:rPr>
              <w:sz w:val="22"/>
            </w:rPr>
            <w:t>Issue: 1</w:t>
          </w:r>
        </w:p>
        <w:p>
          <w:pPr>
            <w:pStyle w:val="style28"/>
            <w:spacing w:after="0" w:before="0"/>
            <w:contextualSpacing w:val="false"/>
            <w:jc w:val="left"/>
          </w:pPr>
          <w:r>
            <w:rPr>
              <w:sz w:val="22"/>
            </w:rPr>
            <w:t xml:space="preserve">Date: Mon </w:t>
          </w:r>
          <w:r>
            <w:rPr>
              <w:sz w:val="22"/>
            </w:rPr>
            <w:t>28</w:t>
          </w:r>
          <w:r>
            <w:rPr>
              <w:sz w:val="22"/>
            </w:rPr>
            <w:t>st Oct</w:t>
          </w:r>
        </w:p>
        <w:p>
          <w:pPr>
            <w:pStyle w:val="style28"/>
            <w:spacing w:after="0" w:before="0"/>
            <w:contextualSpacing w:val="false"/>
            <w:jc w:val="left"/>
          </w:pPr>
          <w:r>
            <w:rPr>
              <w:sz w:val="22"/>
            </w:rPr>
            <w:t xml:space="preserve">Page: </w:t>
          </w:r>
          <w:r>
            <w:rPr>
              <w:rStyle w:val="style16"/>
              <w:sz w:val="22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style16"/>
              <w:sz w:val="22"/>
            </w:rPr>
            <w:t xml:space="preserve"> of </w:t>
          </w:r>
          <w:r>
            <w:rPr>
              <w:rStyle w:val="style16"/>
              <w:sz w:val="22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style28"/>
      <w:tabs>
        <w:tab w:leader="none" w:pos="4153" w:val="center"/>
        <w:tab w:leader="none" w:pos="8306" w:val="right"/>
      </w:tabs>
      <w:spacing w:after="240" w:before="0"/>
      <w:contextualSpacing w:val="false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"/>
      <w:lvlJc w:val="left"/>
      <w:pPr>
        <w:ind w:hanging="360" w:left="1440"/>
      </w:pPr>
    </w:lvl>
    <w:lvl w:ilvl="3">
      <w:start w:val="1"/>
      <w:numFmt w:val="decimal"/>
      <w:lvlText w:val="%1.%2.%3.%4"/>
      <w:lvlJc w:val="left"/>
      <w:pPr>
        <w:ind w:hanging="360" w:left="1800"/>
      </w:pPr>
    </w:lvl>
    <w:lvl w:ilvl="4">
      <w:start w:val="1"/>
      <w:numFmt w:val="decimal"/>
      <w:lvlText w:val="%1.%2.%3.%4.%5"/>
      <w:lvlJc w:val="left"/>
      <w:pPr>
        <w:ind w:hanging="360" w:left="2160"/>
      </w:pPr>
    </w:lvl>
    <w:lvl w:ilvl="5">
      <w:start w:val="1"/>
      <w:numFmt w:val="decimal"/>
      <w:lvlText w:val="%1.%2.%3.%4.%5.%6"/>
      <w:lvlJc w:val="left"/>
      <w:pPr>
        <w:ind w:hanging="360" w:left="2520"/>
      </w:pPr>
    </w:lvl>
    <w:lvl w:ilvl="6">
      <w:start w:val="1"/>
      <w:numFmt w:val="decimal"/>
      <w:lvlText w:val="%1.%2.%3.%4.%5.%6.%7"/>
      <w:lvlJc w:val="left"/>
      <w:pPr>
        <w:ind w:hanging="360" w:left="2880"/>
      </w:pPr>
    </w:lvl>
    <w:lvl w:ilvl="7">
      <w:start w:val="1"/>
      <w:numFmt w:val="decimal"/>
      <w:lvlText w:val="%1.%2.%3.%4.%5.%6.%7.%8"/>
      <w:lvlJc w:val="left"/>
      <w:pPr>
        <w:ind w:hanging="360" w:left="3240"/>
      </w:pPr>
    </w:lvl>
    <w:lvl w:ilvl="8">
      <w:start w:val="1"/>
      <w:numFmt w:val="decimal"/>
      <w:lvlText w:val="%1.%2.%3.%4.%5.%6.%7.%8.%9"/>
      <w:lvlJc w:val="left"/>
      <w:pPr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jc w:val="both"/>
    </w:pPr>
    <w:rPr>
      <w:rFonts w:ascii="Times New Roman" w:cs="Times New Roman" w:eastAsia="Times New Roman" w:hAnsi="Times New Roman"/>
      <w:color w:val="auto"/>
      <w:sz w:val="24"/>
      <w:szCs w:val="20"/>
      <w:lang w:bidi="ar-SA" w:eastAsia="en-US" w:val="en-GB"/>
    </w:rPr>
  </w:style>
  <w:style w:styleId="style1" w:type="paragraph">
    <w:name w:val="Heading 1"/>
    <w:basedOn w:val="style0"/>
    <w:next w:val="style1"/>
    <w:pPr>
      <w:keepNext/>
      <w:numPr>
        <w:ilvl w:val="0"/>
        <w:numId w:val="1"/>
      </w:numPr>
      <w:spacing w:after="0" w:before="240"/>
      <w:contextualSpacing w:val="false"/>
      <w:outlineLvl w:val="0"/>
    </w:pPr>
    <w:rPr>
      <w:b/>
      <w:caps/>
    </w:rPr>
  </w:style>
  <w:style w:styleId="style2" w:type="paragraph">
    <w:name w:val="Heading 2"/>
    <w:basedOn w:val="style0"/>
    <w:next w:val="style2"/>
    <w:pPr>
      <w:keepNext/>
      <w:numPr>
        <w:ilvl w:val="1"/>
        <w:numId w:val="1"/>
      </w:numPr>
      <w:outlineLvl w:val="1"/>
    </w:pPr>
    <w:rPr>
      <w:b/>
    </w:rPr>
  </w:style>
  <w:style w:styleId="style3" w:type="paragraph">
    <w:name w:val="Heading 3"/>
    <w:basedOn w:val="style0"/>
    <w:next w:val="style3"/>
    <w:pPr>
      <w:keepNext/>
      <w:numPr>
        <w:ilvl w:val="2"/>
        <w:numId w:val="1"/>
      </w:numPr>
      <w:outlineLvl w:val="2"/>
    </w:pPr>
    <w:rPr/>
  </w:style>
  <w:style w:styleId="style4" w:type="paragraph">
    <w:name w:val="Heading 4"/>
    <w:basedOn w:val="style0"/>
    <w:next w:val="style4"/>
    <w:pPr>
      <w:keepNext/>
      <w:numPr>
        <w:ilvl w:val="3"/>
        <w:numId w:val="1"/>
      </w:numPr>
      <w:outlineLvl w:val="3"/>
    </w:pPr>
    <w:rPr/>
  </w:style>
  <w:style w:styleId="style5" w:type="paragraph">
    <w:name w:val="Heading 5"/>
    <w:basedOn w:val="style0"/>
    <w:next w:val="style5"/>
    <w:pPr>
      <w:keepNext/>
      <w:numPr>
        <w:ilvl w:val="4"/>
        <w:numId w:val="1"/>
      </w:numPr>
      <w:outlineLvl w:val="4"/>
    </w:pPr>
    <w:rPr/>
  </w:style>
  <w:style w:styleId="style6" w:type="paragraph">
    <w:name w:val="Heading 6"/>
    <w:basedOn w:val="style0"/>
    <w:next w:val="style6"/>
    <w:pPr>
      <w:numPr>
        <w:ilvl w:val="5"/>
        <w:numId w:val="1"/>
      </w:numPr>
      <w:outlineLvl w:val="5"/>
    </w:pPr>
    <w:rPr/>
  </w:style>
  <w:style w:styleId="style7" w:type="paragraph">
    <w:name w:val="Heading 7"/>
    <w:basedOn w:val="style0"/>
    <w:next w:val="style7"/>
    <w:pPr>
      <w:numPr>
        <w:ilvl w:val="6"/>
        <w:numId w:val="1"/>
      </w:numPr>
      <w:outlineLvl w:val="6"/>
    </w:pPr>
    <w:rPr/>
  </w:style>
  <w:style w:styleId="style8" w:type="paragraph">
    <w:name w:val="Heading 8"/>
    <w:basedOn w:val="style0"/>
    <w:next w:val="style8"/>
    <w:pPr>
      <w:numPr>
        <w:ilvl w:val="7"/>
        <w:numId w:val="1"/>
      </w:numPr>
      <w:outlineLvl w:val="7"/>
    </w:pPr>
    <w:rPr/>
  </w:style>
  <w:style w:styleId="style9" w:type="paragraph">
    <w:name w:val="Heading 9"/>
    <w:basedOn w:val="style0"/>
    <w:next w:val="style9"/>
    <w:pPr>
      <w:numPr>
        <w:ilvl w:val="8"/>
        <w:numId w:val="1"/>
      </w:numPr>
      <w:outlineLvl w:val="8"/>
    </w:pPr>
    <w:rPr/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>
      <w:rFonts w:ascii="Palatino" w:hAnsi="Palatino"/>
    </w:rPr>
  </w:style>
  <w:style w:styleId="style17" w:type="character">
    <w:name w:val="Internet Link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FollowedHyperlink"/>
    <w:basedOn w:val="style15"/>
    <w:next w:val="style18"/>
    <w:rPr>
      <w:color w:val="800080"/>
      <w:u w:val="single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ListLabel 2"/>
    <w:next w:val="style20"/>
    <w:rPr>
      <w:rFonts w:cs="Times New Roman" w:eastAsia="Times New Roman"/>
    </w:rPr>
  </w:style>
  <w:style w:styleId="style21" w:type="character">
    <w:name w:val="ListLabel 3"/>
    <w:next w:val="style21"/>
    <w:rPr>
      <w:rFonts w:cs="Times New Roman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Mangal" w:eastAsia="Lucida Sans Unicode" w:hAnsi="Arial"/>
      <w:sz w:val="28"/>
      <w:szCs w:val="28"/>
    </w:rPr>
  </w:style>
  <w:style w:styleId="style23" w:type="paragraph">
    <w:name w:val="Text Body"/>
    <w:basedOn w:val="style0"/>
    <w:next w:val="style23"/>
    <w:pPr/>
    <w:rPr>
      <w:b/>
      <w:u w:val="single"/>
    </w:rPr>
  </w:style>
  <w:style w:styleId="style24" w:type="paragraph">
    <w:name w:val="List"/>
    <w:basedOn w:val="style23"/>
    <w:next w:val="style24"/>
    <w:pPr/>
    <w:rPr>
      <w:rFonts w:cs="Mangal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  <w:style w:styleId="style27" w:type="paragraph">
    <w:name w:val="Title"/>
    <w:basedOn w:val="style0"/>
    <w:next w:val="style27"/>
    <w:pPr>
      <w:jc w:val="center"/>
    </w:pPr>
    <w:rPr>
      <w:b/>
      <w:u w:val="single"/>
    </w:rPr>
  </w:style>
  <w:style w:styleId="style28" w:type="paragraph">
    <w:name w:val="Header"/>
    <w:basedOn w:val="style0"/>
    <w:next w:val="style28"/>
    <w:pPr>
      <w:tabs>
        <w:tab w:leader="none" w:pos="4153" w:val="center"/>
        <w:tab w:leader="none" w:pos="8306" w:val="right"/>
      </w:tabs>
      <w:spacing w:after="240" w:before="0"/>
      <w:contextualSpacing w:val="false"/>
    </w:pPr>
    <w:rPr>
      <w:b/>
    </w:rPr>
  </w:style>
  <w:style w:styleId="style29" w:type="paragraph">
    <w:name w:val="Footer"/>
    <w:basedOn w:val="style0"/>
    <w:next w:val="style29"/>
    <w:pPr>
      <w:tabs>
        <w:tab w:leader="none" w:pos="4153" w:val="center"/>
        <w:tab w:leader="none" w:pos="8306" w:val="right"/>
      </w:tabs>
      <w:spacing w:after="240" w:before="0"/>
      <w:contextualSpacing w:val="false"/>
    </w:pPr>
    <w:rPr/>
  </w:style>
  <w:style w:styleId="style30" w:type="paragraph">
    <w:name w:val="macro"/>
    <w:next w:val="style30"/>
    <w:pPr>
      <w:widowControl/>
      <w:tabs>
        <w:tab w:leader="none" w:pos="480" w:val="left"/>
        <w:tab w:leader="none" w:pos="960" w:val="left"/>
        <w:tab w:leader="none" w:pos="1440" w:val="left"/>
        <w:tab w:leader="none" w:pos="1920" w:val="left"/>
        <w:tab w:leader="none" w:pos="2400" w:val="left"/>
        <w:tab w:leader="none" w:pos="2880" w:val="left"/>
        <w:tab w:leader="none" w:pos="3360" w:val="left"/>
        <w:tab w:leader="none" w:pos="3840" w:val="left"/>
        <w:tab w:leader="none" w:pos="4320" w:val="left"/>
      </w:tabs>
      <w:suppressAutoHyphens w:val="true"/>
    </w:pPr>
    <w:rPr>
      <w:rFonts w:ascii="Courier New" w:cs="Times New Roman" w:eastAsia="Times New Roman" w:hAnsi="Courier New"/>
      <w:color w:val="auto"/>
      <w:sz w:val="20"/>
      <w:szCs w:val="20"/>
      <w:lang w:bidi="ar-SA" w:eastAsia="en-US" w:val="en-GB"/>
    </w:rPr>
  </w:style>
  <w:style w:styleId="style31" w:type="paragraph">
    <w:name w:val="Text Body Indent"/>
    <w:basedOn w:val="style0"/>
    <w:next w:val="style31"/>
    <w:pPr>
      <w:ind w:hanging="284" w:left="284" w:right="0"/>
      <w:jc w:val="left"/>
    </w:pPr>
    <w:rPr/>
  </w:style>
  <w:style w:styleId="style32" w:type="paragraph">
    <w:name w:val="Body Text 2"/>
    <w:basedOn w:val="style0"/>
    <w:next w:val="style32"/>
    <w:pPr>
      <w:jc w:val="left"/>
    </w:pPr>
    <w:rPr/>
  </w:style>
  <w:style w:styleId="style33" w:type="paragraph">
    <w:name w:val="Balloon Text"/>
    <w:basedOn w:val="style0"/>
    <w:next w:val="style33"/>
    <w:pPr/>
    <w:rPr>
      <w:rFonts w:ascii="Tahoma" w:cs="Tahoma" w:hAnsi="Tahoma"/>
      <w:sz w:val="16"/>
      <w:szCs w:val="16"/>
    </w:rPr>
  </w:style>
  <w:style w:styleId="style34" w:type="paragraph">
    <w:name w:val="Document Map"/>
    <w:basedOn w:val="style0"/>
    <w:next w:val="style34"/>
    <w:pPr>
      <w:shd w:fill="000080" w:val="clear"/>
    </w:pPr>
    <w:rPr>
      <w:rFonts w:ascii="Tahoma" w:cs="Tahoma" w:hAnsi="Tahoma"/>
      <w:sz w:val="20"/>
    </w:rPr>
  </w:style>
  <w:style w:styleId="style35" w:type="paragraph">
    <w:name w:val="List Paragraph"/>
    <w:basedOn w:val="style0"/>
    <w:next w:val="style35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2013-10-28T06:51:00.00Z</dcterms:created>
  <dc:creator>Zoran Pesic</dc:creator>
  <cp:keywords>Minutes Technical Working Group TWG I13 I13L</cp:keywords>
  <cp:lastModifiedBy>jjc62351</cp:lastModifiedBy>
  <cp:lastPrinted>2012-04-13T14:08:00.00Z</cp:lastPrinted>
  <dcterms:modified xsi:type="dcterms:W3CDTF">2013-10-28T06:54:00.00Z</dcterms:modified>
  <cp:revision>3</cp:revision>
  <dc:title>Minutes of the I13L Technical Working Group</dc:title>
</cp:coreProperties>
</file>