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1765300</wp:posOffset>
            </wp:positionH>
            <wp:positionV relativeFrom="paragraph">
              <wp:posOffset>-196215</wp:posOffset>
            </wp:positionV>
            <wp:extent cx="1872615" cy="1872615"/>
            <wp:effectExtent l="0" t="0" r="0" b="0"/>
            <wp:wrapSquare wrapText="bothSides"/>
            <wp:docPr id="1" name="Imagem 1" descr="logo-aka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-akadi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127635</wp:posOffset>
                </wp:positionV>
                <wp:extent cx="7572375" cy="115697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1156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color w:val="2E75B6" w:themeColor="accent1" w:themeShade="BF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2E75B6" w:themeColor="accent1" w:themeShade="BF"/>
                                <w:sz w:val="72"/>
                                <w:szCs w:val="72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Akadia 2.0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Levantamento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8pt;margin-top:10.05pt;height:91.1pt;width:596.25pt;z-index:251660288;mso-width-relative:page;mso-height-relative:page;" filled="f" stroked="f" coordsize="21600,21600" o:gfxdata="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/YEnDbAAAADAEAAA8AAAAAAAAAAQAgAAAAIgAAAGRycy9kb3ducmV2&#10;LnhtbFBLAQIUABQAAAAIAIdO4kDbgC89MgIAAGw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color w:val="2E75B6" w:themeColor="accent1" w:themeShade="BF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2E75B6" w:themeColor="accent1" w:themeShade="BF"/>
                          <w:sz w:val="72"/>
                          <w:szCs w:val="72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Akadia 2.0</w:t>
                      </w:r>
                    </w:p>
                    <w:p>
                      <w:pPr>
                        <w:jc w:val="center"/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Levantamento de requisitos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  <w:r>
        <w:rPr>
          <w:rFonts w:hint="default" w:ascii="Calibri" w:hAnsi="Calibri" w:cs="Calibri"/>
          <w:sz w:val="32"/>
          <w:szCs w:val="32"/>
          <w:lang w:val="pt-BR"/>
        </w:rPr>
        <w:t xml:space="preserve">O </w:t>
      </w: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>Akadia 2.0</w:t>
      </w: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 xml:space="preserve"> é desenvolvido para ser um </w:t>
      </w: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>sistema web de suporte a decisão</w:t>
      </w: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 xml:space="preserve"> integrado a um </w:t>
      </w: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>PDV (Ponto de venda)</w:t>
      </w: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>.</w:t>
      </w: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/>
          <w:bCs/>
          <w:sz w:val="32"/>
          <w:szCs w:val="32"/>
          <w:lang w:val="pt-BR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 xml:space="preserve">Se trata de um aprimoramento </w:t>
      </w: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 xml:space="preserve">TOTAL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>com inclusão de novas funcionalidades</w:t>
      </w: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 xml:space="preserve"> </w:t>
      </w: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 xml:space="preserve">do Akadia 1.0 do cliente </w:t>
      </w: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>Two Brothers Baterias Automotivas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/>
          <w:bCs/>
          <w:sz w:val="32"/>
          <w:szCs w:val="32"/>
          <w:lang w:val="pt-BR"/>
        </w:rPr>
      </w:pP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>Desenvolvedores:</w:t>
      </w: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>Gabriel Henrique Afonso Cruz Lagrota</w:t>
      </w: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>Vinicius Torres Pascucci</w:t>
      </w: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Calibri" w:hAnsi="Calibri" w:cs="Calibri"/>
          <w:lang w:val="pt-BR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-1169035</wp:posOffset>
                </wp:positionH>
                <wp:positionV relativeFrom="paragraph">
                  <wp:posOffset>-38100</wp:posOffset>
                </wp:positionV>
                <wp:extent cx="7572375" cy="473075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4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Especificações técnicas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2.05pt;margin-top:-3pt;height:37.25pt;width:596.25pt;z-index:251661312;mso-width-relative:page;mso-height-relative:page;" filled="f" stroked="f" coordsize="21600,21600" o:gfxdata="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rb+ZjbAAAACwEAAA8AAAAAAAAAAQAgAAAAIgAAAGRycy9kb3ducmV2Lnht&#10;bFBLAQIUABQAAAAIAIdO4kB/TSHJLwIAAGs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Especificações técnicas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alibri" w:hAnsi="Calibri" w:cs="Calibri"/>
          <w:lang w:val="pt-BR"/>
        </w:rPr>
      </w:pPr>
    </w:p>
    <w:p>
      <w:pPr>
        <w:rPr>
          <w:rFonts w:hint="default" w:ascii="Calibri" w:hAnsi="Calibri" w:cs="Calibri"/>
          <w:lang w:val="pt-BR"/>
        </w:rPr>
      </w:pPr>
    </w:p>
    <w:p>
      <w:pPr>
        <w:rPr>
          <w:rFonts w:hint="default" w:ascii="Calibri" w:hAnsi="Calibri" w:cs="Calibri"/>
          <w:lang w:val="pt-BR"/>
        </w:rPr>
      </w:pPr>
    </w:p>
    <w:p>
      <w:pPr>
        <w:rPr>
          <w:rFonts w:hint="default" w:ascii="Calibri" w:hAnsi="Calibri" w:cs="Calibri"/>
          <w:lang w:val="pt-BR"/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Linguagens utilizadas no desenvolvimento: 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Java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- HTML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- CSS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- Javascript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Framework utilizado: 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Springboot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Banco de dados utilizado em desenvolvimento: 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MySQL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Banco de dados utilizado em produção: 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Postgres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Estilo de desenvolvimento adotado pelos desenvolvedores: 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API First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Versionamento do projeto:</w:t>
      </w:r>
    </w:p>
    <w:p>
      <w:pP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- Github (Single repository)</w:t>
      </w: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Padrão arquitetural: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:lang w:val="pt-BR"/>
          <w14:textFill>
            <w14:solidFill>
              <w14:schemeClr w14:val="tx1"/>
            </w14:solidFill>
          </w14:textFill>
        </w:rPr>
        <w:t>- Microserviços</w:t>
      </w:r>
    </w:p>
    <w:p>
      <w:pP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pt-BR"/>
        </w:rPr>
        <w:t>Deploy: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32"/>
          <w:szCs w:val="32"/>
          <w:lang w:val="pt-BR"/>
        </w:rPr>
      </w:pP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>- Heroku</w:t>
      </w:r>
    </w:p>
    <w:p>
      <w:pPr>
        <w:rPr>
          <w:rFonts w:hint="default" w:ascii="Arial" w:hAnsi="Arial" w:cs="Arial"/>
          <w:b w:val="0"/>
          <w:bCs w:val="0"/>
          <w:sz w:val="32"/>
          <w:szCs w:val="32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-1169035</wp:posOffset>
                </wp:positionH>
                <wp:positionV relativeFrom="paragraph">
                  <wp:posOffset>-38100</wp:posOffset>
                </wp:positionV>
                <wp:extent cx="7572375" cy="47307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4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Requisitos funcionais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2.05pt;margin-top:-3pt;height:37.25pt;width:596.25pt;z-index:251662336;mso-width-relative:page;mso-height-relative:page;" filled="f" stroked="f" coordsize="21600,21600" o:gfxdata="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rb+ZjbAAAACwEAAA8AAAAAAAAAAQAgAAAAIgAAAGRycy9kb3ducmV2Lnht&#10;bFBLAQIUABQAAAAIAIdO4kB/i1u2LwIAAGs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Requisitos funcionais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sz w:val="32"/>
          <w:szCs w:val="32"/>
          <w:lang w:val="pt-BR"/>
        </w:rPr>
      </w:pPr>
      <w:r>
        <w:rPr>
          <w:rFonts w:hint="default" w:ascii="Arial" w:hAnsi="Arial" w:cs="Arial"/>
          <w:sz w:val="32"/>
          <w:szCs w:val="32"/>
          <w:lang w:val="pt-BR"/>
        </w:rPr>
        <w:t>1 - Clientes</w:t>
      </w:r>
    </w:p>
    <w:p>
      <w:pPr>
        <w:rPr>
          <w:rFonts w:hint="default" w:ascii="Arial" w:hAnsi="Arial" w:cs="Arial"/>
          <w:sz w:val="32"/>
          <w:szCs w:val="32"/>
          <w:lang w:val="pt-BR"/>
        </w:rPr>
      </w:pPr>
      <w:r>
        <w:rPr>
          <w:rFonts w:hint="default" w:ascii="Arial" w:hAnsi="Arial" w:cs="Arial"/>
          <w:sz w:val="32"/>
          <w:szCs w:val="32"/>
          <w:lang w:val="pt-BR"/>
        </w:rPr>
        <w:t>2 - Vendas</w:t>
      </w:r>
    </w:p>
    <w:p>
      <w:pPr>
        <w:rPr>
          <w:rFonts w:hint="default" w:ascii="Arial" w:hAnsi="Arial" w:cs="Arial"/>
          <w:sz w:val="32"/>
          <w:szCs w:val="32"/>
          <w:lang w:val="pt-BR"/>
        </w:rPr>
      </w:pPr>
      <w:r>
        <w:rPr>
          <w:rFonts w:hint="default" w:ascii="Arial" w:hAnsi="Arial" w:cs="Arial"/>
          <w:sz w:val="32"/>
          <w:szCs w:val="32"/>
          <w:lang w:val="pt-BR"/>
        </w:rPr>
        <w:t>3 - Estoque</w:t>
      </w:r>
    </w:p>
    <w:p>
      <w:pPr>
        <w:rPr>
          <w:rFonts w:hint="default" w:ascii="Arial" w:hAnsi="Arial" w:cs="Arial"/>
          <w:sz w:val="32"/>
          <w:szCs w:val="32"/>
          <w:lang w:val="pt-BR"/>
        </w:rPr>
      </w:pPr>
      <w:r>
        <w:rPr>
          <w:rFonts w:hint="default" w:ascii="Arial" w:hAnsi="Arial" w:cs="Arial"/>
          <w:sz w:val="32"/>
          <w:szCs w:val="32"/>
          <w:lang w:val="pt-BR"/>
        </w:rPr>
        <w:t>4 - Despesas</w:t>
      </w:r>
    </w:p>
    <w:p>
      <w:pPr>
        <w:rPr>
          <w:rFonts w:hint="default" w:ascii="Arial" w:hAnsi="Arial" w:cs="Arial"/>
          <w:sz w:val="32"/>
          <w:szCs w:val="32"/>
          <w:lang w:val="pt-BR"/>
        </w:rPr>
      </w:pPr>
      <w:r>
        <w:rPr>
          <w:rFonts w:hint="default" w:ascii="Arial" w:hAnsi="Arial" w:cs="Arial"/>
          <w:sz w:val="32"/>
          <w:szCs w:val="32"/>
          <w:lang w:val="pt-BR"/>
        </w:rPr>
        <w:t>5 - Balanço patrimonial</w:t>
      </w:r>
    </w:p>
    <w:p>
      <w:pPr>
        <w:rPr>
          <w:rFonts w:hint="default" w:ascii="Arial" w:hAnsi="Arial" w:cs="Arial"/>
          <w:sz w:val="32"/>
          <w:szCs w:val="32"/>
          <w:lang w:val="pt-BR"/>
        </w:rPr>
      </w:pPr>
      <w:r>
        <w:rPr>
          <w:rFonts w:hint="default" w:ascii="Arial" w:hAnsi="Arial" w:cs="Arial"/>
          <w:sz w:val="32"/>
          <w:szCs w:val="32"/>
          <w:lang w:val="pt-BR"/>
        </w:rPr>
        <w:t>6 - Fechamentos</w:t>
      </w: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  <w:t>1 - Clientes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  <w:t>[ACESSO: COMUM, ADMIN]</w:t>
      </w: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No módulo de clientes deve ser possível realizar o Cadastro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A)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, visualização e busca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B)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, atualização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item C)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e remoção de clientes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item D);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OBS: USUÁRIOS DE PRIVILÉGIO COMUM POSSUEM ACESSO LIMITADO A ESTE MÓDULO. AS LIMITAÇÕES SE IGUALAM ÀS DO AKADIA 1.0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Cadastro de clientes: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Ao cadastrar um novo cliente, estarão disponíveis os seguintes campos para preenchimento: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Nome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Veiculo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(Opcional)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Cpf/Cnpj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Opcional)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Telefone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Opcional)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UF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(Opcional) 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- Logradouro </w:t>
      </w: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(Opcional)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- Bairro </w:t>
      </w: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(Opcional)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color w:val="FF000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- Cep </w:t>
      </w: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(Opcional) </w:t>
      </w:r>
      <w:r>
        <w:rPr>
          <w:rFonts w:hint="default" w:ascii="Arial" w:hAnsi="Arial" w:cs="Arial"/>
          <w:b w:val="0"/>
          <w:bCs w:val="0"/>
          <w:color w:val="FF0000"/>
          <w:sz w:val="28"/>
          <w:szCs w:val="28"/>
          <w:lang w:val="pt-BR"/>
        </w:rPr>
        <w:t>*** Deve preencher os campos de logradouro e bairro se vazios através de integração com API dos correios viacep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Visualização e busca: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Os clientes cadastrados devem ser exibidos através de uma tabela paginada ordenados pela data de cadastro (Com os mais recentes sendo exibidos por último);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* É possível buscar um cliente na base de dados através de alguns de seus atributos: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nome, cpf/cnpj, telefone</w:t>
      </w:r>
      <w:bookmarkStart w:id="0" w:name="_GoBack"/>
      <w:bookmarkEnd w:id="0"/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 ou data de cadastro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;</w:t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lang w:val="pt-BR"/>
        </w:rPr>
        <w:t xml:space="preserve">* </w:t>
      </w:r>
      <w:r>
        <w:rPr>
          <w:rFonts w:hint="default" w:ascii="Arial" w:hAnsi="Arial" w:cs="Arial"/>
          <w:sz w:val="28"/>
          <w:szCs w:val="28"/>
          <w:lang w:val="pt-BR"/>
        </w:rPr>
        <w:t>Ao clicar em um cliente listado, é possível verificar as informações do cliente e todas suas transações realizadas. Com o resumo do valor total das transações realizadas sendo listado em alguma parte da tela;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Atualização: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* É possível atualizar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todas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as informações do cliente após clicar no cliente listado e acessar sua tela de perfil. Em seguida é necessário salvar as alterações.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Remoção: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remover um cliente da base de dados ao clicar na opção excluir do cliente listado na tabela ou na página das informações do cliente.</w:t>
      </w: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both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  <w:t xml:space="preserve">2 - Vendas 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  <w:t>[ACESSO: COMUM, ADMIN]</w:t>
      </w: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No módulo de vendas deve ser possível realizar o Cadastro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A)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, visualização e busca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B)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, atualização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item C)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e remoção de ordens de serviço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D).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 Além da emissão de notas não fiscal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E)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, abertura e fechamento de caixa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F)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, e DANFE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G);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OBS: USUÁRIOS DE PRIVILÉGIO COMUM POSSUEM ACESSO LIMITADO A ESTE MÓDULO. AS LIMITAÇÕES SE IGUALAM ÀS DO AKADIA 1.0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3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Cadastro de vendas: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Ao cadastrar uma nova venda, devem estar disponíveis os seguintes campos para preenchimento: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Garantia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OS - Padrao, OS - Garantia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Tipo da OS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Bateria, Sucata, Servico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Informações do cliente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(Verificar item 1-A) (Opcional)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Forma de pagamento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Agendamento para o pagamento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(Opcional)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Observação do pagamento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(Opcional)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Produto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Com ou sem troca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Quantidade de produtos vendidos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  <w:t>*** Verificar com Guilherme a viabilidade de adição de produtos variados “+”</w:t>
      </w:r>
    </w:p>
    <w:p>
      <w:p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Valor total da venda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Sucata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 se tiver troca. Se não tiver este campo é Opcional)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Quantidade de sucatas retornadas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(Obrigatório se tiver troca. Se não tiver este campo é Opcional) </w:t>
      </w:r>
      <w: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  <w:t>*** Verificar com Guilherme a viabilidade de adição de sucatas variadas “+”</w:t>
      </w:r>
    </w:p>
    <w:p>
      <w:pP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Valor total de retorno de sucatas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(Obrigatório se tiver troca. Se não tiver este campo é Opcional) </w:t>
      </w:r>
      <w: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  <w:t>*** Verificar com Guilherme a viabilidade de adição de sucatas variadas “+”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-  Retirada [</w:t>
      </w: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Loja física, Entrega - Em trânsito, Entrega - Entregue</w:t>
      </w: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]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- Tecnico de entrada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- Tecnico de saída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- Agendamento da entrega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- Observação da entrega</w:t>
      </w:r>
    </w:p>
    <w:p>
      <w:pP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Visualização e busca de vendas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As vendas cadastradas devem ser exibidas através de uma tabela paginada ordenados pela data de cadastro (Com as mais recentes sendo exibidas por último);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Somente as vendas do dia presente são exibidas se nenhum filtro ou busca estiver ativo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filtrar uma venda na base de dados através dos seguintes filtros: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todos, com troca, sem troca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 e do filtro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todos, hoje, este mês, este ano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.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Ou buscar uma venda através de sua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ordem; </w:t>
      </w:r>
      <w: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  <w:t>*** Verificar viabilidade com guilherme, já que atualmente a busca é realizada através do produto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* É possível filtrar uma venda na base de dados través de uma data específica.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lang w:val="pt-BR"/>
        </w:rPr>
        <w:t xml:space="preserve">* </w:t>
      </w:r>
      <w:r>
        <w:rPr>
          <w:rFonts w:hint="default" w:ascii="Arial" w:hAnsi="Arial" w:cs="Arial"/>
          <w:sz w:val="28"/>
          <w:szCs w:val="28"/>
          <w:lang w:val="pt-BR"/>
        </w:rPr>
        <w:t>Ao clicar em uma venda listada na tabela, é possível verificar seus atributos e gerar a nota não fiscal da venda.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* Na página da tabela, constam informações resumidas sobre o conteúdo mostrado: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quantidade vendida, valor bruto recebido, custos de estoque, valor líquido recebido após dedução de custos de estoque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Atualização: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atualizar as informações da ordem de serviço após clicar na venda listada e acessar sua tela descritiva. Em seguida é necessário salvar as alterações.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Remoção: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remover uma ordem de serviço da base de dados ao clicar na opção excluir da venda listada na tabela ou na página das informações da ordem de serviço.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 OBS: A REMOÇÃO DA ORDEM DE SERVIÇO TEM IMPACTO DIRETO NOS RELATÓRIOS FINANCEIROS DO SISTEMA</w:t>
      </w: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  <w:t>3 - Estoque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  <w:t>[ACESSO: ADMIN]</w:t>
      </w: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No módulo de estoque deve ser possível realizar o Cadastro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A)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, visualização e busca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B)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, atualização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item C),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remoção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(Item D),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e o abastecimento de produtos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item E);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4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Cadastro de produtos: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Ao cadastrar um novo produto, devem estar disponíveis os seguintes campos para preenchimento: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Sigla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Tipo (Bateria ou sucata)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Marca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Especificação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Quantidade mínima em estoque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(Opcional. Se nulo = 0)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Visualização e busca: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Os produtos cadastrados devem ser exibidos através de uma tabela paginada ordenados pela data de cadastro (Com os mais recentes sendo exibidos por último);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* É possível filtrar um produto na base de dados através dos seguintes filtros: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todos, bateria, sucata.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Ou buscá-lo através de sua sigla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;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* Na tabela deve ser exibido um novo campo, que consta a data do último abastecimento do produto; </w:t>
      </w:r>
      <w: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  <w:t>*** Verificar viabilidade com guilherme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  <w:r>
        <w:rPr>
          <w:rFonts w:hint="default" w:ascii="Arial" w:hAnsi="Arial" w:cs="Arial"/>
          <w:lang w:val="pt-BR"/>
        </w:rPr>
        <w:t xml:space="preserve">* </w:t>
      </w:r>
      <w:r>
        <w:rPr>
          <w:rFonts w:hint="default" w:ascii="Arial" w:hAnsi="Arial" w:cs="Arial"/>
          <w:sz w:val="28"/>
          <w:szCs w:val="28"/>
          <w:lang w:val="pt-BR"/>
        </w:rPr>
        <w:t>Ao clicar em um produto listado na tabela, é possível verificar seus atributos e todos seus abastecimentos. Possuindo informações resumidas em alguma parte da tela, como por exemplo: custo unitário médio e custo total;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Atualização: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* É possível atualizar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todas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as informações do produto após clicar no produto listado e acessar sua tela descritiva. Em seguida é necessário salvar as alterações.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Remoção: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remover um produto da base de dados ao clicar na opção excluir do produto listado na tabela ou na página das informações do produto.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 OBS: A REMOÇÃO DO CADASTRO DE UM PRODUTO EXCLUI TODOS OS SEUS ABASTECIMENTOS REALIZADOS DA BASE DE DADOS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Abastecimento: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* É possível abastecer um produto ao clicar na opção de abastecimento do produto na que irá aparecer na tabela. </w:t>
      </w:r>
      <w: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  <w:t>*** Verificar viabilidade com guilherme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  <w:t>4 - Despesas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  <w:t>[ACESSO: ADMIN]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No módulo de despesas deve ser possível realizar o Cadastro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A)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, visualização e busca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B)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, atualização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item C)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e remoção de despesas da base de dados do sistema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D).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5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Cadastro de despesas: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Ao cadastrar uma nova despesa, devem estar disponíveis os seguintes campos para preenchimento: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Descrição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Tipo (Fixo ou variável)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Status (Pendente ou pago)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Valor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Agendamento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(Opcional)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Visualização e busca: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As despesas cadastradas devem ser exibidas através de uma tabela paginada ordenadas pela data de cadastro (Com as mais recentes sendo exibidas por último);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filtrar uma despesa na base de dados através dos seguintes filtros: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todos, hoje, este mês, este ano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 e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todos, fixo, variável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.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Ou buscar as despesas de uma determinada data através da busca por uma data específica;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Na tabela deve ser exibido, na data de vencimento da despesa, algo que a deixe no topo e extremamente visível para o utilizador;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lang w:val="pt-BR"/>
        </w:rPr>
        <w:t xml:space="preserve">* </w:t>
      </w:r>
      <w:r>
        <w:rPr>
          <w:rFonts w:hint="default" w:ascii="Arial" w:hAnsi="Arial" w:cs="Arial"/>
          <w:sz w:val="28"/>
          <w:szCs w:val="28"/>
          <w:lang w:val="pt-BR"/>
        </w:rPr>
        <w:t>Ao clicar em uma despesa listada na tabela, é possível verificar seus atributos;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lang w:val="pt-BR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Atualização: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* É possível atualizar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todas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as informações da despesa após clicar na despesa listada e acessar sua tela descritiva. Em seguida é necessário salvar as alterações.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Remoção: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remover uma despesa da base de dados ao clicar na opção excluir da despesa listada na tabela ou na página das informações da despesa.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 OBS: A REMOÇÃO DE UMA DESPESA ATUALIZA IMEDIATAMENTE OS CÁLCULOS DE FECHAMENTO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  <w:t>5 - Balanço patrimonial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  <w:t>[ACESSO: ADMIN]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No módulo de balanço patrimonial deve ser possível realizar o Cadastro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A)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, visualização e busca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B)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, atualização (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item C)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e remoção de patrimônios da base de dados do sistema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(Item D).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6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Cadastro de patrimônios: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Ao cadastrar um novo patrimônio, devem estar disponíveis os seguintes campos para preenchimento: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Tipo do patrimônio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ativo, passivo, cheque, boleto, duplicata, a receber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]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Descrição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Status (Pendente ou pago)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Valor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(Obrigatório)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Agendamento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(Opcional)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Visualização e busca: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Os patrimônios cadastrados devem ser exibidos através de uma tabela paginada ordenados pela data de cadastro (Com os mais recentes sendo exibidos por último);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filtrar um patrimônio na base de dados através dos seguintes filtros: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todos, hoje, este mês, este ano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 e [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ativos, passivos, cheques, boletos, duplicatas, a receber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]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.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Ou buscar os patrimônios de uma determinada data através da busca por uma data específica;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lang w:val="pt-BR"/>
        </w:rPr>
        <w:t xml:space="preserve">* </w:t>
      </w:r>
      <w:r>
        <w:rPr>
          <w:rFonts w:hint="default" w:ascii="Arial" w:hAnsi="Arial" w:cs="Arial"/>
          <w:sz w:val="28"/>
          <w:szCs w:val="28"/>
          <w:lang w:val="pt-BR"/>
        </w:rPr>
        <w:t xml:space="preserve">A tela deve possuir o resumo com o valor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BRUTO,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com o valor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PASSIVO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e com o valor em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>CAIXA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, que é resultado da fórmula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BRUTO - PASSIVO.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Deve-se ser possível clicar em qualquer um desses resumos para ver de forma detalhada;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Deve existir a opção de baixar um relatório de balanço patrimonial em .pdf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lang w:val="pt-BR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Atualização: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* É possível atualizar 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todas </w:t>
      </w: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as informações do patrimônio após clicar no patrimônio listado e acessar sua tela descritiva. Em seguida é necessário salvar as alterações.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Remoção: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É possível remover um patrimônio da base de dados ao clicar na opção excluir do patrimônio listado na tabela ou na página das informações do patrimônio.</w:t>
      </w:r>
      <w:r>
        <w:rPr>
          <w:rFonts w:hint="default" w:ascii="Arial" w:hAnsi="Arial" w:cs="Arial"/>
          <w:b/>
          <w:bCs/>
          <w:sz w:val="28"/>
          <w:szCs w:val="28"/>
          <w:lang w:val="pt-BR"/>
        </w:rPr>
        <w:t xml:space="preserve"> 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36"/>
          <w:szCs w:val="36"/>
          <w:lang w:val="pt-BR"/>
        </w:rPr>
        <w:t>6 - Fechamentos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  <w:t>[ACESSO: ADMIN]</w:t>
      </w:r>
    </w:p>
    <w:p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28"/>
          <w:szCs w:val="28"/>
          <w:lang w:val="pt-BR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No módulo de fechamentos deve ser possível verificar os resultados financeiros da Twobrothers. Possuindo as seguintes funcionalidades e atribuições: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7"/>
        </w:num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Verificação de informações financeiras: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No fechamento é possível verificar as seguintes informações financeiras da Two Brothers: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Quantidade de baterias vendidas;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Faturamento bruto de vendas;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Despesas;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Custos com abastecimento de estoque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Faturamento líquido total;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color w:val="F4B183" w:themeColor="accent2" w:themeTint="99"/>
          <w:sz w:val="28"/>
          <w:szCs w:val="28"/>
          <w:lang w:val="pt-BR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 xml:space="preserve">- Ticket médio </w:t>
      </w:r>
      <w:r>
        <w:rPr>
          <w:rFonts w:hint="default" w:ascii="Arial" w:hAnsi="Arial" w:cs="Arial"/>
          <w:b w:val="0"/>
          <w:bCs w:val="0"/>
          <w:color w:val="C55A11" w:themeColor="accent2" w:themeShade="BF"/>
          <w:sz w:val="28"/>
          <w:szCs w:val="28"/>
          <w:lang w:val="pt-BR"/>
        </w:rPr>
        <w:t>*** Verificar com Guilherme do que se trata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- Valor de entrada de cada uma das formas de pagamento com informações detalhadas quando clicado;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Filtro mês a mês - ano a ano: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pt-BR"/>
        </w:rPr>
        <w:t>* Possibilidade de filtrar as informações financeiras por mês ou por ano;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722F8A"/>
    <w:multiLevelType w:val="singleLevel"/>
    <w:tmpl w:val="DA722F8A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EBCD1DEF"/>
    <w:multiLevelType w:val="singleLevel"/>
    <w:tmpl w:val="EBCD1DEF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1E8E7924"/>
    <w:multiLevelType w:val="singleLevel"/>
    <w:tmpl w:val="1E8E792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4068487"/>
    <w:multiLevelType w:val="singleLevel"/>
    <w:tmpl w:val="24068487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3EA38EC5"/>
    <w:multiLevelType w:val="singleLevel"/>
    <w:tmpl w:val="3EA38EC5"/>
    <w:lvl w:ilvl="0" w:tentative="0">
      <w:start w:val="1"/>
      <w:numFmt w:val="upperLetter"/>
      <w:suff w:val="space"/>
      <w:lvlText w:val="%1)"/>
      <w:lvlJc w:val="left"/>
    </w:lvl>
  </w:abstractNum>
  <w:abstractNum w:abstractNumId="5">
    <w:nsid w:val="5DAB5510"/>
    <w:multiLevelType w:val="singleLevel"/>
    <w:tmpl w:val="5DAB5510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7B10BF20"/>
    <w:multiLevelType w:val="singleLevel"/>
    <w:tmpl w:val="7B10BF20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85539"/>
    <w:rsid w:val="080B0666"/>
    <w:rsid w:val="0FDF1A88"/>
    <w:rsid w:val="1A844812"/>
    <w:rsid w:val="1E683EC9"/>
    <w:rsid w:val="224D0523"/>
    <w:rsid w:val="25496D80"/>
    <w:rsid w:val="32560D2E"/>
    <w:rsid w:val="35571045"/>
    <w:rsid w:val="35E12C8E"/>
    <w:rsid w:val="3F485539"/>
    <w:rsid w:val="40A240FC"/>
    <w:rsid w:val="464B21A1"/>
    <w:rsid w:val="52481FEA"/>
    <w:rsid w:val="52E11055"/>
    <w:rsid w:val="5F2A118F"/>
    <w:rsid w:val="685968A7"/>
    <w:rsid w:val="6AE2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2022-08-15T17:50:00Z</dcterms:created>
  <dc:creator>gabri</dc:creator>
  <cp:lastModifiedBy>gabri</cp:lastModifiedBy>
  <dcterms:modified xsi:type="dcterms:W3CDTF">2022-09-20T13:06:00Z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1046-11.2.0.11306</vt:lpwstr>
  </property>
  <property fmtid="{D5CDD505-2E9C-101B-9397-08002B2CF9AE}" pid="3" name="ICV">
    <vt:lpwstr>08FD5C6338C04D8981AC0E507B521D04</vt:lpwstr>
  </property>
</Properties>
</file>