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9.png" ContentType="image/png"/>
  <Override PartName="/word/media/rId70.png" ContentType="image/png"/>
  <Override PartName="/word/media/rId71.png" ContentType="image/png"/>
  <Override PartName="/word/media/rId61.png" ContentType="image/png"/>
  <Override PartName="/word/media/rId68.png" ContentType="image/png"/>
  <Override PartName="/word/media/rId31.gif" ContentType="image/gif"/>
  <Override PartName="/word/media/rId32.svg" ContentType="image/svg+xml"/>
  <Override PartName="/word/media/rId63.png" ContentType="image/png"/>
  <Override PartName="/word/media/rId64.png" ContentType="image/png"/>
  <Override PartName="/word/media/rId65.png" ContentType="image/png"/>
  <Override PartName="/word/media/rId77.png" ContentType="image/png"/>
  <Override PartName="/word/media/rId60.png" ContentType="image/png"/>
  <Override PartName="/word/media/rId62.png" ContentType="image/png"/>
  <Override PartName="/word/media/rId44.png" ContentType="image/png"/>
  <Override PartName="/word/media/rId67.png" ContentType="image/png"/>
  <Override PartName="/word/media/rId35.png" ContentType="image/png"/>
  <Override PartName="/word/media/rId33.png" ContentType="image/png"/>
  <Override PartName="/word/media/rId40.png" ContentType="image/png"/>
  <Override PartName="/word/media/rId73.png" ContentType="image/png"/>
  <Override PartName="/word/media/rId74.png" ContentType="image/png"/>
  <Override PartName="/word/media/rId28.png" ContentType="image/png"/>
  <Override PartName="/word/media/rId29.png" ContentType="image/png"/>
  <Override PartName="/word/media/rId79.png" ContentType="image/png"/>
  <Override PartName="/word/media/rId80.png" ContentType="image/png"/>
  <Override PartName="/word/media/rId78.png" ContentType="image/png"/>
  <Override PartName="/word/media/rId75.png" ContentType="image/png"/>
  <Override PartName="/word/media/rId76.png" ContentType="image/png"/>
  <Override PartName="/word/media/rId66.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ios-kernel"/>
      <w:bookmarkEnd w:id="21"/>
      <w:r>
        <w:t xml:space="preserve">RiOS kernel</w:t>
      </w:r>
    </w:p>
    <w:p>
      <w:pPr>
        <w:pStyle w:val="Heading5"/>
      </w:pPr>
      <w:bookmarkStart w:id="22" w:name="copyright-c-2018-frank-curie-邱日"/>
      <w:bookmarkEnd w:id="22"/>
      <w:r>
        <w:t xml:space="preserve">Copyright (C) 2018 Frank Curie (邱日)</w:t>
      </w:r>
    </w:p>
    <w:p>
      <w:r>
        <w:pict>
          <v:rect style="width:0;height:1.5pt" o:hralign="center" o:hrstd="t" o:hr="t"/>
        </w:pict>
      </w:r>
    </w:p>
    <w:p>
      <w:pPr>
        <w:pStyle w:val="FirstParagraph"/>
      </w:pPr>
      <w:r>
        <w:t xml:space="preserve">19215116 邱日　指导老师:姜海燕</w:t>
      </w:r>
    </w:p>
    <w:p>
      <w:pPr>
        <w:pStyle w:val="BodyText"/>
      </w:pPr>
      <w:r>
        <w:t xml:space="preserve">[TOC]</w:t>
      </w:r>
    </w:p>
    <w:p>
      <w:pPr>
        <w:pStyle w:val="Heading5"/>
      </w:pPr>
      <w:bookmarkStart w:id="23" w:name="摘要"/>
      <w:bookmarkEnd w:id="23"/>
      <w:r>
        <w:t xml:space="preserve">摘要　</w:t>
      </w:r>
    </w:p>
    <w:p>
      <w:pPr>
        <w:pStyle w:val="FirstParagraph"/>
      </w:pPr>
      <w:r>
        <w:t xml:space="preserve">​ 本着加深对操作系统理论知识的理解，增强动手能力的原则，我选择在物理机器上实现一个真实的文件系统．本套程序具有很强的系统性，虽然是做一个文件系统，但涉及操作系统课本的大部分章节，在实现上，首先我利用grub加载我的内核镜像，然后设置函数栈大小，段的管理上设置好gdt表，初始化idt表，采用连续内存分配．整个内核具体涉及到处理器管理，中断和异常的处理，系统调用的实现；涉及存储管理，基于连续空间分配和回收存储空间；涉及设备管理，编写了键盘驱动、字符显示设备的驱动、ATA硬盘驱动，内核能够操纵屏幕键盘和读写硬盘；在文件系统的实现上，对inode索引节点采用基于位图的空间分配回收，对数据区采用基于成组链接的磁盘空间分配与回收，采用多级目录，三级索引．</w:t>
      </w:r>
    </w:p>
    <w:p>
      <w:pPr>
        <w:pStyle w:val="Heading5"/>
      </w:pPr>
      <w:bookmarkStart w:id="24" w:name="关键字"/>
      <w:bookmarkEnd w:id="24"/>
      <w:r>
        <w:t xml:space="preserve">关键字</w:t>
      </w:r>
    </w:p>
    <w:p>
      <w:pPr>
        <w:pStyle w:val="FirstParagraph"/>
      </w:pPr>
      <w:r>
        <w:t xml:space="preserve">​ 位图、成组链接、多级索引、文件系统</w:t>
      </w:r>
    </w:p>
    <w:p>
      <w:r>
        <w:pict>
          <v:rect style="width:0;height:1.5pt" o:hralign="center" o:hrstd="t" o:hr="t"/>
        </w:pict>
      </w:r>
    </w:p>
    <w:p>
      <w:pPr>
        <w:pStyle w:val="Heading2"/>
      </w:pPr>
      <w:bookmarkStart w:id="25" w:name="一目的及意义"/>
      <w:bookmarkEnd w:id="25"/>
      <w:r>
        <w:t xml:space="preserve">一、目的及意义</w:t>
      </w:r>
    </w:p>
    <w:p>
      <w:pPr>
        <w:pStyle w:val="FirstParagraph"/>
      </w:pPr>
      <w:r>
        <w:t xml:space="preserve">​ 在现代计算机系统中,要用到大量的程序和数据,因内存容量有限,且不能长期保存, 故而平时总是把它们以文件的形式存放在外存中,需要时再随时将它们调入内存。如果由用 户直接管理外存上的文件,不仅要求用户熟悉外存特性,了解各种文件的属性,以及它们在 外存上的位置,而且在多用户环境下,还必须能保持数据的安全性和一致性。显然,这是用 户所不能胜任、也不愿意承担的工作。于是,取而代之的便是在操作系统中又增加了文件管 理功能,即构成一个文件系统,负责管理在外存上的文件,并把对文件的存取、共享和保护 等手段提供给用户。这不仅方便了用户,保证了文件的安全性,还可有效地提高系统资源的 利用率。 ​ 计算机操作系统是计算机中的关键技术,它的设计与实现体现了程序设计与软件工程的 精髓。计算机操作系统原理课程是计算机科学与技术专业的核心课程,课程设计不仅可使我 们巩固理论学习的概念、原理、设计及算法,同时也可以让我们感知软件开发所应具有的系 统结构设计和软件工程素养。此次课程设计让我们了解了文件管理的功能和任务,理解文件 系统组成和特点,熟悉文件系统的访问和操作。实验要求用高级语言编写和调试一个简单的 模拟文件管理程序。加深理解有关盘块的分配与回收、目录管理等的具体实施策略。</w:t>
      </w:r>
    </w:p>
    <w:p>
      <w:r>
        <w:pict>
          <v:rect style="width:0;height:1.5pt" o:hralign="center" o:hrstd="t" o:hr="t"/>
        </w:pict>
      </w:r>
    </w:p>
    <w:p>
      <w:pPr>
        <w:pStyle w:val="Heading2"/>
      </w:pPr>
      <w:bookmarkStart w:id="26" w:name="二课程设计思路及完成任务与功能说明"/>
      <w:bookmarkEnd w:id="26"/>
      <w:r>
        <w:t xml:space="preserve">二、课程设计思路及完成任务与功能说明</w:t>
      </w:r>
    </w:p>
    <w:p>
      <w:pPr>
        <w:pStyle w:val="Heading3"/>
      </w:pPr>
      <w:bookmarkStart w:id="27" w:name="grub的安装"/>
      <w:bookmarkEnd w:id="27"/>
      <w:r>
        <w:t xml:space="preserve">2_1 Grub的安装</w:t>
      </w:r>
    </w:p>
    <w:p>
      <w:pPr>
        <w:pStyle w:val="FirstParagraph"/>
      </w:pPr>
      <w:r>
        <w:t xml:space="preserve">安装Grub到U盘上</w:t>
      </w:r>
    </w:p>
    <w:p>
      <w:pPr>
        <w:pStyle w:val="SourceCode"/>
      </w:pPr>
      <w:r>
        <w:rPr>
          <w:rStyle w:val="VerbatimChar"/>
        </w:rPr>
        <w:t xml:space="preserve">df -h # U盘是/dev/sdb</w:t>
      </w:r>
      <w:r>
        <w:br w:type="textWrapping"/>
      </w:r>
      <w:r>
        <w:rPr>
          <w:rStyle w:val="VerbatimChar"/>
        </w:rPr>
        <w:t xml:space="preserve">sudo mount /dev/sdb /mnt #挂载U盘到/mnt</w:t>
      </w:r>
      <w:r>
        <w:br w:type="textWrapping"/>
      </w:r>
      <w:r>
        <w:rPr>
          <w:rStyle w:val="VerbatimChar"/>
        </w:rPr>
        <w:t xml:space="preserve">mkdir /mnt/boot </w:t>
      </w:r>
      <w:r>
        <w:br w:type="textWrapping"/>
      </w:r>
      <w:r>
        <w:rPr>
          <w:rStyle w:val="VerbatimChar"/>
        </w:rPr>
        <w:t xml:space="preserve">sudo grub-install --root-directory=/mnt /dev/sdb</w:t>
      </w:r>
      <w:r>
        <w:br w:type="textWrapping"/>
      </w:r>
      <w:r>
        <w:rPr>
          <w:rStyle w:val="VerbatimChar"/>
        </w:rPr>
        <w:t xml:space="preserve">#出现提示错误信息 grub-install: error: will not proceed with blocklists.</w:t>
      </w:r>
      <w:r>
        <w:br w:type="textWrapping"/>
      </w:r>
      <w:r>
        <w:rPr>
          <w:rStyle w:val="VerbatimChar"/>
        </w:rPr>
        <w:t xml:space="preserve">#不管他，强制 块列表是不可信赖的,不推荐使用。问题依旧,输入一下指令,强制写入。</w:t>
      </w:r>
      <w:r>
        <w:br w:type="textWrapping"/>
      </w:r>
      <w:r>
        <w:rPr>
          <w:rStyle w:val="VerbatimChar"/>
        </w:rPr>
        <w:t xml:space="preserve">sudo grub-install --force --root-directory=/mnt /dev/sdb</w:t>
      </w:r>
    </w:p>
    <w:p>
      <w:pPr>
        <w:pStyle w:val="Compact"/>
      </w:pPr>
      <w:r>
        <w:drawing>
          <wp:inline>
            <wp:extent cx="5334000" cy="4476312"/>
            <wp:effectExtent b="0" l="0" r="0" t="0"/>
            <wp:docPr descr="" title="" id="1" name="Picture"/>
            <a:graphic>
              <a:graphicData uri="http://schemas.openxmlformats.org/drawingml/2006/picture">
                <pic:pic>
                  <pic:nvPicPr>
                    <pic:cNvPr descr="assets/grub.png" id="0" name="Picture"/>
                    <pic:cNvPicPr>
                      <a:picLocks noChangeArrowheads="1" noChangeAspect="1"/>
                    </pic:cNvPicPr>
                  </pic:nvPicPr>
                  <pic:blipFill>
                    <a:blip r:embed="rId28"/>
                    <a:stretch>
                      <a:fillRect/>
                    </a:stretch>
                  </pic:blipFill>
                  <pic:spPr bwMode="auto">
                    <a:xfrm>
                      <a:off x="0" y="0"/>
                      <a:ext cx="5334000" cy="4476312"/>
                    </a:xfrm>
                    <a:prstGeom prst="rect">
                      <a:avLst/>
                    </a:prstGeom>
                    <a:noFill/>
                    <a:ln w="9525">
                      <a:noFill/>
                      <a:headEnd/>
                      <a:tailEnd/>
                    </a:ln>
                  </pic:spPr>
                </pic:pic>
              </a:graphicData>
            </a:graphic>
          </wp:inline>
        </w:drawing>
      </w:r>
    </w:p>
    <w:p>
      <w:pPr>
        <w:pStyle w:val="BodyText"/>
      </w:pPr>
      <w:r>
        <w:t xml:space="preserve">​ grub安装到Ｕ盘过程</w:t>
      </w:r>
    </w:p>
    <w:p>
      <w:pPr>
        <w:pStyle w:val="BodyText"/>
      </w:pPr>
      <w:r>
        <w:t xml:space="preserve">复制menu.lst到u盘grub下,根据实际情况修改grub.cfg。</w:t>
      </w:r>
    </w:p>
    <w:p>
      <w:pPr>
        <w:pStyle w:val="SourceCode"/>
      </w:pPr>
      <w:r>
        <w:rPr>
          <w:rStyle w:val="FunctionTok"/>
        </w:rPr>
        <w:t xml:space="preserve">sudo</w:t>
      </w:r>
      <w:r>
        <w:rPr>
          <w:rStyle w:val="NormalTok"/>
        </w:rPr>
        <w:t xml:space="preserve"> cp ~/laji/build/isofiles/boot/kernel.bin /media/curie/73e0a858-61b7-465b-8d96-608d156ce93e/boot</w:t>
      </w:r>
      <w:r>
        <w:br w:type="textWrapping"/>
      </w:r>
      <w:r>
        <w:rPr>
          <w:rStyle w:val="FunctionTok"/>
        </w:rPr>
        <w:t xml:space="preserve">sudo</w:t>
      </w:r>
      <w:r>
        <w:rPr>
          <w:rStyle w:val="NormalTok"/>
        </w:rPr>
        <w:t xml:space="preserve"> cp ~/laji/build/isofiles/boot/grub/grub.cfg /media/curie/73e0a858-61b7-465b-8d96-608d156ce93e/boot/grub</w:t>
      </w:r>
    </w:p>
    <w:p>
      <w:pPr>
        <w:pStyle w:val="FirstParagraph"/>
      </w:pPr>
      <w:r>
        <w:t xml:space="preserve">把grub.cfg和内核镜像放到相应位置，bios设U盘为第一启动项重启</w:t>
      </w:r>
    </w:p>
    <w:p>
      <w:pPr>
        <w:pStyle w:val="Compact"/>
      </w:pPr>
      <w:r>
        <w:drawing>
          <wp:inline>
            <wp:extent cx="3086100" cy="4241800"/>
            <wp:effectExtent b="0" l="0" r="0" t="0"/>
            <wp:docPr descr="" title="" id="1" name="Picture"/>
            <a:graphic>
              <a:graphicData uri="http://schemas.openxmlformats.org/drawingml/2006/picture">
                <pic:pic>
                  <pic:nvPicPr>
                    <pic:cNvPr descr="assets/hello.png" id="0" name="Picture"/>
                    <pic:cNvPicPr>
                      <a:picLocks noChangeArrowheads="1" noChangeAspect="1"/>
                    </pic:cNvPicPr>
                  </pic:nvPicPr>
                  <pic:blipFill>
                    <a:blip r:embed="rId29"/>
                    <a:stretch>
                      <a:fillRect/>
                    </a:stretch>
                  </pic:blipFill>
                  <pic:spPr bwMode="auto">
                    <a:xfrm>
                      <a:off x="0" y="0"/>
                      <a:ext cx="3086100" cy="4241800"/>
                    </a:xfrm>
                    <a:prstGeom prst="rect">
                      <a:avLst/>
                    </a:prstGeom>
                    <a:noFill/>
                    <a:ln w="9525">
                      <a:noFill/>
                      <a:headEnd/>
                      <a:tailEnd/>
                    </a:ln>
                  </pic:spPr>
                </pic:pic>
              </a:graphicData>
            </a:graphic>
          </wp:inline>
        </w:drawing>
      </w:r>
    </w:p>
    <w:p>
      <w:pPr>
        <w:pStyle w:val="Heading3"/>
      </w:pPr>
      <w:bookmarkStart w:id="30" w:name="gdt-idt的结构"/>
      <w:bookmarkEnd w:id="30"/>
      <w:r>
        <w:t xml:space="preserve">2_2 GDT ＆ IDT的结构</w:t>
      </w:r>
    </w:p>
    <w:p>
      <w:pPr>
        <w:pStyle w:val="FirstParagraph"/>
      </w:pPr>
      <w:r>
        <w:t xml:space="preserve">IDT Gate Descriptors</w:t>
      </w:r>
    </w:p>
    <w:p>
      <w:pPr>
        <w:pStyle w:val="Compact"/>
      </w:pPr>
      <w:r>
        <w:drawing>
          <wp:inline>
            <wp:extent cx="5334000" cy="5242749"/>
            <wp:effectExtent b="0" l="0" r="0" t="0"/>
            <wp:docPr descr="" title="" id="1" name="Picture"/>
            <a:graphic>
              <a:graphicData uri="http://schemas.openxmlformats.org/drawingml/2006/picture">
                <pic:pic>
                  <pic:nvPicPr>
                    <pic:cNvPr descr="assets/IDT_Gate_descriptors.gif" id="0" name="Picture"/>
                    <pic:cNvPicPr>
                      <a:picLocks noChangeArrowheads="1" noChangeAspect="1"/>
                    </pic:cNvPicPr>
                  </pic:nvPicPr>
                  <pic:blipFill>
                    <a:blip r:embed="rId31"/>
                    <a:stretch>
                      <a:fillRect/>
                    </a:stretch>
                  </pic:blipFill>
                  <pic:spPr bwMode="auto">
                    <a:xfrm>
                      <a:off x="0" y="0"/>
                      <a:ext cx="5334000" cy="5242749"/>
                    </a:xfrm>
                    <a:prstGeom prst="rect">
                      <a:avLst/>
                    </a:prstGeom>
                    <a:noFill/>
                    <a:ln w="9525">
                      <a:noFill/>
                      <a:headEnd/>
                      <a:tailEnd/>
                    </a:ln>
                  </pic:spPr>
                </pic:pic>
              </a:graphicData>
            </a:graphic>
          </wp:inline>
        </w:drawing>
      </w:r>
    </w:p>
    <w:p>
      <w:pPr>
        <w:pStyle w:val="Compact"/>
      </w:pPr>
      <w:r>
        <w:drawing>
          <wp:inline>
            <wp:extent cx="3810000" cy="2540000"/>
            <wp:effectExtent b="0" l="0" r="0" t="0"/>
            <wp:docPr descr="" title="" id="1" name="Picture"/>
            <a:graphic>
              <a:graphicData uri="http://schemas.openxmlformats.org/drawingml/2006/picture">
                <pic:pic>
                  <pic:nvPicPr>
                    <pic:cNvPr descr="assets/SegmentDescriptor.sv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Compact"/>
      </w:pPr>
      <w:r>
        <w:drawing>
          <wp:inline>
            <wp:extent cx="5334000" cy="2782737"/>
            <wp:effectExtent b="0" l="0" r="0" t="0"/>
            <wp:docPr descr="" title="" id="1" name="Picture"/>
            <a:graphic>
              <a:graphicData uri="http://schemas.openxmlformats.org/drawingml/2006/picture">
                <pic:pic>
                  <pic:nvPicPr>
                    <pic:cNvPr descr="assets/gdt.png" id="0" name="Picture"/>
                    <pic:cNvPicPr>
                      <a:picLocks noChangeArrowheads="1" noChangeAspect="1"/>
                    </pic:cNvPicPr>
                  </pic:nvPicPr>
                  <pic:blipFill>
                    <a:blip r:embed="rId33"/>
                    <a:stretch>
                      <a:fillRect/>
                    </a:stretch>
                  </pic:blipFill>
                  <pic:spPr bwMode="auto">
                    <a:xfrm>
                      <a:off x="0" y="0"/>
                      <a:ext cx="5334000" cy="2782737"/>
                    </a:xfrm>
                    <a:prstGeom prst="rect">
                      <a:avLst/>
                    </a:prstGeom>
                    <a:noFill/>
                    <a:ln w="9525">
                      <a:noFill/>
                      <a:headEnd/>
                      <a:tailEnd/>
                    </a:ln>
                  </pic:spPr>
                </pic:pic>
              </a:graphicData>
            </a:graphic>
          </wp:inline>
        </w:drawing>
      </w:r>
    </w:p>
    <w:p>
      <w:pPr>
        <w:pStyle w:val="BodyText"/>
      </w:pPr>
      <w:r>
        <w:t xml:space="preserve">GDTR 寄存器用来存放全局描述符表付32位线性地址和16位表长度值</w:t>
      </w:r>
    </w:p>
    <w:p>
      <w:pPr>
        <w:pStyle w:val="Heading3"/>
      </w:pPr>
      <w:bookmarkStart w:id="34" w:name="中断门和陷阱门"/>
      <w:bookmarkEnd w:id="34"/>
      <w:r>
        <w:t xml:space="preserve">　2_3 中断门和陷阱门</w:t>
      </w:r>
    </w:p>
    <w:p>
      <w:pPr>
        <w:pStyle w:val="Compact"/>
      </w:pPr>
      <w:r>
        <w:drawing>
          <wp:inline>
            <wp:extent cx="5334000" cy="5065058"/>
            <wp:effectExtent b="0" l="0" r="0" t="0"/>
            <wp:docPr descr="" title="" id="1" name="Picture"/>
            <a:graphic>
              <a:graphicData uri="http://schemas.openxmlformats.org/drawingml/2006/picture">
                <pic:pic>
                  <pic:nvPicPr>
                    <pic:cNvPr descr="assets/gate.png" id="0" name="Picture"/>
                    <pic:cNvPicPr>
                      <a:picLocks noChangeArrowheads="1" noChangeAspect="1"/>
                    </pic:cNvPicPr>
                  </pic:nvPicPr>
                  <pic:blipFill>
                    <a:blip r:embed="rId35"/>
                    <a:stretch>
                      <a:fillRect/>
                    </a:stretch>
                  </pic:blipFill>
                  <pic:spPr bwMode="auto">
                    <a:xfrm>
                      <a:off x="0" y="0"/>
                      <a:ext cx="5334000" cy="5065058"/>
                    </a:xfrm>
                    <a:prstGeom prst="rect">
                      <a:avLst/>
                    </a:prstGeom>
                    <a:noFill/>
                    <a:ln w="9525">
                      <a:noFill/>
                      <a:headEnd/>
                      <a:tailEnd/>
                    </a:ln>
                  </pic:spPr>
                </pic:pic>
              </a:graphicData>
            </a:graphic>
          </wp:inline>
        </w:drawing>
      </w:r>
    </w:p>
    <w:p>
      <w:pPr>
        <w:pStyle w:val="BodyText"/>
      </w:pPr>
      <w:r>
        <w:t xml:space="preserve">段描述符</w:t>
      </w:r>
    </w:p>
    <w:p>
      <w:pPr>
        <w:pStyle w:val="Compact"/>
      </w:pPr>
      <w:r>
        <w:drawing>
          <wp:inline>
            <wp:extent cx="5334000" cy="4921099"/>
            <wp:effectExtent b="0" l="0" r="0" t="0"/>
            <wp:docPr descr="" title="" id="1" name="Picture"/>
            <a:graphic>
              <a:graphicData uri="http://schemas.openxmlformats.org/drawingml/2006/picture">
                <pic:pic>
                  <pic:nvPicPr>
                    <pic:cNvPr descr="assets/segment_descriptor.png" id="0" name="Picture"/>
                    <pic:cNvPicPr>
                      <a:picLocks noChangeArrowheads="1" noChangeAspect="1"/>
                    </pic:cNvPicPr>
                  </pic:nvPicPr>
                  <pic:blipFill>
                    <a:blip r:embed="rId36"/>
                    <a:stretch>
                      <a:fillRect/>
                    </a:stretch>
                  </pic:blipFill>
                  <pic:spPr bwMode="auto">
                    <a:xfrm>
                      <a:off x="0" y="0"/>
                      <a:ext cx="5334000" cy="4921099"/>
                    </a:xfrm>
                    <a:prstGeom prst="rect">
                      <a:avLst/>
                    </a:prstGeom>
                    <a:noFill/>
                    <a:ln w="9525">
                      <a:noFill/>
                      <a:headEnd/>
                      <a:tailEnd/>
                    </a:ln>
                  </pic:spPr>
                </pic:pic>
              </a:graphicData>
            </a:graphic>
          </wp:inline>
        </w:drawing>
      </w:r>
    </w:p>
    <w:p>
      <w:pPr>
        <w:pStyle w:val="Heading3"/>
      </w:pPr>
      <w:bookmarkStart w:id="37" w:name="设备驱动"/>
      <w:bookmarkEnd w:id="37"/>
      <w:r>
        <w:t xml:space="preserve">2_4 设备驱动</w:t>
      </w:r>
    </w:p>
    <w:p>
      <w:pPr>
        <w:pStyle w:val="Compact"/>
        <w:numPr>
          <w:numId w:val="1001"/>
          <w:ilvl w:val="0"/>
        </w:numPr>
      </w:pPr>
      <w:r>
        <w:t xml:space="preserve">SCSI硬盘是采用SCSI接口的硬盘，SCSI是Small Computer System Interface（小型计算机系统接口）的缩写，使用50针接口，外观和普通硬盘接口有些相似。SCSI硬盘和普通IDE硬盘相比有很多优点：接口速度快，并且由于主要用于服务器，因此硬盘本身的性能也比较高，硬盘转速快，缓存容量大，CPU占用率低，扩展性远优于IDE硬盘，并且支持热插拔。</w:t>
      </w:r>
    </w:p>
    <w:p>
      <w:pPr>
        <w:numPr>
          <w:numId w:val="1001"/>
          <w:ilvl w:val="0"/>
        </w:numPr>
      </w:pPr>
      <w:r>
        <w:t xml:space="preserve">IDE即Integrated Drive Electronics，它的本意是指把控制器与盘体集成在一起的硬盘驱动器，IDE是表示硬盘的传输接口。我们常说的IDE接口，也叫ATA（Advanced Technology Attachment）接口，现在PC机使用的硬盘大多数都是IDE兼容的，只需用一根电缆将它们与主板或接口卡连起来就可以了。</w:t>
      </w:r>
    </w:p>
    <w:p>
      <w:pPr>
        <w:numPr>
          <w:numId w:val="1001"/>
          <w:ilvl w:val="0"/>
        </w:numPr>
      </w:pPr>
      <w:r>
        <w:t xml:space="preserve">U盘是SCSI,是sdb</w:t>
      </w:r>
    </w:p>
    <w:p>
      <w:pPr>
        <w:pStyle w:val="Heading3"/>
      </w:pPr>
      <w:bookmarkStart w:id="38" w:name="硬盘分区表文献资料"/>
      <w:bookmarkEnd w:id="38"/>
      <w:r>
        <w:t xml:space="preserve">2_5 硬盘分区表(文献资料)</w:t>
      </w:r>
    </w:p>
    <w:p>
      <w:pPr>
        <w:pStyle w:val="FirstParagraph"/>
      </w:pPr>
      <w:r>
        <w:t xml:space="preserve">https://wiki.osdev.org/MBR_(x86)　分区表</w:t>
      </w:r>
    </w:p>
    <w:p>
      <w:pPr>
        <w:pStyle w:val="Compact"/>
        <w:numPr>
          <w:numId w:val="1002"/>
          <w:ilvl w:val="0"/>
        </w:numPr>
      </w:pPr>
      <w:r>
        <w:t xml:space="preserve">It is important to remember that the partition table entries are</w:t>
      </w:r>
      <w:r>
        <w:t xml:space="preserve"> </w:t>
      </w:r>
      <w:r>
        <w:rPr>
          <w:b/>
        </w:rPr>
        <w:t xml:space="preserve">not</w:t>
      </w:r>
      <w:r>
        <w:t xml:space="preserve"> </w:t>
      </w:r>
      <w:r>
        <w:t xml:space="preserve">aligned on 32-bit boundaries.</w:t>
      </w:r>
    </w:p>
    <w:tbl>
      <w:tblPr>
        <w:tblStyle w:val="TableNormal"/>
        <w:tblW w:type="pct" w:w="8099.999999999999"/>
        <w:tblLook w:firstRow="1"/>
      </w:tblPr>
      <w:tblGrid>
        <w:gridCol w:w="5544"/>
        <w:gridCol w:w="3643"/>
        <w:gridCol w:w="3643"/>
      </w:tblGrid>
      <w:tr>
        <w:trPr>
          <w:cnfStyle w:firstRow="1"/>
        </w:trPr>
        <w:tc>
          <w:tcPr>
            <w:tcBorders>
              <w:bottom w:val="single"/>
            </w:tcBorders>
            <w:vAlign w:val="bottom"/>
          </w:tcPr>
          <w:p>
            <w:pPr>
              <w:pStyle w:val="Compact"/>
              <w:jc w:val="left"/>
            </w:pPr>
            <w:r>
              <w:t xml:space="preserve">Offset</w:t>
            </w:r>
          </w:p>
        </w:tc>
        <w:tc>
          <w:tcPr>
            <w:tcBorders>
              <w:bottom w:val="single"/>
            </w:tcBorders>
            <w:vAlign w:val="bottom"/>
          </w:tcPr>
          <w:p>
            <w:pPr>
              <w:pStyle w:val="Compact"/>
              <w:jc w:val="left"/>
            </w:pPr>
            <w:r>
              <w:t xml:space="preserve">Size (bytes)</w:t>
            </w:r>
          </w:p>
        </w:tc>
        <w:tc>
          <w:tcPr>
            <w:tcBorders>
              <w:bottom w:val="single"/>
            </w:tcBorders>
            <w:vAlign w:val="bottom"/>
          </w:tcPr>
          <w:p>
            <w:pPr>
              <w:pStyle w:val="Compact"/>
              <w:jc w:val="left"/>
            </w:pPr>
            <w:r>
              <w:t xml:space="preserve">Description</w:t>
            </w:r>
          </w:p>
        </w:tc>
      </w:tr>
      <w:tr>
        <w:tc>
          <w:p>
            <w:pPr>
              <w:pStyle w:val="Compact"/>
              <w:jc w:val="left"/>
            </w:pPr>
            <w:r>
              <w:t xml:space="preserve">0</w:t>
            </w:r>
          </w:p>
        </w:tc>
        <w:tc>
          <w:p>
            <w:pPr>
              <w:pStyle w:val="Compact"/>
              <w:jc w:val="left"/>
            </w:pPr>
            <w:r>
              <w:t xml:space="preserve">436 (to 446, if you need a little extra)</w:t>
            </w:r>
          </w:p>
        </w:tc>
        <w:tc>
          <w:p>
            <w:pPr>
              <w:pStyle w:val="Compact"/>
              <w:jc w:val="left"/>
            </w:pPr>
            <w:r>
              <w:t xml:space="preserve">MBR</w:t>
            </w:r>
            <w:r>
              <w:t xml:space="preserve"> </w:t>
            </w:r>
            <w:r>
              <w:rPr>
                <w:b/>
              </w:rPr>
              <w:t xml:space="preserve">Bootstrap</w:t>
            </w:r>
            <w:r>
              <w:t xml:space="preserve"> </w:t>
            </w:r>
            <w:r>
              <w:t xml:space="preserve">(flat binary executable code)</w:t>
            </w:r>
          </w:p>
        </w:tc>
      </w:tr>
      <w:tr>
        <w:tc>
          <w:p>
            <w:pPr>
              <w:pStyle w:val="Compact"/>
              <w:jc w:val="left"/>
            </w:pPr>
            <w:r>
              <w:t xml:space="preserve">0x1b4</w:t>
            </w:r>
          </w:p>
        </w:tc>
        <w:tc>
          <w:p>
            <w:pPr>
              <w:pStyle w:val="Compact"/>
              <w:jc w:val="left"/>
            </w:pPr>
            <w:r>
              <w:t xml:space="preserve">10</w:t>
            </w:r>
          </w:p>
        </w:tc>
        <w:tc>
          <w:p>
            <w:pPr>
              <w:pStyle w:val="Compact"/>
              <w:jc w:val="left"/>
            </w:pPr>
            <w:r>
              <w:t xml:space="preserve">Optional "unique" disk ID1</w:t>
            </w:r>
          </w:p>
        </w:tc>
      </w:tr>
      <w:tr>
        <w:tc>
          <w:p>
            <w:pPr>
              <w:pStyle w:val="Compact"/>
              <w:jc w:val="left"/>
            </w:pPr>
            <w:r>
              <w:t xml:space="preserve">0x1be</w:t>
            </w:r>
          </w:p>
        </w:tc>
        <w:tc>
          <w:p>
            <w:pPr>
              <w:pStyle w:val="Compact"/>
              <w:jc w:val="left"/>
            </w:pPr>
            <w:r>
              <w:t xml:space="preserve">64</w:t>
            </w:r>
          </w:p>
        </w:tc>
        <w:tc>
          <w:p>
            <w:pPr>
              <w:pStyle w:val="Compact"/>
              <w:jc w:val="left"/>
            </w:pPr>
            <w:r>
              <w:t xml:space="preserve">MBR</w:t>
            </w:r>
            <w:r>
              <w:t xml:space="preserve"> </w:t>
            </w:r>
            <w:r>
              <w:rPr>
                <w:b/>
              </w:rPr>
              <w:t xml:space="preserve">Partition Table</w:t>
            </w:r>
            <w:r>
              <w:t xml:space="preserve">, with 4 entries (below)</w:t>
            </w:r>
          </w:p>
        </w:tc>
      </w:tr>
      <w:tr>
        <w:tc>
          <w:p>
            <w:pPr>
              <w:pStyle w:val="Compact"/>
              <w:jc w:val="left"/>
            </w:pPr>
            <w:r>
              <w:t xml:space="preserve">0x1be</w:t>
            </w:r>
          </w:p>
        </w:tc>
        <w:tc>
          <w:p>
            <w:pPr>
              <w:pStyle w:val="Compact"/>
              <w:jc w:val="left"/>
            </w:pPr>
            <w:r>
              <w:t xml:space="preserve">16</w:t>
            </w:r>
          </w:p>
        </w:tc>
        <w:tc>
          <w:p>
            <w:pPr>
              <w:pStyle w:val="Compact"/>
              <w:jc w:val="left"/>
            </w:pPr>
            <w:r>
              <w:t xml:space="preserve">First partition table entry</w:t>
            </w:r>
          </w:p>
        </w:tc>
      </w:tr>
      <w:tr>
        <w:tc>
          <w:p>
            <w:pPr>
              <w:pStyle w:val="Compact"/>
              <w:jc w:val="left"/>
            </w:pPr>
            <w:r>
              <w:t xml:space="preserve">0x1ce</w:t>
            </w:r>
          </w:p>
        </w:tc>
        <w:tc>
          <w:p>
            <w:pPr>
              <w:pStyle w:val="Compact"/>
              <w:jc w:val="left"/>
            </w:pPr>
            <w:r>
              <w:t xml:space="preserve">16</w:t>
            </w:r>
          </w:p>
        </w:tc>
        <w:tc>
          <w:p>
            <w:pPr>
              <w:pStyle w:val="Compact"/>
              <w:jc w:val="left"/>
            </w:pPr>
            <w:r>
              <w:t xml:space="preserve">Second partition table entry</w:t>
            </w:r>
          </w:p>
        </w:tc>
      </w:tr>
      <w:tr>
        <w:tc>
          <w:p>
            <w:pPr>
              <w:pStyle w:val="Compact"/>
              <w:jc w:val="left"/>
            </w:pPr>
            <w:r>
              <w:t xml:space="preserve">0x1de</w:t>
            </w:r>
          </w:p>
        </w:tc>
        <w:tc>
          <w:p>
            <w:pPr>
              <w:pStyle w:val="Compact"/>
              <w:jc w:val="left"/>
            </w:pPr>
            <w:r>
              <w:t xml:space="preserve">16</w:t>
            </w:r>
          </w:p>
        </w:tc>
        <w:tc>
          <w:p>
            <w:pPr>
              <w:pStyle w:val="Compact"/>
              <w:jc w:val="left"/>
            </w:pPr>
            <w:r>
              <w:t xml:space="preserve">Third partition table entry</w:t>
            </w:r>
          </w:p>
        </w:tc>
      </w:tr>
      <w:tr>
        <w:tc>
          <w:p>
            <w:pPr>
              <w:pStyle w:val="Compact"/>
              <w:jc w:val="left"/>
            </w:pPr>
            <w:r>
              <w:t xml:space="preserve">0x1ee</w:t>
            </w:r>
          </w:p>
        </w:tc>
        <w:tc>
          <w:p>
            <w:pPr>
              <w:pStyle w:val="Compact"/>
              <w:jc w:val="left"/>
            </w:pPr>
            <w:r>
              <w:t xml:space="preserve">16</w:t>
            </w:r>
          </w:p>
        </w:tc>
        <w:tc>
          <w:p>
            <w:pPr>
              <w:pStyle w:val="Compact"/>
              <w:jc w:val="left"/>
            </w:pPr>
            <w:r>
              <w:t xml:space="preserve">Fourth partition table entry</w:t>
            </w:r>
          </w:p>
        </w:tc>
      </w:tr>
      <w:tr>
        <w:tc>
          <w:p>
            <w:pPr>
              <w:pStyle w:val="Compact"/>
              <w:jc w:val="left"/>
            </w:pPr>
            <w:r>
              <w:t xml:space="preserve">0x1fe</w:t>
            </w:r>
          </w:p>
        </w:tc>
        <w:tc>
          <w:p>
            <w:pPr>
              <w:pStyle w:val="Compact"/>
              <w:jc w:val="left"/>
            </w:pPr>
            <w:r>
              <w:t xml:space="preserve">2</w:t>
            </w:r>
          </w:p>
        </w:tc>
        <w:tc>
          <w:p>
            <w:pPr>
              <w:pStyle w:val="Compact"/>
              <w:jc w:val="left"/>
            </w:pPr>
            <w:r>
              <w:t xml:space="preserve">(0x55, 0xAA) "Valid bootsector" signature bytes</w:t>
            </w:r>
          </w:p>
        </w:tc>
      </w:tr>
    </w:tbl>
    <w:p>
      <w:pPr>
        <w:pStyle w:val="BodyText"/>
      </w:pPr>
      <w:r>
        <w:t xml:space="preserve">http://www.gotothings.com/unix/disk-partition-table.htm</w:t>
      </w:r>
    </w:p>
    <w:p>
      <w:pPr>
        <w:pStyle w:val="BodyText"/>
      </w:pPr>
      <w:r>
        <w:t xml:space="preserve">Disk Partition Table</w:t>
      </w:r>
    </w:p>
    <w:p>
      <w:pPr>
        <w:pStyle w:val="BodyText"/>
      </w:pPr>
      <w:r>
        <w:t xml:space="preserve">The partition table information is usually written in the first sector (512 bytes) of the device, which is therefore called master boot sector (MBS). The MS-DOS master boot sector begins with a JUMP instruction (three bytes). The disk parameters follow (offset 0x003), and then there is the DOS kernel loader (at offset 0x03E). The master boot sector is terminated by the magic number, 0xAA55, for the bios in the final two bytes (offset 0x1FE).</w:t>
      </w:r>
    </w:p>
    <w:p>
      <w:pPr>
        <w:pStyle w:val="BodyText"/>
      </w:pPr>
      <w:r>
        <w:t xml:space="preserve">A hard disk is more complicated than a floppy, because it has partitions. However the BIOS boots from a hard disk as if it were a floppy. Therefore the first sector (master boot record) must have the structure of a MBS, ie, the first instruction that is executed is at offset 0x000, and there must be the magic number 0xAA55 at offset 0x1FE. The master boot record contains the information about the dist partition. More precisely each partition is described by 16 bytes,</w:t>
      </w:r>
    </w:p>
    <w:p>
      <w:pPr>
        <w:pStyle w:val="Compact"/>
        <w:numPr>
          <w:numId w:val="1003"/>
          <w:ilvl w:val="0"/>
        </w:numPr>
      </w:pPr>
      <w:r>
        <w:t xml:space="preserve">0x00: boof-flag (0 = inactive, 0x80 = active)</w:t>
      </w:r>
    </w:p>
    <w:p>
      <w:pPr>
        <w:pStyle w:val="Compact"/>
        <w:numPr>
          <w:numId w:val="1003"/>
          <w:ilvl w:val="0"/>
        </w:numPr>
      </w:pPr>
      <w:r>
        <w:t xml:space="preserve">0x01: start cyl / head / sect: starting cylinder, head, sector of the partition</w:t>
      </w:r>
    </w:p>
    <w:p>
      <w:pPr>
        <w:pStyle w:val="Compact"/>
        <w:numPr>
          <w:numId w:val="1003"/>
          <w:ilvl w:val="0"/>
        </w:numPr>
      </w:pPr>
      <w:r>
        <w:t xml:space="preserve">0x04: system code (0x80 linux, ...)</w:t>
      </w:r>
    </w:p>
    <w:p>
      <w:pPr>
        <w:pStyle w:val="Compact"/>
        <w:numPr>
          <w:numId w:val="1003"/>
          <w:ilvl w:val="0"/>
        </w:numPr>
      </w:pPr>
      <w:r>
        <w:t xml:space="preserve">0x05: end cyl / head / sect</w:t>
      </w:r>
    </w:p>
    <w:p>
      <w:pPr>
        <w:pStyle w:val="Compact"/>
        <w:numPr>
          <w:numId w:val="1003"/>
          <w:ilvl w:val="0"/>
        </w:numPr>
      </w:pPr>
      <w:r>
        <w:t xml:space="preserve">0x08: relative sector number of start sector</w:t>
      </w:r>
    </w:p>
    <w:p>
      <w:pPr>
        <w:pStyle w:val="Compact"/>
        <w:numPr>
          <w:numId w:val="1003"/>
          <w:ilvl w:val="0"/>
        </w:numPr>
      </w:pPr>
      <w:r>
        <w:t xml:space="preserve">0x0c: number of sectors in the partition</w:t>
      </w:r>
    </w:p>
    <w:p>
      <w:pPr>
        <w:pStyle w:val="FirstParagraph"/>
      </w:pPr>
      <w:r>
        <w:t xml:space="preserve">The first partition descriptor is at offset 0x1BE. The second at 0x1CE, the third at 0x1DE, and the fourth at 0x1EE.</w:t>
      </w:r>
    </w:p>
    <w:p>
      <w:pPr>
        <w:pStyle w:val="Heading3"/>
      </w:pPr>
      <w:bookmarkStart w:id="39" w:name="成组链接"/>
      <w:bookmarkEnd w:id="39"/>
      <w:r>
        <w:t xml:space="preserve">2_4 成组链接</w:t>
      </w:r>
    </w:p>
    <w:p>
      <w:pPr>
        <w:pStyle w:val="FirstParagraph"/>
      </w:pPr>
      <w:r>
        <w:t xml:space="preserve">​ 本次操作系统课程设计，用位示图管理inode区，采用成组链接法管理数据区．在 UNIX 系统中,将空闲块分成若干组,每 100 个空闲块为一组,每组的第一空闲块登记了下一组空闲块的物理盘块号和空闲块总数。如果一个组的第二个空闲块号等于 0,则有特殊的含义,意味着该组是最后一组,即无下一个空闲块。分配空闲块的时候,从前往后分配,先从第一组开始分配,第一组空闲的 100 块分完了,才进入第二组。释放空闲块的时候正好相反,从后往前分配,先将释放的空闲块放到第一组,第一组满了,在第一组前再开辟一组,之前的第一组变成第二组。</w:t>
      </w:r>
    </w:p>
    <w:p>
      <w:pPr>
        <w:pStyle w:val="Compact"/>
      </w:pPr>
      <w:r>
        <w:drawing>
          <wp:inline>
            <wp:extent cx="5334000" cy="3228212"/>
            <wp:effectExtent b="0" l="0" r="0" t="0"/>
            <wp:docPr descr="" title="" id="1" name="Picture"/>
            <a:graphic>
              <a:graphicData uri="http://schemas.openxmlformats.org/drawingml/2006/picture">
                <pic:pic>
                  <pic:nvPicPr>
                    <pic:cNvPr descr="assets/grouping.png" id="0" name="Picture"/>
                    <pic:cNvPicPr>
                      <a:picLocks noChangeArrowheads="1" noChangeAspect="1"/>
                    </pic:cNvPicPr>
                  </pic:nvPicPr>
                  <pic:blipFill>
                    <a:blip r:embed="rId40"/>
                    <a:stretch>
                      <a:fillRect/>
                    </a:stretch>
                  </pic:blipFill>
                  <pic:spPr bwMode="auto">
                    <a:xfrm>
                      <a:off x="0" y="0"/>
                      <a:ext cx="5334000" cy="3228212"/>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41" w:name="三裸机硬件部件"/>
      <w:bookmarkEnd w:id="41"/>
      <w:r>
        <w:t xml:space="preserve">三、裸机硬件部件</w:t>
      </w:r>
    </w:p>
    <w:p>
      <w:pPr>
        <w:pStyle w:val="Heading3"/>
      </w:pPr>
      <w:bookmarkStart w:id="42" w:name="门描述符gate_descriptor"/>
      <w:bookmarkEnd w:id="42"/>
      <w:r>
        <w:t xml:space="preserve">3_1.门描述符　Gate_descriptor</w:t>
      </w:r>
    </w:p>
    <w:p>
      <w:pPr>
        <w:pStyle w:val="SourceCode"/>
      </w:pPr>
      <w:r>
        <w:rPr>
          <w:rStyle w:val="PreprocessorTok"/>
        </w:rPr>
        <w:t xml:space="preserve">#pragma pack(1)</w:t>
      </w:r>
      <w:r>
        <w:br w:type="textWrapping"/>
      </w:r>
      <w:r>
        <w:rPr>
          <w:rStyle w:val="KeywordTok"/>
        </w:rPr>
        <w:t xml:space="preserve">struct</w:t>
      </w:r>
      <w:r>
        <w:rPr>
          <w:rStyle w:val="NormalTok"/>
        </w:rPr>
        <w:t xml:space="preserve"> GATE_DESCRPTER{</w:t>
      </w:r>
      <w:r>
        <w:br w:type="textWrapping"/>
      </w:r>
      <w:r>
        <w:rPr>
          <w:rStyle w:val="NormalTok"/>
        </w:rPr>
        <w:t xml:space="preserve">    u16 offset_lowerbits        :</w:t>
      </w:r>
      <w:r>
        <w:rPr>
          <w:rStyle w:val="DecValTok"/>
        </w:rPr>
        <w:t xml:space="preserve">16</w:t>
      </w:r>
      <w:r>
        <w:rPr>
          <w:rStyle w:val="NormalTok"/>
        </w:rPr>
        <w:t xml:space="preserve">; </w:t>
      </w:r>
      <w:r>
        <w:rPr>
          <w:rStyle w:val="CommentTok"/>
        </w:rPr>
        <w:t xml:space="preserve">// offset bits 0..15</w:t>
      </w:r>
      <w:r>
        <w:br w:type="textWrapping"/>
      </w:r>
      <w:r>
        <w:rPr>
          <w:rStyle w:val="NormalTok"/>
        </w:rPr>
        <w:t xml:space="preserve">    u16 selector                :</w:t>
      </w:r>
      <w:r>
        <w:rPr>
          <w:rStyle w:val="DecValTok"/>
        </w:rPr>
        <w:t xml:space="preserve">16</w:t>
      </w:r>
      <w:r>
        <w:rPr>
          <w:rStyle w:val="NormalTok"/>
        </w:rPr>
        <w:t xml:space="preserve">; </w:t>
      </w:r>
      <w:r>
        <w:rPr>
          <w:rStyle w:val="CommentTok"/>
        </w:rPr>
        <w:t xml:space="preserve">// a code segment selector in GDT or LDT</w:t>
      </w:r>
      <w:r>
        <w:br w:type="textWrapping"/>
      </w:r>
      <w:r>
        <w:rPr>
          <w:rStyle w:val="NormalTok"/>
        </w:rPr>
        <w:t xml:space="preserve">    u8  zero                    :</w:t>
      </w:r>
      <w:r>
        <w:rPr>
          <w:rStyle w:val="DecValTok"/>
        </w:rPr>
        <w:t xml:space="preserve">8</w:t>
      </w:r>
      <w:r>
        <w:rPr>
          <w:rStyle w:val="NormalTok"/>
        </w:rPr>
        <w:t xml:space="preserve"> ; </w:t>
      </w:r>
      <w:r>
        <w:rPr>
          <w:rStyle w:val="CommentTok"/>
        </w:rPr>
        <w:t xml:space="preserve">// unused,set to 0     </w:t>
      </w:r>
      <w:r>
        <w:br w:type="textWrapping"/>
      </w:r>
      <w:r>
        <w:rPr>
          <w:rStyle w:val="NormalTok"/>
        </w:rPr>
        <w:t xml:space="preserve">    u8  </w:t>
      </w:r>
      <w:r>
        <w:rPr>
          <w:rStyle w:val="DataTypeTok"/>
        </w:rPr>
        <w:t xml:space="preserve">seg_type</w:t>
      </w:r>
      <w:r>
        <w:rPr>
          <w:rStyle w:val="NormalTok"/>
        </w:rPr>
        <w:t xml:space="preserve">            :</w:t>
      </w:r>
      <w:r>
        <w:rPr>
          <w:rStyle w:val="DecValTok"/>
        </w:rPr>
        <w:t xml:space="preserve">4</w:t>
      </w:r>
      <w:r>
        <w:rPr>
          <w:rStyle w:val="NormalTok"/>
        </w:rPr>
        <w:t xml:space="preserve"> ; </w:t>
      </w:r>
      <w:r>
        <w:rPr>
          <w:rStyle w:val="CommentTok"/>
        </w:rPr>
        <w:t xml:space="preserve">// type and attributes, total u8 type_attr;</w:t>
      </w:r>
      <w:r>
        <w:br w:type="textWrapping"/>
      </w:r>
      <w:r>
        <w:rPr>
          <w:rStyle w:val="NormalTok"/>
        </w:rPr>
        <w:t xml:space="preserve">    u8  storage             :</w:t>
      </w:r>
      <w:r>
        <w:rPr>
          <w:rStyle w:val="DecValTok"/>
        </w:rPr>
        <w:t xml:space="preserve">1</w:t>
      </w:r>
      <w:r>
        <w:rPr>
          <w:rStyle w:val="NormalTok"/>
        </w:rPr>
        <w:t xml:space="preserve"> ; </w:t>
      </w:r>
      <w:r>
        <w:rPr>
          <w:rStyle w:val="CommentTok"/>
        </w:rPr>
        <w:t xml:space="preserve">// set to 0 for interrupt and trap gates </w:t>
      </w:r>
      <w:r>
        <w:br w:type="textWrapping"/>
      </w:r>
      <w:r>
        <w:rPr>
          <w:rStyle w:val="NormalTok"/>
        </w:rPr>
        <w:t xml:space="preserve">    u8  descr_privilege_level   :</w:t>
      </w:r>
      <w:r>
        <w:rPr>
          <w:rStyle w:val="DecValTok"/>
        </w:rPr>
        <w:t xml:space="preserve">2</w:t>
      </w:r>
      <w:r>
        <w:rPr>
          <w:rStyle w:val="NormalTok"/>
        </w:rPr>
        <w:t xml:space="preserve"> ;</w:t>
      </w:r>
      <w:r>
        <w:br w:type="textWrapping"/>
      </w:r>
      <w:r>
        <w:rPr>
          <w:rStyle w:val="NormalTok"/>
        </w:rPr>
        <w:t xml:space="preserve">    u8  present                 :</w:t>
      </w:r>
      <w:r>
        <w:rPr>
          <w:rStyle w:val="DecValTok"/>
        </w:rPr>
        <w:t xml:space="preserve">1</w:t>
      </w:r>
      <w:r>
        <w:rPr>
          <w:rStyle w:val="NormalTok"/>
        </w:rPr>
        <w:t xml:space="preserve"> ;</w:t>
      </w:r>
      <w:r>
        <w:br w:type="textWrapping"/>
      </w:r>
      <w:r>
        <w:rPr>
          <w:rStyle w:val="NormalTok"/>
        </w:rPr>
        <w:t xml:space="preserve">    u16 offset_higherbits   :</w:t>
      </w:r>
      <w:r>
        <w:rPr>
          <w:rStyle w:val="DecValTok"/>
        </w:rPr>
        <w:t xml:space="preserve">16</w:t>
      </w:r>
      <w:r>
        <w:rPr>
          <w:rStyle w:val="NormalTok"/>
        </w:rPr>
        <w:t xml:space="preserve">; </w:t>
      </w:r>
      <w:r>
        <w:rPr>
          <w:rStyle w:val="CommentTok"/>
        </w:rPr>
        <w:t xml:space="preserve">// offset bits 16..31  </w:t>
      </w:r>
      <w:r>
        <w:br w:type="textWrapping"/>
      </w:r>
      <w:r>
        <w:rPr>
          <w:rStyle w:val="NormalTok"/>
        </w:rPr>
        <w:t xml:space="preserve">};</w:t>
      </w:r>
      <w:r>
        <w:br w:type="textWrapping"/>
      </w:r>
      <w:r>
        <w:rPr>
          <w:rStyle w:val="PreprocessorTok"/>
        </w:rPr>
        <w:t xml:space="preserve">#pragma pack()</w:t>
      </w:r>
    </w:p>
    <w:p>
      <w:pPr>
        <w:pStyle w:val="FirstParagraph"/>
      </w:pPr>
      <w:r>
        <w:t xml:space="preserve">这里门描述符应该逐字节紧凑排列，不能因编译器字节对齐而使结构体大小膨胀</w:t>
      </w:r>
    </w:p>
    <w:p>
      <w:pPr>
        <w:pStyle w:val="Heading3"/>
      </w:pPr>
      <w:bookmarkStart w:id="43" w:name="异常和中断"/>
      <w:bookmarkEnd w:id="43"/>
      <w:r>
        <w:t xml:space="preserve">3_2.异常和中断</w:t>
      </w:r>
    </w:p>
    <w:p>
      <w:pPr>
        <w:pStyle w:val="Compact"/>
      </w:pPr>
      <w:r>
        <w:drawing>
          <wp:inline>
            <wp:extent cx="5334000" cy="5500398"/>
            <wp:effectExtent b="0" l="0" r="0" t="0"/>
            <wp:docPr descr="" title="" id="1" name="Picture"/>
            <a:graphic>
              <a:graphicData uri="http://schemas.openxmlformats.org/drawingml/2006/picture">
                <pic:pic>
                  <pic:nvPicPr>
                    <pic:cNvPr descr="assets/exception.png" id="0" name="Picture"/>
                    <pic:cNvPicPr>
                      <a:picLocks noChangeArrowheads="1" noChangeAspect="1"/>
                    </pic:cNvPicPr>
                  </pic:nvPicPr>
                  <pic:blipFill>
                    <a:blip r:embed="rId44"/>
                    <a:stretch>
                      <a:fillRect/>
                    </a:stretch>
                  </pic:blipFill>
                  <pic:spPr bwMode="auto">
                    <a:xfrm>
                      <a:off x="0" y="0"/>
                      <a:ext cx="5334000" cy="5500398"/>
                    </a:xfrm>
                    <a:prstGeom prst="rect">
                      <a:avLst/>
                    </a:prstGeom>
                    <a:noFill/>
                    <a:ln w="9525">
                      <a:noFill/>
                      <a:headEnd/>
                      <a:tailEnd/>
                    </a:ln>
                  </pic:spPr>
                </pic:pic>
              </a:graphicData>
            </a:graphic>
          </wp:inline>
        </w:drawing>
      </w:r>
    </w:p>
    <w:p>
      <w:pPr>
        <w:numPr>
          <w:numId w:val="1004"/>
          <w:ilvl w:val="0"/>
        </w:numPr>
      </w:pPr>
      <w:r>
        <w:t xml:space="preserve">http://www.osdever.net/bkerndev/Docs/isrs.htm</w:t>
      </w:r>
    </w:p>
    <w:p>
      <w:pPr>
        <w:numPr>
          <w:numId w:val="1004"/>
          <w:ilvl w:val="0"/>
        </w:numPr>
      </w:pPr>
      <w:r>
        <w:t xml:space="preserve">The first 32 entries in the IDT correspond to Exceptions that can possibly be generated by the processor, and therefore need to be handled. Some exceptions will push another value onto the stack: an Error Code value which is specific to the exception caused.</w:t>
      </w:r>
    </w:p>
    <w:p>
      <w:r>
        <w:pict>
          <v:rect style="width:0;height:1.5pt" o:hralign="center" o:hrstd="t" o:hr="t"/>
        </w:pict>
      </w:r>
    </w:p>
    <w:p>
      <w:pPr>
        <w:pStyle w:val="Heading3"/>
      </w:pPr>
      <w:bookmarkStart w:id="45" w:name="物理磁盘"/>
      <w:bookmarkEnd w:id="45"/>
      <w:r>
        <w:t xml:space="preserve">3_3.物理磁盘</w:t>
      </w:r>
    </w:p>
    <w:p>
      <w:pPr>
        <w:pStyle w:val="Heading4"/>
      </w:pPr>
      <w:bookmarkStart w:id="46" w:name="物理容量设定"/>
      <w:bookmarkEnd w:id="46"/>
      <w:r>
        <w:t xml:space="preserve">3_3_1 物理容量设定</w:t>
      </w:r>
    </w:p>
    <w:p>
      <w:pPr>
        <w:pStyle w:val="FirstParagraph"/>
      </w:pPr>
      <w:r>
        <w:t xml:space="preserve">​ 为方便代码和相关资料的传输，磁盘不宜过大，但也不能过小，否则体现不出文件系统的功能．目前磁盘采用10MB，磁盘前一部分是一些控制信息,有引导扇区和inode位图和inode区等等．考虑到这些也占空间，故设数据区8MB.</w:t>
      </w:r>
    </w:p>
    <w:p>
      <w:pPr>
        <w:pStyle w:val="BodyText"/>
      </w:pPr>
      <w:r>
        <w:t xml:space="preserve">​ 我们的策略是:inode的管理采用位图法，空闲数据区磁盘空间的管理采用成组链接的方法．</w:t>
      </w:r>
    </w:p>
    <w:p>
      <w:pPr>
        <w:pStyle w:val="BodyText"/>
      </w:pPr>
      <w:r>
        <w:t xml:space="preserve">​ 我们设数据区前8MB放除了专用块之外的空闲块,8* 1024 * 2=16384sectors,设数据区(专用块)一共8*1024块，64块划分成一组,一共128块,专用块和普通的空闲块并没有什么本质上的不同．</w:t>
      </w:r>
    </w:p>
    <w:p>
      <w:pPr>
        <w:pStyle w:val="Heading4"/>
      </w:pPr>
      <w:bookmarkStart w:id="47" w:name="磁盘格式化"/>
      <w:bookmarkEnd w:id="47"/>
      <w:r>
        <w:t xml:space="preserve">3_3_2 磁盘格式化</w:t>
      </w:r>
    </w:p>
    <w:p>
      <w:pPr>
        <w:pStyle w:val="FirstParagraph"/>
      </w:pPr>
      <w:r>
        <w:t xml:space="preserve">　　初始化时，若之前未初始化，先指定</w:t>
      </w:r>
      <w:r>
        <w:rPr>
          <w:i/>
        </w:rPr>
        <w:t xml:space="preserve">第一组</w:t>
      </w:r>
      <w:r>
        <w:t xml:space="preserve">的第一块为专用块，把此块复制到内存专用块中;如果已经初始化，从磁盘加载超级块到内存，得到专用块的块号．所有组的第一块相互链接，初始化时类似一个顺序表，这些组的第一块第一项存空闲块计数，第二项存下一块的块号，当专用块用完时，它就指定它的下一块是专用块，并在超级块中更改专用块的块号．所有组的第一块相互链接，类似一个顺序表，这些组的第一块第一项存空闲块计数，第二项存下一块的块号，当专用块用完时，它就指定它的下一块是专用块，并在超级块中更改专用块的块号．组号写代码时从１开始编号．</w:t>
      </w:r>
    </w:p>
    <w:p>
      <w:pPr>
        <w:pStyle w:val="BodyText"/>
      </w:pPr>
      <w:r>
        <w:t xml:space="preserve">​ 磁盘初始化时即格式化磁盘，若采用在qemu虚拟机上测试的方法，则需要利用bochs的工具来制作一个10MB的空白磁盘镜像，其方法是，在Linux终端输入bximage,然后依次选择输入hd, flat, 10, rios_hd.img就能得到一个名为rios_hd.img的10MB大小磁盘镜像;若在真实的物理机器上测试，格式化磁盘将会在函数init_hd中发生，清空磁盘，此举有一定的危险性，如果想要进行下去，请务必确认您的电脑中没有重要资料，否则将在格式化时全部清空．</w:t>
      </w:r>
    </w:p>
    <w:p>
      <w:pPr>
        <w:pStyle w:val="Heading4"/>
      </w:pPr>
      <w:bookmarkStart w:id="48" w:name="目录项的确定"/>
      <w:bookmarkEnd w:id="48"/>
      <w:r>
        <w:t xml:space="preserve">3_3_3 目录项的确定</w:t>
      </w:r>
    </w:p>
    <w:p>
      <w:pPr>
        <w:pStyle w:val="FirstParagraph"/>
      </w:pPr>
      <w:r>
        <w:t xml:space="preserve">​ 如何得知一个目录文件里有多少个目录项？目录文件的inode中记录有大小i_size,由目录文件的inode中的i_size得到目录文件大小.而struct dir_entry目录项的大小是固定的，由i_size除以 sizeof(dir_entry)可知有几个目录项目．</w:t>
      </w:r>
    </w:p>
    <w:p>
      <w:r>
        <w:pict>
          <v:rect style="width:0;height:1.5pt" o:hralign="center" o:hrstd="t" o:hr="t"/>
        </w:pict>
      </w:r>
    </w:p>
    <w:p>
      <w:pPr>
        <w:pStyle w:val="Heading2"/>
      </w:pPr>
      <w:bookmarkStart w:id="49" w:name="四通用数据结构设计包括基础操作"/>
      <w:bookmarkEnd w:id="49"/>
      <w:r>
        <w:t xml:space="preserve">四、通用数据结构设计（包括基础操作）</w:t>
      </w:r>
    </w:p>
    <w:p>
      <w:pPr>
        <w:pStyle w:val="Heading3"/>
      </w:pPr>
      <w:bookmarkStart w:id="50" w:name="内存超级块结构-superblock"/>
      <w:bookmarkEnd w:id="50"/>
      <w:r>
        <w:t xml:space="preserve">4_1.内存超级块结构 superblock</w:t>
      </w:r>
    </w:p>
    <w:p>
      <w:pPr>
        <w:pStyle w:val="SourceCode"/>
      </w:pPr>
      <w:r>
        <w:rPr>
          <w:rStyle w:val="KeywordTok"/>
        </w:rPr>
        <w:t xml:space="preserve">struct</w:t>
      </w:r>
      <w:r>
        <w:rPr>
          <w:rStyle w:val="NormalTok"/>
        </w:rPr>
        <w:t xml:space="preserve"> super_block{</w:t>
      </w:r>
      <w:r>
        <w:br w:type="textWrapping"/>
      </w:r>
      <w:r>
        <w:rPr>
          <w:rStyle w:val="NormalTok"/>
        </w:rPr>
        <w:t xml:space="preserve">    u16 </w:t>
      </w:r>
      <w:r>
        <w:rPr>
          <w:rStyle w:val="VariableTok"/>
        </w:rPr>
        <w:t xml:space="preserve">s_ninodes</w:t>
      </w:r>
      <w:r>
        <w:rPr>
          <w:rStyle w:val="NormalTok"/>
        </w:rPr>
        <w:t xml:space="preserve">;</w:t>
      </w:r>
      <w:r>
        <w:br w:type="textWrapping"/>
      </w:r>
      <w:r>
        <w:rPr>
          <w:rStyle w:val="NormalTok"/>
        </w:rPr>
        <w:t xml:space="preserve">    u16 </w:t>
      </w:r>
      <w:r>
        <w:rPr>
          <w:rStyle w:val="VariableTok"/>
        </w:rPr>
        <w:t xml:space="preserve">s_capacity_blks</w:t>
      </w:r>
      <w:r>
        <w:rPr>
          <w:rStyle w:val="NormalTok"/>
        </w:rPr>
        <w:t xml:space="preserve">;        </w:t>
      </w:r>
      <w:r>
        <w:rPr>
          <w:rStyle w:val="CommentTok"/>
        </w:rPr>
        <w:t xml:space="preserve">/*capacity count in blocks*/</w:t>
      </w:r>
      <w:r>
        <w:br w:type="textWrapping"/>
      </w:r>
      <w:r>
        <w:rPr>
          <w:rStyle w:val="NormalTok"/>
        </w:rPr>
        <w:t xml:space="preserve">    u16 </w:t>
      </w:r>
      <w:r>
        <w:rPr>
          <w:rStyle w:val="VariableTok"/>
        </w:rPr>
        <w:t xml:space="preserve">s_startsect</w:t>
      </w:r>
      <w:r>
        <w:rPr>
          <w:rStyle w:val="NormalTok"/>
        </w:rPr>
        <w:t xml:space="preserve">;</w:t>
      </w:r>
      <w:r>
        <w:br w:type="textWrapping"/>
      </w:r>
      <w:r>
        <w:rPr>
          <w:rStyle w:val="NormalTok"/>
        </w:rPr>
        <w:t xml:space="preserve">    u16 </w:t>
      </w:r>
      <w:r>
        <w:rPr>
          <w:rStyle w:val="VariableTok"/>
        </w:rPr>
        <w:t xml:space="preserve">s_zone_bitmap_blks</w:t>
      </w:r>
      <w:r>
        <w:rPr>
          <w:rStyle w:val="NormalTok"/>
        </w:rPr>
        <w:t xml:space="preserve">;     </w:t>
      </w:r>
      <w:r>
        <w:rPr>
          <w:rStyle w:val="CommentTok"/>
        </w:rPr>
        <w:t xml:space="preserve">/*according to Prof Jiang,we will not use this policy (data block bitmap) anymore.*/</w:t>
      </w:r>
      <w:r>
        <w:br w:type="textWrapping"/>
      </w:r>
      <w:r>
        <w:rPr>
          <w:rStyle w:val="NormalTok"/>
        </w:rPr>
        <w:t xml:space="preserve">    u16 </w:t>
      </w:r>
      <w:r>
        <w:rPr>
          <w:rStyle w:val="VariableTok"/>
        </w:rPr>
        <w:t xml:space="preserve">s_inode_bitmap_blks</w:t>
      </w:r>
      <w:r>
        <w:rPr>
          <w:rStyle w:val="NormalTok"/>
        </w:rPr>
        <w:t xml:space="preserve">;    </w:t>
      </w:r>
      <w:r>
        <w:rPr>
          <w:rStyle w:val="CommentTok"/>
        </w:rPr>
        <w:t xml:space="preserve">/*num of blks that bitmap takes up*/</w:t>
      </w:r>
      <w:r>
        <w:br w:type="textWrapping"/>
      </w:r>
      <w:r>
        <w:rPr>
          <w:rStyle w:val="NormalTok"/>
        </w:rPr>
        <w:t xml:space="preserve">    u16 </w:t>
      </w:r>
      <w:r>
        <w:rPr>
          <w:rStyle w:val="VariableTok"/>
        </w:rPr>
        <w:t xml:space="preserve">s_inode_blks</w:t>
      </w:r>
      <w:r>
        <w:rPr>
          <w:rStyle w:val="NormalTok"/>
        </w:rPr>
        <w:t xml:space="preserve">;</w:t>
      </w:r>
      <w:r>
        <w:br w:type="textWrapping"/>
      </w:r>
      <w:r>
        <w:rPr>
          <w:rStyle w:val="NormalTok"/>
        </w:rPr>
        <w:t xml:space="preserve">    u16 </w:t>
      </w:r>
      <w:r>
        <w:rPr>
          <w:rStyle w:val="VariableTok"/>
        </w:rPr>
        <w:t xml:space="preserve">s_firstdatazone</w:t>
      </w:r>
      <w:r>
        <w:rPr>
          <w:rStyle w:val="NormalTok"/>
        </w:rPr>
        <w:t xml:space="preserve">;        </w:t>
      </w:r>
      <w:r>
        <w:rPr>
          <w:rStyle w:val="CommentTok"/>
        </w:rPr>
        <w:t xml:space="preserve">/*first data zone locates at which sector*/</w:t>
      </w:r>
      <w:r>
        <w:br w:type="textWrapping"/>
      </w:r>
      <w:r>
        <w:rPr>
          <w:rStyle w:val="NormalTok"/>
        </w:rPr>
        <w:t xml:space="preserve">    u16 </w:t>
      </w:r>
      <w:r>
        <w:rPr>
          <w:rStyle w:val="VariableTok"/>
        </w:rPr>
        <w:t xml:space="preserve">s_specific_blk_nr</w:t>
      </w:r>
      <w:r>
        <w:rPr>
          <w:rStyle w:val="NormalTok"/>
        </w:rPr>
        <w:t xml:space="preserve">;      </w:t>
      </w:r>
      <w:r>
        <w:rPr>
          <w:rStyle w:val="CommentTok"/>
        </w:rPr>
        <w:t xml:space="preserve">/*free space management:grouping, the specific block's block number,coounting from 1*/</w:t>
      </w:r>
      <w:r>
        <w:br w:type="textWrapping"/>
      </w:r>
      <w:r>
        <w:rPr>
          <w:rStyle w:val="CommentTok"/>
        </w:rPr>
        <w:t xml:space="preserve">/*成组链接专用块对应磁盘上的盘块号(从1计数)*/</w:t>
      </w:r>
      <w:r>
        <w:br w:type="textWrapping"/>
      </w:r>
      <w:r>
        <w:rPr>
          <w:rStyle w:val="NormalTok"/>
        </w:rPr>
        <w:t xml:space="preserve">    u16 </w:t>
      </w:r>
      <w:r>
        <w:rPr>
          <w:rStyle w:val="VariableTok"/>
        </w:rPr>
        <w:t xml:space="preserve">s_magic</w:t>
      </w:r>
      <w:r>
        <w:rPr>
          <w:rStyle w:val="NormalTok"/>
        </w:rPr>
        <w:t xml:space="preserve">;                </w:t>
      </w:r>
      <w:r>
        <w:rPr>
          <w:rStyle w:val="CommentTok"/>
        </w:rPr>
        <w:t xml:space="preserve">/*ri_fs magic:0x88*/</w:t>
      </w:r>
      <w:r>
        <w:br w:type="textWrapping"/>
      </w:r>
      <w:r>
        <w:rPr>
          <w:rStyle w:val="CommentTok"/>
        </w:rPr>
        <w:t xml:space="preserve">/*These are only in memeory*/</w:t>
      </w:r>
      <w:r>
        <w:br w:type="textWrapping"/>
      </w:r>
      <w:r>
        <w:rPr>
          <w:rStyle w:val="CommentTok"/>
        </w:rPr>
        <w:t xml:space="preserve">/*code here.addtional info in memory*/</w:t>
      </w:r>
      <w:r>
        <w:br w:type="textWrapping"/>
      </w:r>
      <w:r>
        <w:rPr>
          <w:rStyle w:val="NormalTok"/>
        </w:rPr>
        <w:t xml:space="preserve">};</w:t>
      </w:r>
    </w:p>
    <w:p>
      <w:pPr>
        <w:pStyle w:val="Heading3"/>
      </w:pPr>
      <w:bookmarkStart w:id="51" w:name="磁盘超级块结构-d_superblock"/>
      <w:bookmarkEnd w:id="51"/>
      <w:r>
        <w:t xml:space="preserve">4_2.磁盘超级块结构 d_superblock</w:t>
      </w:r>
    </w:p>
    <w:p>
      <w:pPr>
        <w:pStyle w:val="SourceCode"/>
      </w:pPr>
      <w:r>
        <w:rPr>
          <w:rStyle w:val="KeywordTok"/>
        </w:rPr>
        <w:t xml:space="preserve">struct</w:t>
      </w:r>
      <w:r>
        <w:rPr>
          <w:rStyle w:val="NormalTok"/>
        </w:rPr>
        <w:t xml:space="preserve"> d_super_block</w:t>
      </w:r>
      <w:r>
        <w:br w:type="textWrapping"/>
      </w:r>
      <w:r>
        <w:rPr>
          <w:rStyle w:val="NormalTok"/>
        </w:rPr>
        <w:t xml:space="preserve">{</w:t>
      </w:r>
      <w:r>
        <w:br w:type="textWrapping"/>
      </w:r>
      <w:r>
        <w:rPr>
          <w:rStyle w:val="NormalTok"/>
        </w:rPr>
        <w:t xml:space="preserve">    u16 </w:t>
      </w:r>
      <w:r>
        <w:rPr>
          <w:rStyle w:val="VariableTok"/>
        </w:rPr>
        <w:t xml:space="preserve">s_ninodes</w:t>
      </w:r>
      <w:r>
        <w:rPr>
          <w:rStyle w:val="NormalTok"/>
        </w:rPr>
        <w:t xml:space="preserve">;</w:t>
      </w:r>
      <w:r>
        <w:br w:type="textWrapping"/>
      </w:r>
      <w:r>
        <w:rPr>
          <w:rStyle w:val="NormalTok"/>
        </w:rPr>
        <w:t xml:space="preserve">    u16 </w:t>
      </w:r>
      <w:r>
        <w:rPr>
          <w:rStyle w:val="VariableTok"/>
        </w:rPr>
        <w:t xml:space="preserve">s_capacity_blks</w:t>
      </w:r>
      <w:r>
        <w:rPr>
          <w:rStyle w:val="NormalTok"/>
        </w:rPr>
        <w:t xml:space="preserve">;        </w:t>
      </w:r>
      <w:r>
        <w:rPr>
          <w:rStyle w:val="CommentTok"/>
        </w:rPr>
        <w:t xml:space="preserve">/*capacity count in blocks*/</w:t>
      </w:r>
      <w:r>
        <w:br w:type="textWrapping"/>
      </w:r>
      <w:r>
        <w:rPr>
          <w:rStyle w:val="NormalTok"/>
        </w:rPr>
        <w:t xml:space="preserve">    u16 </w:t>
      </w:r>
      <w:r>
        <w:rPr>
          <w:rStyle w:val="VariableTok"/>
        </w:rPr>
        <w:t xml:space="preserve">s_startsect</w:t>
      </w:r>
      <w:r>
        <w:rPr>
          <w:rStyle w:val="NormalTok"/>
        </w:rPr>
        <w:t xml:space="preserve">;        </w:t>
      </w:r>
      <w:r>
        <w:rPr>
          <w:rStyle w:val="CommentTok"/>
        </w:rPr>
        <w:t xml:space="preserve">/*超级块的起始扇区，sector0为boot sector,故超级块从1开始*/</w:t>
      </w:r>
      <w:r>
        <w:br w:type="textWrapping"/>
      </w:r>
      <w:r>
        <w:rPr>
          <w:rStyle w:val="NormalTok"/>
        </w:rPr>
        <w:t xml:space="preserve">    u16 </w:t>
      </w:r>
      <w:r>
        <w:rPr>
          <w:rStyle w:val="VariableTok"/>
        </w:rPr>
        <w:t xml:space="preserve">s_zone_bitmap_blks</w:t>
      </w:r>
      <w:r>
        <w:rPr>
          <w:rStyle w:val="NormalTok"/>
        </w:rPr>
        <w:t xml:space="preserve">;     </w:t>
      </w:r>
      <w:r>
        <w:rPr>
          <w:rStyle w:val="CommentTok"/>
        </w:rPr>
        <w:t xml:space="preserve">/*according to Prof Jiang,we will not use this policy (data block bitmap) anymore.*/</w:t>
      </w:r>
      <w:r>
        <w:br w:type="textWrapping"/>
      </w:r>
      <w:r>
        <w:rPr>
          <w:rStyle w:val="NormalTok"/>
        </w:rPr>
        <w:t xml:space="preserve">    u16 </w:t>
      </w:r>
      <w:r>
        <w:rPr>
          <w:rStyle w:val="VariableTok"/>
        </w:rPr>
        <w:t xml:space="preserve">s_inode_bitmap_blks</w:t>
      </w:r>
      <w:r>
        <w:rPr>
          <w:rStyle w:val="NormalTok"/>
        </w:rPr>
        <w:t xml:space="preserve">;    </w:t>
      </w:r>
      <w:r>
        <w:rPr>
          <w:rStyle w:val="CommentTok"/>
        </w:rPr>
        <w:t xml:space="preserve">/*num of blks that bitmap takes up*/</w:t>
      </w:r>
      <w:r>
        <w:br w:type="textWrapping"/>
      </w:r>
      <w:r>
        <w:rPr>
          <w:rStyle w:val="NormalTok"/>
        </w:rPr>
        <w:t xml:space="preserve">    u16 </w:t>
      </w:r>
      <w:r>
        <w:rPr>
          <w:rStyle w:val="VariableTok"/>
        </w:rPr>
        <w:t xml:space="preserve">s_inode_blks</w:t>
      </w:r>
      <w:r>
        <w:rPr>
          <w:rStyle w:val="NormalTok"/>
        </w:rPr>
        <w:t xml:space="preserve">;</w:t>
      </w:r>
      <w:r>
        <w:br w:type="textWrapping"/>
      </w:r>
      <w:r>
        <w:rPr>
          <w:rStyle w:val="NormalTok"/>
        </w:rPr>
        <w:t xml:space="preserve">    u16 </w:t>
      </w:r>
      <w:r>
        <w:rPr>
          <w:rStyle w:val="VariableTok"/>
        </w:rPr>
        <w:t xml:space="preserve">s_firstdatazone</w:t>
      </w:r>
      <w:r>
        <w:rPr>
          <w:rStyle w:val="NormalTok"/>
        </w:rPr>
        <w:t xml:space="preserve">;</w:t>
      </w:r>
      <w:r>
        <w:br w:type="textWrapping"/>
      </w:r>
      <w:r>
        <w:rPr>
          <w:rStyle w:val="NormalTok"/>
        </w:rPr>
        <w:t xml:space="preserve">    u16 </w:t>
      </w:r>
      <w:r>
        <w:rPr>
          <w:rStyle w:val="VariableTok"/>
        </w:rPr>
        <w:t xml:space="preserve">s_specific_blk_nr_group</w:t>
      </w:r>
      <w:r>
        <w:rPr>
          <w:rStyle w:val="NormalTok"/>
        </w:rPr>
        <w:t xml:space="preserve">;    </w:t>
      </w:r>
      <w:r>
        <w:rPr>
          <w:rStyle w:val="CommentTok"/>
        </w:rPr>
        <w:t xml:space="preserve">/*成组链接专用块对应磁盘上的组号*/</w:t>
      </w:r>
      <w:r>
        <w:br w:type="textWrapping"/>
      </w:r>
      <w:r>
        <w:rPr>
          <w:rStyle w:val="NormalTok"/>
        </w:rPr>
        <w:t xml:space="preserve">    u16 </w:t>
      </w:r>
      <w:r>
        <w:rPr>
          <w:rStyle w:val="VariableTok"/>
        </w:rPr>
        <w:t xml:space="preserve">s_magic</w:t>
      </w:r>
      <w:r>
        <w:rPr>
          <w:rStyle w:val="NormalTok"/>
        </w:rPr>
        <w:t xml:space="preserve">;            </w:t>
      </w:r>
      <w:r>
        <w:rPr>
          <w:rStyle w:val="CommentTok"/>
        </w:rPr>
        <w:t xml:space="preserve">/*ri_fs magic:0x88*/</w:t>
      </w:r>
      <w:r>
        <w:br w:type="textWrapping"/>
      </w:r>
      <w:r>
        <w:rPr>
          <w:rStyle w:val="NormalTok"/>
        </w:rPr>
        <w:t xml:space="preserve">};</w:t>
      </w:r>
    </w:p>
    <w:p>
      <w:pPr>
        <w:pStyle w:val="FirstParagraph"/>
      </w:pPr>
      <w:r>
        <w:t xml:space="preserve">超级块的s_magic为rifs文件系统的魔幻数字，这里我设其为0x88,开机时若在磁盘上超级块对应位置探测到0x88,系统就认为已经安装rifs文件系统．</w:t>
      </w:r>
    </w:p>
    <w:p>
      <w:pPr>
        <w:pStyle w:val="Heading3"/>
      </w:pPr>
      <w:bookmarkStart w:id="52" w:name="内存中inode结构-m_inode"/>
      <w:bookmarkEnd w:id="52"/>
      <w:r>
        <w:t xml:space="preserve">4_3.内存中inode结构 m_inode</w:t>
      </w:r>
    </w:p>
    <w:p>
      <w:pPr>
        <w:pStyle w:val="SourceCode"/>
      </w:pPr>
      <w:r>
        <w:rPr>
          <w:rStyle w:val="KeywordTok"/>
        </w:rPr>
        <w:t xml:space="preserve">struct</w:t>
      </w:r>
      <w:r>
        <w:rPr>
          <w:rStyle w:val="NormalTok"/>
        </w:rPr>
        <w:t xml:space="preserve"> </w:t>
      </w:r>
      <w:r>
        <w:rPr>
          <w:rStyle w:val="VariableTok"/>
        </w:rPr>
        <w:t xml:space="preserve">m_inode</w:t>
      </w:r>
      <w:r>
        <w:br w:type="textWrapping"/>
      </w:r>
      <w:r>
        <w:rPr>
          <w:rStyle w:val="NormalTok"/>
        </w:rPr>
        <w:t xml:space="preserve">{</w:t>
      </w:r>
      <w:r>
        <w:br w:type="textWrapping"/>
      </w:r>
      <w:r>
        <w:rPr>
          <w:rStyle w:val="NormalTok"/>
        </w:rPr>
        <w:t xml:space="preserve">    u8 i_mode;          </w:t>
      </w:r>
      <w:r>
        <w:rPr>
          <w:rStyle w:val="CommentTok"/>
        </w:rPr>
        <w:t xml:space="preserve">/*file type(dir/normal) and attribute(rwx)*/</w:t>
      </w:r>
      <w:r>
        <w:br w:type="textWrapping"/>
      </w:r>
      <w:r>
        <w:rPr>
          <w:rStyle w:val="NormalTok"/>
        </w:rPr>
        <w:t xml:space="preserve">    u8 i_uid;           </w:t>
      </w:r>
      <w:r>
        <w:rPr>
          <w:rStyle w:val="CommentTok"/>
        </w:rPr>
        <w:t xml:space="preserve">/*user id*/</w:t>
      </w:r>
      <w:r>
        <w:br w:type="textWrapping"/>
      </w:r>
      <w:r>
        <w:rPr>
          <w:rStyle w:val="NormalTok"/>
        </w:rPr>
        <w:t xml:space="preserve">    u8 i_gid;           </w:t>
      </w:r>
      <w:r>
        <w:rPr>
          <w:rStyle w:val="CommentTok"/>
        </w:rPr>
        <w:t xml:space="preserve">/*group id*/</w:t>
      </w:r>
      <w:r>
        <w:br w:type="textWrapping"/>
      </w:r>
      <w:r>
        <w:rPr>
          <w:rStyle w:val="NormalTok"/>
        </w:rPr>
        <w:t xml:space="preserve">    u8 i_nlinks;            </w:t>
      </w:r>
      <w:r>
        <w:rPr>
          <w:rStyle w:val="CommentTok"/>
        </w:rPr>
        <w:t xml:space="preserve">/*num of files that link to it*/</w:t>
      </w:r>
      <w:r>
        <w:br w:type="textWrapping"/>
      </w:r>
      <w:r>
        <w:rPr>
          <w:rStyle w:val="NormalTok"/>
        </w:rPr>
        <w:t xml:space="preserve">    u8 padding0[</w:t>
      </w:r>
      <w:r>
        <w:rPr>
          <w:rStyle w:val="DecValTok"/>
        </w:rPr>
        <w:t xml:space="preserve">2</w:t>
      </w:r>
      <w:r>
        <w:rPr>
          <w:rStyle w:val="NormalTok"/>
        </w:rPr>
        <w:t xml:space="preserve">];</w:t>
      </w:r>
      <w:r>
        <w:br w:type="textWrapping"/>
      </w:r>
      <w:r>
        <w:rPr>
          <w:rStyle w:val="NormalTok"/>
        </w:rPr>
        <w:t xml:space="preserve">    u32 i_creat_time;   </w:t>
      </w:r>
      <w:r>
        <w:br w:type="textWrapping"/>
      </w:r>
      <w:r>
        <w:rPr>
          <w:rStyle w:val="NormalTok"/>
        </w:rPr>
        <w:t xml:space="preserve">    u16 i_zone[</w:t>
      </w:r>
      <w:r>
        <w:rPr>
          <w:rStyle w:val="DecValTok"/>
        </w:rPr>
        <w:t xml:space="preserve">10</w:t>
      </w:r>
      <w:r>
        <w:rPr>
          <w:rStyle w:val="NormalTok"/>
        </w:rPr>
        <w:t xml:space="preserve">];</w:t>
      </w:r>
      <w:r>
        <w:br w:type="textWrapping"/>
      </w:r>
      <w:r>
        <w:rPr>
          <w:rStyle w:val="NormalTok"/>
        </w:rPr>
        <w:t xml:space="preserve">    u16 i_ino;          </w:t>
      </w:r>
      <w:r>
        <w:rPr>
          <w:rStyle w:val="CommentTok"/>
        </w:rPr>
        <w:t xml:space="preserve">/*inode id号　(bitmap)*/</w:t>
      </w:r>
      <w:r>
        <w:br w:type="textWrapping"/>
      </w:r>
      <w:r>
        <w:rPr>
          <w:rStyle w:val="NormalTok"/>
        </w:rPr>
        <w:t xml:space="preserve">    u32 i_size;         </w:t>
      </w:r>
      <w:r>
        <w:rPr>
          <w:rStyle w:val="CommentTok"/>
        </w:rPr>
        <w:t xml:space="preserve">/*size of file*/</w:t>
      </w:r>
      <w:r>
        <w:br w:type="textWrapping"/>
      </w:r>
      <w:r>
        <w:rPr>
          <w:rStyle w:val="NormalTok"/>
        </w:rPr>
        <w:t xml:space="preserve">    u32 padding1[</w:t>
      </w:r>
      <w:r>
        <w:rPr>
          <w:rStyle w:val="DecValTok"/>
        </w:rPr>
        <w:t xml:space="preserve">7</w:t>
      </w:r>
      <w:r>
        <w:rPr>
          <w:rStyle w:val="NormalTok"/>
        </w:rPr>
        <w:t xml:space="preserve">];        </w:t>
      </w:r>
      <w:r>
        <w:rPr>
          <w:rStyle w:val="CommentTok"/>
        </w:rPr>
        <w:t xml:space="preserve">/*占位　8*32个字节*/</w:t>
      </w:r>
      <w:r>
        <w:br w:type="textWrapping"/>
      </w:r>
      <w:r>
        <w:rPr>
          <w:rStyle w:val="CommentTok"/>
        </w:rPr>
        <w:t xml:space="preserve">/* ok,let's make sizeof(d_inode) exactly equal to 64,that's 512bits,</w:t>
      </w:r>
      <w:r>
        <w:br w:type="textWrapping"/>
      </w:r>
      <w:r>
        <w:rPr>
          <w:rStyle w:val="CommentTok"/>
        </w:rPr>
        <w:t xml:space="preserve"> * a sector can put exactly 8 of d_inode.</w:t>
      </w:r>
      <w:r>
        <w:br w:type="textWrapping"/>
      </w:r>
      <w:r>
        <w:rPr>
          <w:rStyle w:val="CommentTok"/>
        </w:rPr>
        <w:t xml:space="preserve"> * if we attemp to extend the m_inode and d_inode,make sure that</w:t>
      </w:r>
      <w:r>
        <w:br w:type="textWrapping"/>
      </w:r>
      <w:r>
        <w:rPr>
          <w:rStyle w:val="CommentTok"/>
        </w:rPr>
        <w:t xml:space="preserve"> * they are in sync with each other,and adjust the fields and paddings</w:t>
      </w:r>
      <w:r>
        <w:br w:type="textWrapping"/>
      </w:r>
      <w:r>
        <w:rPr>
          <w:rStyle w:val="CommentTok"/>
        </w:rPr>
        <w:t xml:space="preserve"> * without changing the sizeof(d_inode)</w:t>
      </w:r>
      <w:r>
        <w:br w:type="textWrapping"/>
      </w:r>
      <w:r>
        <w:rPr>
          <w:rStyle w:val="CommentTok"/>
        </w:rPr>
        <w:t xml:space="preserve"> */</w:t>
      </w:r>
      <w:r>
        <w:br w:type="textWrapping"/>
      </w:r>
      <w:r>
        <w:br w:type="textWrapping"/>
      </w:r>
      <w:r>
        <w:rPr>
          <w:rStyle w:val="CommentTok"/>
        </w:rPr>
        <w:t xml:space="preserve">/*请控制好d_inode的大小以及与m_inode同步性．这里设置几个padding的意义在于占位，</w:t>
      </w:r>
      <w:r>
        <w:br w:type="textWrapping"/>
      </w:r>
      <w:r>
        <w:rPr>
          <w:rStyle w:val="CommentTok"/>
        </w:rPr>
        <w:t xml:space="preserve"> *我把d_inode 的大小控制在8*6+32+16*10+16+32*8=512 bits,这样一个扇区512*8=4096bits,</w:t>
      </w:r>
      <w:r>
        <w:br w:type="textWrapping"/>
      </w:r>
      <w:r>
        <w:rPr>
          <w:rStyle w:val="CommentTok"/>
        </w:rPr>
        <w:t xml:space="preserve"> *正好可以放８个d_inode,尽量避免跨扇区操作inode;</w:t>
      </w:r>
      <w:r>
        <w:br w:type="textWrapping"/>
      </w:r>
      <w:r>
        <w:rPr>
          <w:rStyle w:val="CommentTok"/>
        </w:rPr>
        <w:t xml:space="preserve"> */</w:t>
      </w:r>
      <w:r>
        <w:rPr>
          <w:rStyle w:val="NormalTok"/>
        </w:rPr>
        <w:t xml:space="preserve"> </w:t>
      </w:r>
      <w:r>
        <w:br w:type="textWrapping"/>
      </w:r>
      <w:r>
        <w:br w:type="textWrapping"/>
      </w:r>
      <w:r>
        <w:rPr>
          <w:rStyle w:val="CommentTok"/>
        </w:rPr>
        <w:t xml:space="preserve">/*</w:t>
      </w:r>
      <w:r>
        <w:br w:type="textWrapping"/>
      </w:r>
      <w:r>
        <w:rPr>
          <w:rStyle w:val="CommentTok"/>
        </w:rPr>
        <w:t xml:space="preserve"> * zone[0~6]:   direct block </w:t>
      </w:r>
      <w:r>
        <w:br w:type="textWrapping"/>
      </w:r>
      <w:r>
        <w:rPr>
          <w:rStyle w:val="CommentTok"/>
        </w:rPr>
        <w:t xml:space="preserve"> * zone[7]: single indirect block</w:t>
      </w:r>
      <w:r>
        <w:br w:type="textWrapping"/>
      </w:r>
      <w:r>
        <w:rPr>
          <w:rStyle w:val="CommentTok"/>
        </w:rPr>
        <w:t xml:space="preserve"> * zone[8]: double indirect block </w:t>
      </w:r>
      <w:r>
        <w:br w:type="textWrapping"/>
      </w:r>
      <w:r>
        <w:rPr>
          <w:rStyle w:val="CommentTok"/>
        </w:rPr>
        <w:t xml:space="preserve"> * zone[9]: trible indirect block</w:t>
      </w:r>
      <w:r>
        <w:br w:type="textWrapping"/>
      </w:r>
      <w:r>
        <w:rPr>
          <w:rStyle w:val="CommentTok"/>
        </w:rPr>
        <w:t xml:space="preserve"> */</w:t>
      </w:r>
      <w:r>
        <w:rPr>
          <w:rStyle w:val="NormalTok"/>
        </w:rPr>
        <w:t xml:space="preserve"> </w:t>
      </w:r>
      <w:r>
        <w:br w:type="textWrapping"/>
      </w:r>
      <w:r>
        <w:br w:type="textWrapping"/>
      </w:r>
      <w:r>
        <w:rPr>
          <w:rStyle w:val="CommentTok"/>
        </w:rPr>
        <w:t xml:space="preserve">/*These are only in memeory*/</w:t>
      </w:r>
      <w:r>
        <w:br w:type="textWrapping"/>
      </w:r>
      <w:r>
        <w:rPr>
          <w:rStyle w:val="NormalTok"/>
        </w:rPr>
        <w:t xml:space="preserve">    u32 i_access_time;</w:t>
      </w:r>
      <w:r>
        <w:br w:type="textWrapping"/>
      </w:r>
      <w:r>
        <w:rPr>
          <w:rStyle w:val="NormalTok"/>
        </w:rPr>
        <w:t xml:space="preserve">    u8 i_mount;</w:t>
      </w:r>
      <w:r>
        <w:br w:type="textWrapping"/>
      </w:r>
      <w:r>
        <w:rPr>
          <w:rStyle w:val="NormalTok"/>
        </w:rPr>
        <w:t xml:space="preserve">    u8 i_dev;           </w:t>
      </w:r>
      <w:r>
        <w:rPr>
          <w:rStyle w:val="CommentTok"/>
        </w:rPr>
        <w:t xml:space="preserve">/*hd0 or hd1*/</w:t>
      </w:r>
      <w:r>
        <w:br w:type="textWrapping"/>
      </w:r>
      <w:r>
        <w:rPr>
          <w:rStyle w:val="NormalTok"/>
        </w:rPr>
        <w:t xml:space="preserve">    u8 i_dirty;</w:t>
      </w:r>
      <w:r>
        <w:br w:type="textWrapping"/>
      </w:r>
      <w:r>
        <w:rPr>
          <w:rStyle w:val="NormalTok"/>
        </w:rPr>
        <w:t xml:space="preserve">    u8 i_updated;</w:t>
      </w:r>
      <w:r>
        <w:br w:type="textWrapping"/>
      </w:r>
      <w:r>
        <w:rPr>
          <w:rStyle w:val="NormalTok"/>
        </w:rPr>
        <w:t xml:space="preserve">    u8 i_count;         </w:t>
      </w:r>
      <w:r>
        <w:rPr>
          <w:rStyle w:val="CommentTok"/>
        </w:rPr>
        <w:t xml:space="preserve">/*引用数*/</w:t>
      </w:r>
      <w:r>
        <w:br w:type="textWrapping"/>
      </w:r>
      <w:r>
        <w:rPr>
          <w:rStyle w:val="NormalTok"/>
        </w:rPr>
        <w:t xml:space="preserve">    </w:t>
      </w:r>
      <w:r>
        <w:rPr>
          <w:rStyle w:val="KeywordTok"/>
        </w:rPr>
        <w:t xml:space="preserve">struct</w:t>
      </w:r>
      <w:r>
        <w:rPr>
          <w:rStyle w:val="NormalTok"/>
        </w:rPr>
        <w:t xml:space="preserve"> task_struct *i_wait; </w:t>
      </w:r>
      <w:r>
        <w:rPr>
          <w:rStyle w:val="CommentTok"/>
        </w:rPr>
        <w:t xml:space="preserve">/*not implemented yet*/</w:t>
      </w:r>
      <w:r>
        <w:br w:type="textWrapping"/>
      </w:r>
      <w:r>
        <w:rPr>
          <w:rStyle w:val="NormalTok"/>
        </w:rPr>
        <w:t xml:space="preserve">}</w:t>
      </w:r>
      <w:r>
        <w:rPr>
          <w:rStyle w:val="ExtensionTok"/>
        </w:rPr>
        <w:t xml:space="preserve">__attribute__((packed))</w:t>
      </w:r>
      <w:r>
        <w:rPr>
          <w:rStyle w:val="NormalTok"/>
        </w:rPr>
        <w:t xml:space="preserve">;       </w:t>
      </w:r>
      <w:r>
        <w:rPr>
          <w:rStyle w:val="CommentTok"/>
        </w:rPr>
        <w:t xml:space="preserve">/*一定要加，不然字节对不齐，会多用空间*/</w:t>
      </w:r>
    </w:p>
    <w:p>
      <w:pPr>
        <w:pStyle w:val="Heading3"/>
      </w:pPr>
      <w:bookmarkStart w:id="53" w:name="磁盘inode结构-d_inode"/>
      <w:bookmarkEnd w:id="53"/>
      <w:r>
        <w:t xml:space="preserve">4_4.磁盘inode结构 d_inode</w:t>
      </w:r>
    </w:p>
    <w:p>
      <w:pPr>
        <w:pStyle w:val="SourceCode"/>
      </w:pPr>
      <w:r>
        <w:rPr>
          <w:rStyle w:val="KeywordTok"/>
        </w:rPr>
        <w:t xml:space="preserve">struct</w:t>
      </w:r>
      <w:r>
        <w:rPr>
          <w:rStyle w:val="NormalTok"/>
        </w:rPr>
        <w:t xml:space="preserve"> d_inode{</w:t>
      </w:r>
      <w:r>
        <w:br w:type="textWrapping"/>
      </w:r>
      <w:r>
        <w:rPr>
          <w:rStyle w:val="NormalTok"/>
        </w:rPr>
        <w:t xml:space="preserve">    u8 i_mode;             </w:t>
      </w:r>
      <w:r>
        <w:rPr>
          <w:rStyle w:val="CommentTok"/>
        </w:rPr>
        <w:t xml:space="preserve">/*file type(dir/normal) and attribute(rwx)*/</w:t>
      </w:r>
      <w:r>
        <w:rPr>
          <w:rStyle w:val="NormalTok"/>
        </w:rPr>
        <w:t xml:space="preserve">    </w:t>
      </w:r>
      <w:r>
        <w:br w:type="textWrapping"/>
      </w:r>
      <w:r>
        <w:rPr>
          <w:rStyle w:val="NormalTok"/>
        </w:rPr>
        <w:t xml:space="preserve">    u8 i_uid;              </w:t>
      </w:r>
      <w:r>
        <w:rPr>
          <w:rStyle w:val="CommentTok"/>
        </w:rPr>
        <w:t xml:space="preserve">/*user id*/</w:t>
      </w:r>
      <w:r>
        <w:br w:type="textWrapping"/>
      </w:r>
      <w:r>
        <w:rPr>
          <w:rStyle w:val="NormalTok"/>
        </w:rPr>
        <w:t xml:space="preserve">    u8 i_gid;              </w:t>
      </w:r>
      <w:r>
        <w:rPr>
          <w:rStyle w:val="CommentTok"/>
        </w:rPr>
        <w:t xml:space="preserve">/*group id*/</w:t>
      </w:r>
      <w:r>
        <w:br w:type="textWrapping"/>
      </w:r>
      <w:r>
        <w:rPr>
          <w:rStyle w:val="NormalTok"/>
        </w:rPr>
        <w:t xml:space="preserve">    u8 i_nlinks;                       </w:t>
      </w:r>
      <w:r>
        <w:rPr>
          <w:rStyle w:val="CommentTok"/>
        </w:rPr>
        <w:t xml:space="preserve">/*num of files that link to it*/</w:t>
      </w:r>
      <w:r>
        <w:br w:type="textWrapping"/>
      </w:r>
      <w:r>
        <w:rPr>
          <w:rStyle w:val="NormalTok"/>
        </w:rPr>
        <w:t xml:space="preserve">    u8 padding0;</w:t>
      </w:r>
      <w:r>
        <w:br w:type="textWrapping"/>
      </w:r>
      <w:r>
        <w:rPr>
          <w:rStyle w:val="NormalTok"/>
        </w:rPr>
        <w:t xml:space="preserve">    u32 i_creat_time;                  </w:t>
      </w:r>
      <w:r>
        <w:rPr>
          <w:rStyle w:val="CommentTok"/>
        </w:rPr>
        <w:t xml:space="preserve">/*time of creating this file*/</w:t>
      </w:r>
      <w:r>
        <w:br w:type="textWrapping"/>
      </w:r>
      <w:r>
        <w:rPr>
          <w:rStyle w:val="NormalTok"/>
        </w:rPr>
        <w:t xml:space="preserve">    u16 i_zone[</w:t>
      </w:r>
      <w:r>
        <w:rPr>
          <w:rStyle w:val="DecValTok"/>
        </w:rPr>
        <w:t xml:space="preserve">10</w:t>
      </w:r>
      <w:r>
        <w:rPr>
          <w:rStyle w:val="NormalTok"/>
        </w:rPr>
        <w:t xml:space="preserve">];                    </w:t>
      </w:r>
      <w:r>
        <w:rPr>
          <w:rStyle w:val="CommentTok"/>
        </w:rPr>
        <w:t xml:space="preserve">/*三次索引*/</w:t>
      </w:r>
      <w:r>
        <w:br w:type="textWrapping"/>
      </w:r>
      <w:r>
        <w:rPr>
          <w:rStyle w:val="CommentTok"/>
        </w:rPr>
        <w:t xml:space="preserve">    u16 i_ino;                         /*inode id号*/</w:t>
      </w:r>
      <w:r>
        <w:br w:type="textWrapping"/>
      </w:r>
      <w:r>
        <w:rPr>
          <w:rStyle w:val="NormalTok"/>
        </w:rPr>
        <w:t xml:space="preserve">    u32 i_size;                        </w:t>
      </w:r>
      <w:r>
        <w:rPr>
          <w:rStyle w:val="CommentTok"/>
        </w:rPr>
        <w:t xml:space="preserve">/*file size that counts in bytes*/</w:t>
      </w:r>
      <w:r>
        <w:br w:type="textWrapping"/>
      </w:r>
      <w:r>
        <w:rPr>
          <w:rStyle w:val="NormalTok"/>
        </w:rPr>
        <w:t xml:space="preserve">    u32 padding1[</w:t>
      </w:r>
      <w:r>
        <w:rPr>
          <w:rStyle w:val="DecValTok"/>
        </w:rPr>
        <w:t xml:space="preserve">8</w:t>
      </w:r>
      <w:r>
        <w:rPr>
          <w:rStyle w:val="NormalTok"/>
        </w:rPr>
        <w:t xml:space="preserve">];</w:t>
      </w:r>
      <w:r>
        <w:br w:type="textWrapping"/>
      </w:r>
      <w:r>
        <w:rPr>
          <w:rStyle w:val="NormalTok"/>
        </w:rPr>
        <w:t xml:space="preserve">}</w:t>
      </w:r>
      <w:r>
        <w:rPr>
          <w:rStyle w:val="ExtensionTok"/>
        </w:rPr>
        <w:t xml:space="preserve">__attribute__((packed))</w:t>
      </w:r>
      <w:r>
        <w:rPr>
          <w:rStyle w:val="NormalTok"/>
        </w:rPr>
        <w:t xml:space="preserve">;  </w:t>
      </w:r>
      <w:r>
        <w:rPr>
          <w:rStyle w:val="CommentTok"/>
        </w:rPr>
        <w:t xml:space="preserve">/*一定要加，不然字节对不齐，会多用空间*/</w:t>
      </w:r>
    </w:p>
    <w:p>
      <w:pPr>
        <w:pStyle w:val="FirstParagraph"/>
      </w:pPr>
      <w:r>
        <w:t xml:space="preserve">​ 磁盘inode和内存inode的数据结构上相似，即内容上磁盘inode结构是内存inode结构的子集，内存inode不但要保存磁盘inode的所有信息，还要保存进程和系统运行中的相关信息．为避免操纵磁盘inode时跨扇区操作，这里我严格控制d_inode结构体的大小，为512bits，即64B,而一个扇区512B,恰好可以放8个磁盘inode,这里__attribute__((packed))很重要，如果不加的话，编译器为了字节对齐，一个结构体将使用多于64B的空间，这样将导致inode的存放很碎，操作出问题．机构体里的padding主要是为了占位，凑到恰好64B,日后若扩展d_inode时，就减少padding的数量，然后加上要增加的新项，保持sizeof(struct d_inode)不变．</w:t>
      </w:r>
    </w:p>
    <w:p>
      <w:pPr>
        <w:pStyle w:val="Heading3"/>
      </w:pPr>
      <w:bookmarkStart w:id="54" w:name="目录项结构-dir_entry"/>
      <w:bookmarkEnd w:id="54"/>
      <w:r>
        <w:t xml:space="preserve">4_5.目录项结构 dir_entry</w:t>
      </w:r>
    </w:p>
    <w:p>
      <w:pPr>
        <w:pStyle w:val="SourceCode"/>
      </w:pPr>
      <w:r>
        <w:rPr>
          <w:rStyle w:val="KeywordTok"/>
        </w:rPr>
        <w:t xml:space="preserve">struct</w:t>
      </w:r>
      <w:r>
        <w:rPr>
          <w:rStyle w:val="NormalTok"/>
        </w:rPr>
        <w:t xml:space="preserve"> dir_entry{</w:t>
      </w:r>
      <w:r>
        <w:br w:type="textWrapping"/>
      </w:r>
      <w:r>
        <w:rPr>
          <w:rStyle w:val="NormalTok"/>
        </w:rPr>
        <w:t xml:space="preserve">    u32 inode;</w:t>
      </w:r>
      <w:r>
        <w:br w:type="textWrapping"/>
      </w:r>
      <w:r>
        <w:rPr>
          <w:rStyle w:val="NormalTok"/>
        </w:rPr>
        <w:t xml:space="preserve">    u8 name[MAX_NAME_LEN];</w:t>
      </w:r>
      <w:r>
        <w:br w:type="textWrapping"/>
      </w:r>
      <w:r>
        <w:rPr>
          <w:rStyle w:val="NormalTok"/>
        </w:rPr>
        <w:t xml:space="preserve">}</w:t>
      </w:r>
      <w:r>
        <w:rPr>
          <w:rStyle w:val="ExtensionTok"/>
        </w:rPr>
        <w:t xml:space="preserve">__attribute__((packed))</w:t>
      </w:r>
      <w:r>
        <w:rPr>
          <w:rStyle w:val="NormalTok"/>
        </w:rPr>
        <w:t xml:space="preserve">;</w:t>
      </w:r>
    </w:p>
    <w:p>
      <w:pPr>
        <w:pStyle w:val="FirstParagraph"/>
      </w:pPr>
      <w:r>
        <w:t xml:space="preserve">这里目录项对应目录中的一条记录的结构，记录两项内容，一是inode号，二是文件或目录名字．</w:t>
      </w:r>
    </w:p>
    <w:p>
      <w:pPr>
        <w:pStyle w:val="Heading3"/>
      </w:pPr>
      <w:bookmarkStart w:id="55" w:name="文件结构-file"/>
      <w:bookmarkEnd w:id="55"/>
      <w:r>
        <w:t xml:space="preserve">4_6.文件结构 file</w:t>
      </w:r>
    </w:p>
    <w:p>
      <w:pPr>
        <w:pStyle w:val="SourceCode"/>
      </w:pPr>
      <w:r>
        <w:rPr>
          <w:rStyle w:val="KeywordTok"/>
        </w:rPr>
        <w:t xml:space="preserve">struct</w:t>
      </w:r>
      <w:r>
        <w:rPr>
          <w:rStyle w:val="NormalTok"/>
        </w:rPr>
        <w:t xml:space="preserve"> file</w:t>
      </w:r>
      <w:r>
        <w:br w:type="textWrapping"/>
      </w:r>
      <w:r>
        <w:rPr>
          <w:rStyle w:val="NormalTok"/>
        </w:rPr>
        <w:t xml:space="preserve">{</w:t>
      </w:r>
      <w:r>
        <w:br w:type="textWrapping"/>
      </w:r>
      <w:r>
        <w:rPr>
          <w:rStyle w:val="NormalTok"/>
        </w:rPr>
        <w:t xml:space="preserve">    u8 f_mode;                  </w:t>
      </w:r>
      <w:r>
        <w:rPr>
          <w:rStyle w:val="CommentTok"/>
        </w:rPr>
        <w:t xml:space="preserve">/*文件读写模式及权限管理*/</w:t>
      </w:r>
      <w:r>
        <w:br w:type="textWrapping"/>
      </w:r>
      <w:r>
        <w:rPr>
          <w:rStyle w:val="NormalTok"/>
        </w:rPr>
        <w:t xml:space="preserve">    u8 f_flags;</w:t>
      </w:r>
      <w:r>
        <w:br w:type="textWrapping"/>
      </w:r>
      <w:r>
        <w:rPr>
          <w:rStyle w:val="NormalTok"/>
        </w:rPr>
        <w:t xml:space="preserve">    u16 f_count;                </w:t>
      </w:r>
      <w:r>
        <w:rPr>
          <w:rStyle w:val="CommentTok"/>
        </w:rPr>
        <w:t xml:space="preserve">/*file引用次数*/</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 f_inode;   </w:t>
      </w:r>
      <w:r>
        <w:rPr>
          <w:rStyle w:val="CommentTok"/>
        </w:rPr>
        <w:t xml:space="preserve">/*指向活动inode表中文件的inode*/</w:t>
      </w:r>
      <w:r>
        <w:br w:type="textWrapping"/>
      </w:r>
      <w:r>
        <w:rPr>
          <w:rStyle w:val="NormalTok"/>
        </w:rPr>
        <w:t xml:space="preserve">    u32 f_pos;</w:t>
      </w:r>
      <w:r>
        <w:br w:type="textWrapping"/>
      </w:r>
      <w:r>
        <w:rPr>
          <w:rStyle w:val="NormalTok"/>
        </w:rPr>
        <w:t xml:space="preserve">};</w:t>
      </w:r>
    </w:p>
    <w:p>
      <w:pPr>
        <w:pStyle w:val="Heading3"/>
      </w:pPr>
      <w:bookmarkStart w:id="56" w:name="进程控制块-task_struct"/>
      <w:bookmarkEnd w:id="56"/>
      <w:r>
        <w:t xml:space="preserve">4_7.进程控制块 task_struct</w:t>
      </w:r>
    </w:p>
    <w:p>
      <w:pPr>
        <w:pStyle w:val="SourceCode"/>
      </w:pPr>
      <w:r>
        <w:rPr>
          <w:rStyle w:val="KeywordTok"/>
        </w:rPr>
        <w:t xml:space="preserve">struct</w:t>
      </w:r>
      <w:r>
        <w:rPr>
          <w:rStyle w:val="NormalTok"/>
        </w:rPr>
        <w:t xml:space="preserve"> task_struct{</w:t>
      </w:r>
      <w:r>
        <w:br w:type="textWrapping"/>
      </w:r>
      <w:r>
        <w:rPr>
          <w:rStyle w:val="NormalTok"/>
        </w:rPr>
        <w:t xml:space="preserve">    u8 gid;</w:t>
      </w:r>
      <w:r>
        <w:br w:type="textWrapping"/>
      </w:r>
      <w:r>
        <w:rPr>
          <w:rStyle w:val="NormalTok"/>
        </w:rPr>
        <w:t xml:space="preserve">    u8 uid;</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 pwd;</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 root;</w:t>
      </w:r>
      <w:r>
        <w:br w:type="textWrapping"/>
      </w:r>
      <w:r>
        <w:rPr>
          <w:rStyle w:val="NormalTok"/>
        </w:rPr>
        <w:t xml:space="preserve">    </w:t>
      </w:r>
      <w:r>
        <w:rPr>
          <w:rStyle w:val="KeywordTok"/>
        </w:rPr>
        <w:t xml:space="preserve">struct</w:t>
      </w:r>
      <w:r>
        <w:rPr>
          <w:rStyle w:val="NormalTok"/>
        </w:rPr>
        <w:t xml:space="preserve"> file * filp[NR_OPEN];    </w:t>
      </w:r>
      <w:r>
        <w:rPr>
          <w:rStyle w:val="CommentTok"/>
        </w:rPr>
        <w:t xml:space="preserve">/*　进程表项　*/</w:t>
      </w:r>
      <w:r>
        <w:br w:type="textWrapping"/>
      </w:r>
      <w:r>
        <w:rPr>
          <w:rStyle w:val="CommentTok"/>
        </w:rPr>
        <w:t xml:space="preserve">/* this is user-wide file table */</w:t>
      </w:r>
      <w:r>
        <w:rPr>
          <w:rStyle w:val="NormalTok"/>
        </w:rPr>
        <w:t xml:space="preserve">  </w:t>
      </w:r>
      <w:r>
        <w:br w:type="textWrapping"/>
      </w:r>
      <w:r>
        <w:rPr>
          <w:rStyle w:val="NormalTok"/>
        </w:rPr>
        <w:t xml:space="preserve">};</w:t>
      </w:r>
    </w:p>
    <w:p>
      <w:pPr>
        <w:pStyle w:val="FirstParagraph"/>
      </w:pPr>
      <w:r>
        <w:t xml:space="preserve">进程PCB记录当前的组id和用户id,内存inode指针pwd指向当前目录的inode,内存inode指针指向当前根目录的inode,进程表项struct file * filp[NR_OPEN],为用户打开文件表．</w:t>
      </w:r>
    </w:p>
    <w:p>
      <w:pPr>
        <w:pStyle w:val="Heading3"/>
      </w:pPr>
      <w:bookmarkStart w:id="57" w:name="活动inode表-active_inode_table"/>
      <w:bookmarkEnd w:id="57"/>
      <w:r>
        <w:t xml:space="preserve">4_8.活动inode表 active_inode_table</w:t>
      </w:r>
    </w:p>
    <w:p>
      <w:pPr>
        <w:pStyle w:val="SourceCode"/>
      </w:pPr>
      <w:r>
        <w:rPr>
          <w:rStyle w:val="KeywordTok"/>
        </w:rPr>
        <w:t xml:space="preserve">struct</w:t>
      </w:r>
      <w:r>
        <w:rPr>
          <w:rStyle w:val="NormalTok"/>
        </w:rPr>
        <w:t xml:space="preserve"> active_inode_table{</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inode_table[MAX_ACTIVE_INODE];</w:t>
      </w:r>
      <w:r>
        <w:br w:type="textWrapping"/>
      </w:r>
      <w:r>
        <w:rPr>
          <w:rStyle w:val="NormalTok"/>
        </w:rPr>
        <w:t xml:space="preserve">};</w:t>
      </w:r>
    </w:p>
    <w:p>
      <w:pPr>
        <w:pStyle w:val="FirstParagraph"/>
      </w:pPr>
      <w:r>
        <w:t xml:space="preserve">rifs文件系统中有三个重要的表: (1)系统打开文件表:　</w:t>
      </w:r>
    </w:p>
    <w:p>
      <w:pPr>
        <w:pStyle w:val="BodyText"/>
      </w:pPr>
      <w:r>
        <w:t xml:space="preserve">​ struct file file_table[NR_FILE];系统中仅有一份 (2)用户(进程)打开文件表:　</w:t>
      </w:r>
    </w:p>
    <w:p>
      <w:pPr>
        <w:pStyle w:val="BodyText"/>
      </w:pPr>
      <w:r>
        <w:t xml:space="preserve">​ struct file * filp[NR_OPEN];包含于进程PCB之中，每个进程有一份</w:t>
      </w:r>
    </w:p>
    <w:p>
      <w:pPr>
        <w:pStyle w:val="BodyText"/>
      </w:pPr>
      <w:r>
        <w:t xml:space="preserve">(3)活动inode表:</w:t>
      </w:r>
    </w:p>
    <w:p>
      <w:pPr>
        <w:pStyle w:val="SourceCode"/>
      </w:pPr>
      <w:r>
        <w:rPr>
          <w:rStyle w:val="KeywordTok"/>
        </w:rPr>
        <w:t xml:space="preserve">struct</w:t>
      </w:r>
      <w:r>
        <w:rPr>
          <w:rStyle w:val="NormalTok"/>
        </w:rPr>
        <w:t xml:space="preserve"> active_inode_table{</w:t>
      </w:r>
      <w:r>
        <w:br w:type="textWrapping"/>
      </w:r>
      <w:r>
        <w:rPr>
          <w:rStyle w:val="NormalTok"/>
        </w:rPr>
        <w:t xml:space="preserve">    </w:t>
      </w:r>
      <w:r>
        <w:rPr>
          <w:rStyle w:val="KeywordTok"/>
        </w:rPr>
        <w:t xml:space="preserve">struct</w:t>
      </w:r>
      <w:r>
        <w:rPr>
          <w:rStyle w:val="NormalTok"/>
        </w:rPr>
        <w:t xml:space="preserve"> </w:t>
      </w:r>
      <w:r>
        <w:rPr>
          <w:rStyle w:val="VariableTok"/>
        </w:rPr>
        <w:t xml:space="preserve">m_inode</w:t>
      </w:r>
      <w:r>
        <w:rPr>
          <w:rStyle w:val="NormalTok"/>
        </w:rPr>
        <w:t xml:space="preserve"> inode_table[MAX_ACTIVE_INODE];</w:t>
      </w:r>
      <w:r>
        <w:br w:type="textWrapping"/>
      </w:r>
      <w:r>
        <w:rPr>
          <w:rStyle w:val="NormalTok"/>
        </w:rPr>
        <w:t xml:space="preserve">};</w:t>
      </w:r>
    </w:p>
    <w:p>
      <w:pPr>
        <w:pStyle w:val="FirstParagraph"/>
      </w:pPr>
      <w:r>
        <w:t xml:space="preserve">这三个表中，活动inode表从磁盘上拷贝inode,另外由于表中结构体是struct m_inode，还存一些系统运行时的相关信息，比如内存m_inode中的i_count即被引用次数．系统打开文件表file_table其表中项的结构是file,file中包含指向m_inode的指针，即指向活动inode表的表项.用户打开文件表filp[NR_OPEN],其中表项的结构是* file,即文件的指针.文件描述符fd是filp[..]指针数组的index下标,fd可以看做file索引的索引．</w:t>
      </w:r>
    </w:p>
    <w:p>
      <w:pPr>
        <w:pStyle w:val="Heading3"/>
      </w:pPr>
      <w:bookmarkStart w:id="58" w:name="磁盘块联合体-free_space_grouping_head"/>
      <w:bookmarkEnd w:id="58"/>
      <w:r>
        <w:t xml:space="preserve">4_9.磁盘块联合体 　　free_space_grouping_head</w:t>
      </w:r>
    </w:p>
    <w:p>
      <w:pPr>
        <w:pStyle w:val="FirstParagraph"/>
      </w:pPr>
      <w:r>
        <w:t xml:space="preserve">(基于空闲磁盘空间的成组链接方式)</w:t>
      </w:r>
    </w:p>
    <w:p>
      <w:pPr>
        <w:pStyle w:val="SourceCode"/>
      </w:pPr>
      <w:r>
        <w:rPr>
          <w:rStyle w:val="KeywordTok"/>
        </w:rPr>
        <w:t xml:space="preserve">union</w:t>
      </w:r>
      <w:r>
        <w:rPr>
          <w:rStyle w:val="NormalTok"/>
        </w:rPr>
        <w:t xml:space="preserve"> free_space_grouping_head {</w:t>
      </w:r>
      <w:r>
        <w:rPr>
          <w:rStyle w:val="CommentTok"/>
        </w:rPr>
        <w:t xml:space="preserve">/*成组链接法，各组空闲块的头*/</w:t>
      </w:r>
      <w:r>
        <w:br w:type="textWrapping"/>
      </w:r>
      <w:r>
        <w:rPr>
          <w:rStyle w:val="NormalTok"/>
        </w:rPr>
        <w:t xml:space="preserve">    u16 bytes[</w:t>
      </w:r>
      <w:r>
        <w:rPr>
          <w:rStyle w:val="DecValTok"/>
        </w:rPr>
        <w:t xml:space="preserve">512</w:t>
      </w:r>
      <w:r>
        <w:rPr>
          <w:rStyle w:val="NormalTok"/>
        </w:rPr>
        <w:t xml:space="preserve">] = {</w:t>
      </w:r>
      <w:r>
        <w:rPr>
          <w:rStyle w:val="DecValTok"/>
        </w:rPr>
        <w:t xml:space="preserve">0</w:t>
      </w:r>
      <w:r>
        <w:rPr>
          <w:rStyle w:val="NormalTok"/>
        </w:rPr>
        <w:t xml:space="preserve">};</w:t>
      </w:r>
      <w:r>
        <w:rPr>
          <w:rStyle w:val="CommentTok"/>
        </w:rPr>
        <w:t xml:space="preserve">/*占坑位　2 sectors*/</w:t>
      </w:r>
      <w:r>
        <w:br w:type="textWrapping"/>
      </w:r>
      <w:r>
        <w:rPr>
          <w:rStyle w:val="NormalTok"/>
        </w:rPr>
        <w:t xml:space="preserve">    </w:t>
      </w:r>
      <w:r>
        <w:rPr>
          <w:rStyle w:val="KeywordTok"/>
        </w:rPr>
        <w:t xml:space="preserve">struct</w:t>
      </w:r>
      <w:r>
        <w:rPr>
          <w:rStyle w:val="NormalTok"/>
        </w:rPr>
        <w:t xml:space="preserve"> {</w:t>
      </w:r>
      <w:r>
        <w:br w:type="textWrapping"/>
      </w:r>
      <w:r>
        <w:rPr>
          <w:rStyle w:val="NormalTok"/>
        </w:rPr>
        <w:t xml:space="preserve">        u16 </w:t>
      </w:r>
      <w:r>
        <w:rPr>
          <w:rStyle w:val="VariableTok"/>
        </w:rPr>
        <w:t xml:space="preserve">s_free</w:t>
      </w:r>
      <w:r>
        <w:rPr>
          <w:rStyle w:val="NormalTok"/>
        </w:rPr>
        <w:t xml:space="preserve">;</w:t>
      </w:r>
      <w:r>
        <w:br w:type="textWrapping"/>
      </w:r>
      <w:r>
        <w:rPr>
          <w:rStyle w:val="NormalTok"/>
        </w:rPr>
        <w:t xml:space="preserve">        u16 </w:t>
      </w:r>
      <w:r>
        <w:rPr>
          <w:rStyle w:val="VariableTok"/>
        </w:rPr>
        <w:t xml:space="preserve">s_free_blk_nr</w:t>
      </w:r>
      <w:r>
        <w:rPr>
          <w:rStyle w:val="NormalTok"/>
        </w:rPr>
        <w:t xml:space="preserve">[BLKS_PER_GROUP];</w:t>
      </w:r>
      <w:r>
        <w:rPr>
          <w:rStyle w:val="CommentTok"/>
        </w:rPr>
        <w:t xml:space="preserve">/*[64]*/</w:t>
      </w:r>
      <w:r>
        <w:br w:type="textWrapping"/>
      </w:r>
      <w:r>
        <w:rPr>
          <w:rStyle w:val="NormalTok"/>
        </w:rPr>
        <w:t xml:space="preserve">    };</w:t>
      </w:r>
      <w:r>
        <w:br w:type="textWrapping"/>
      </w:r>
      <w:r>
        <w:rPr>
          <w:rStyle w:val="CommentTok"/>
        </w:rPr>
        <w:t xml:space="preserve">/*s_free_blk_nr[0] is next free group's nr*/</w:t>
      </w:r>
      <w:r>
        <w:br w:type="textWrapping"/>
      </w:r>
      <w:r>
        <w:rPr>
          <w:rStyle w:val="NormalTok"/>
        </w:rPr>
        <w:t xml:space="preserve">};</w:t>
      </w:r>
    </w:p>
    <w:p>
      <w:pPr>
        <w:pStyle w:val="FirstParagraph"/>
      </w:pPr>
      <w:r>
        <w:t xml:space="preserve">在rifs中，对于数据区，空闲磁盘空间管理采用成组链接方式，一个磁盘数据块有两个扇区，这里采用了联合体而不是结构体，意义主要在于占位，使得一个这样的联合体恰好1024B即两个扇区即一个数据块的大小，若此磁盘块为组里第一块，则它要记录整个组空闲块的信息，第一项s_free记录本组共有几个空闲块，其后的表项记录本组所有空闲块的块号，其中s_free_blk_nr[0]记录下一组的组号,若已经是最后一组，则s_free_blk_nr[0]=0,每次分配时s_free-=1,然后以s_free为数组下标，找到s_free_blk_nr[]相应的空闲块号，即为要分配的块号．若s_free-=1后为0时，找下一组调入专用块，到下一组去找空闲块.</w:t>
      </w:r>
    </w:p>
    <w:p>
      <w:r>
        <w:pict>
          <v:rect style="width:0;height:1.5pt" o:hralign="center" o:hrstd="t" o:hr="t"/>
        </w:pict>
      </w:r>
    </w:p>
    <w:p>
      <w:pPr>
        <w:pStyle w:val="Heading2"/>
      </w:pPr>
      <w:bookmarkStart w:id="59" w:name="五软件系统设计"/>
      <w:bookmarkEnd w:id="59"/>
      <w:r>
        <w:t xml:space="preserve">五、软件系统设计</w:t>
      </w:r>
    </w:p>
    <w:p>
      <w:pPr>
        <w:pStyle w:val="Compact"/>
      </w:pPr>
      <w:r>
        <w:drawing>
          <wp:inline>
            <wp:extent cx="5334000" cy="2558585"/>
            <wp:effectExtent b="0" l="0" r="0" t="0"/>
            <wp:docPr descr="" title="" id="1" name="Picture"/>
            <a:graphic>
              <a:graphicData uri="http://schemas.openxmlformats.org/drawingml/2006/picture">
                <pic:pic>
                  <pic:nvPicPr>
                    <pic:cNvPr descr="assets/dependency_graph.png" id="0" name="Picture"/>
                    <pic:cNvPicPr>
                      <a:picLocks noChangeArrowheads="1" noChangeAspect="1"/>
                    </pic:cNvPicPr>
                  </pic:nvPicPr>
                  <pic:blipFill>
                    <a:blip r:embed="rId60"/>
                    <a:stretch>
                      <a:fillRect/>
                    </a:stretch>
                  </pic:blipFill>
                  <pic:spPr bwMode="auto">
                    <a:xfrm>
                      <a:off x="0" y="0"/>
                      <a:ext cx="5334000" cy="2558585"/>
                    </a:xfrm>
                    <a:prstGeom prst="rect">
                      <a:avLst/>
                    </a:prstGeom>
                    <a:noFill/>
                    <a:ln w="9525">
                      <a:noFill/>
                      <a:headEnd/>
                      <a:tailEnd/>
                    </a:ln>
                  </pic:spPr>
                </pic:pic>
              </a:graphicData>
            </a:graphic>
          </wp:inline>
        </w:drawing>
      </w:r>
    </w:p>
    <w:p>
      <w:pPr>
        <w:pStyle w:val="BodyText"/>
      </w:pPr>
      <w:r>
        <w:t xml:space="preserve">​ RiOS系统模块结构图</w:t>
      </w:r>
    </w:p>
    <w:p>
      <w:pPr>
        <w:pStyle w:val="BodyText"/>
      </w:pPr>
      <w:r>
        <w:t xml:space="preserve">​ 模块功能大致是这样：src/kernel处理系统中异常、中断及调度等核心功能;blk_dev为字符设备驱动，处理ATA(也叫IDE)硬盘驱动，硬盘分区表的检测和写入等,完成了设备管理，为文件系统的实现提供基础;mm是内存管理，这里采用相对比较简单的连续内存分配;include文件夹下面是各个c++源文件的头文件，包括一些重要的宏定义以及对部分x86指令向上层的封装;fs为文件系统主要模块，完成了inode的位图分配回收和数据块的成组链接分配回收、超级块的管理、用户打开文件表和系统打开文件表及活动inode表之间的联系和管理等;app包括但不限于文件系统的一些命令的实现如mkdir、pwd、ls、touch、rmdir等的函数实现．</w:t>
      </w:r>
    </w:p>
    <w:p>
      <w:pPr>
        <w:pStyle w:val="Compact"/>
      </w:pPr>
      <w:r>
        <w:drawing>
          <wp:inline>
            <wp:extent cx="5334000" cy="1613977"/>
            <wp:effectExtent b="0" l="0" r="0" t="0"/>
            <wp:docPr descr="" title="" id="1" name="Picture"/>
            <a:graphic>
              <a:graphicData uri="http://schemas.openxmlformats.org/drawingml/2006/picture">
                <pic:pic>
                  <pic:nvPicPr>
                    <pic:cNvPr descr="assets/ArchInternalDependencies-Language.png" id="0" name="Picture"/>
                    <pic:cNvPicPr>
                      <a:picLocks noChangeArrowheads="1" noChangeAspect="1"/>
                    </pic:cNvPicPr>
                  </pic:nvPicPr>
                  <pic:blipFill>
                    <a:blip r:embed="rId61"/>
                    <a:stretch>
                      <a:fillRect/>
                    </a:stretch>
                  </pic:blipFill>
                  <pic:spPr bwMode="auto">
                    <a:xfrm>
                      <a:off x="0" y="0"/>
                      <a:ext cx="5334000" cy="1613977"/>
                    </a:xfrm>
                    <a:prstGeom prst="rect">
                      <a:avLst/>
                    </a:prstGeom>
                    <a:noFill/>
                    <a:ln w="9525">
                      <a:noFill/>
                      <a:headEnd/>
                      <a:tailEnd/>
                    </a:ln>
                  </pic:spPr>
                </pic:pic>
              </a:graphicData>
            </a:graphic>
          </wp:inline>
        </w:drawing>
      </w:r>
    </w:p>
    <w:p>
      <w:pPr>
        <w:pStyle w:val="BodyText"/>
      </w:pPr>
      <w:r>
        <w:t xml:space="preserve">​ RiOS调用关系图</w:t>
      </w:r>
    </w:p>
    <w:p>
      <w:pPr>
        <w:pStyle w:val="Compact"/>
      </w:pPr>
      <w:r>
        <w:drawing>
          <wp:inline>
            <wp:extent cx="3200400" cy="8458200"/>
            <wp:effectExtent b="0" l="0" r="0" t="0"/>
            <wp:docPr descr="" title="" id="1" name="Picture"/>
            <a:graphic>
              <a:graphicData uri="http://schemas.openxmlformats.org/drawingml/2006/picture">
                <pic:pic>
                  <pic:nvPicPr>
                    <pic:cNvPr descr="assets/directory_structure.png" id="0" name="Picture"/>
                    <pic:cNvPicPr>
                      <a:picLocks noChangeArrowheads="1" noChangeAspect="1"/>
                    </pic:cNvPicPr>
                  </pic:nvPicPr>
                  <pic:blipFill>
                    <a:blip r:embed="rId62"/>
                    <a:stretch>
                      <a:fillRect/>
                    </a:stretch>
                  </pic:blipFill>
                  <pic:spPr bwMode="auto">
                    <a:xfrm>
                      <a:off x="0" y="0"/>
                      <a:ext cx="3200400" cy="8458200"/>
                    </a:xfrm>
                    <a:prstGeom prst="rect">
                      <a:avLst/>
                    </a:prstGeom>
                    <a:noFill/>
                    <a:ln w="9525">
                      <a:noFill/>
                      <a:headEnd/>
                      <a:tailEnd/>
                    </a:ln>
                  </pic:spPr>
                </pic:pic>
              </a:graphicData>
            </a:graphic>
          </wp:inline>
        </w:drawing>
      </w:r>
    </w:p>
    <w:p>
      <w:pPr>
        <w:pStyle w:val="BodyText"/>
      </w:pPr>
      <w:r>
        <w:t xml:space="preserve">​ RiOS代码目录结构图</w:t>
      </w:r>
    </w:p>
    <w:p>
      <w:pPr>
        <w:pStyle w:val="SourceCode"/>
      </w:pPr>
      <w:r>
        <w:rPr>
          <w:rStyle w:val="NormalTok"/>
        </w:rPr>
        <w:t xml:space="preserve">Comment Lines </w:t>
      </w:r>
      <w:r>
        <w:rPr>
          <w:rStyle w:val="DecValTok"/>
        </w:rPr>
        <w:t xml:space="preserve">991</w:t>
      </w:r>
      <w:r>
        <w:br w:type="textWrapping"/>
      </w:r>
      <w:r>
        <w:rPr>
          <w:rStyle w:val="NormalTok"/>
        </w:rPr>
        <w:t xml:space="preserve">Comment to Code Ratio </w:t>
      </w:r>
      <w:r>
        <w:rPr>
          <w:rStyle w:val="FloatTok"/>
        </w:rPr>
        <w:t xml:space="preserve">0.37</w:t>
      </w:r>
      <w:r>
        <w:br w:type="textWrapping"/>
      </w:r>
      <w:r>
        <w:rPr>
          <w:rStyle w:val="NormalTok"/>
        </w:rPr>
        <w:t xml:space="preserve">Declarative Statements </w:t>
      </w:r>
      <w:r>
        <w:rPr>
          <w:rStyle w:val="DecValTok"/>
        </w:rPr>
        <w:t xml:space="preserve">905</w:t>
      </w:r>
      <w:r>
        <w:br w:type="textWrapping"/>
      </w:r>
      <w:r>
        <w:rPr>
          <w:rStyle w:val="NormalTok"/>
        </w:rPr>
        <w:t xml:space="preserve">Executable Statements </w:t>
      </w:r>
      <w:r>
        <w:rPr>
          <w:rStyle w:val="DecValTok"/>
        </w:rPr>
        <w:t xml:space="preserve">1</w:t>
      </w:r>
      <w:r>
        <w:rPr>
          <w:rStyle w:val="NormalTok"/>
        </w:rPr>
        <w:t xml:space="preserve">,</w:t>
      </w:r>
      <w:r>
        <w:rPr>
          <w:rStyle w:val="DecValTok"/>
        </w:rPr>
        <w:t xml:space="preserve">376</w:t>
      </w:r>
      <w:r>
        <w:br w:type="textWrapping"/>
      </w:r>
      <w:r>
        <w:rPr>
          <w:rStyle w:val="NormalTok"/>
        </w:rPr>
        <w:t xml:space="preserve">Files </w:t>
      </w:r>
      <w:r>
        <w:rPr>
          <w:rStyle w:val="DecValTok"/>
        </w:rPr>
        <w:t xml:space="preserve">59</w:t>
      </w:r>
      <w:r>
        <w:br w:type="textWrapping"/>
      </w:r>
      <w:r>
        <w:rPr>
          <w:rStyle w:val="NormalTok"/>
        </w:rPr>
        <w:t xml:space="preserve">Functions </w:t>
      </w:r>
      <w:r>
        <w:rPr>
          <w:rStyle w:val="DecValTok"/>
        </w:rPr>
        <w:t xml:space="preserve">191</w:t>
      </w:r>
      <w:r>
        <w:br w:type="textWrapping"/>
      </w:r>
      <w:r>
        <w:rPr>
          <w:rStyle w:val="NormalTok"/>
        </w:rPr>
        <w:t xml:space="preserve">Inactive Lines </w:t>
      </w:r>
      <w:r>
        <w:rPr>
          <w:rStyle w:val="DecValTok"/>
        </w:rPr>
        <w:t xml:space="preserve">0</w:t>
      </w:r>
      <w:r>
        <w:br w:type="textWrapping"/>
      </w:r>
      <w:r>
        <w:rPr>
          <w:rStyle w:val="NormalTok"/>
        </w:rPr>
        <w:t xml:space="preserve">Lines </w:t>
      </w:r>
      <w:r>
        <w:rPr>
          <w:rStyle w:val="DecValTok"/>
        </w:rPr>
        <w:t xml:space="preserve">4</w:t>
      </w:r>
      <w:r>
        <w:rPr>
          <w:rStyle w:val="NormalTok"/>
        </w:rPr>
        <w:t xml:space="preserve">,</w:t>
      </w:r>
      <w:r>
        <w:rPr>
          <w:rStyle w:val="DecValTok"/>
        </w:rPr>
        <w:t xml:space="preserve">488</w:t>
      </w:r>
      <w:r>
        <w:br w:type="textWrapping"/>
      </w:r>
      <w:r>
        <w:rPr>
          <w:rStyle w:val="NormalTok"/>
        </w:rPr>
        <w:t xml:space="preserve">Preprocessor Lines </w:t>
      </w:r>
      <w:r>
        <w:rPr>
          <w:rStyle w:val="DecValTok"/>
        </w:rPr>
        <w:t xml:space="preserve">603</w:t>
      </w:r>
    </w:p>
    <w:p>
      <w:pPr>
        <w:pStyle w:val="FirstParagraph"/>
      </w:pPr>
      <w:r>
        <w:t xml:space="preserve">​ rios代码情况统计表</w:t>
      </w:r>
    </w:p>
    <w:p>
      <w:pPr>
        <w:pStyle w:val="Compact"/>
      </w:pPr>
      <w:r>
        <w:drawing>
          <wp:inline>
            <wp:extent cx="5334000" cy="1511904"/>
            <wp:effectExtent b="0" l="0" r="0" t="0"/>
            <wp:docPr descr="" title="" id="1" name="Picture"/>
            <a:graphic>
              <a:graphicData uri="http://schemas.openxmlformats.org/drawingml/2006/picture">
                <pic:pic>
                  <pic:nvPicPr>
                    <pic:cNvPr descr="assets/UML_1.png" id="0" name="Picture"/>
                    <pic:cNvPicPr>
                      <a:picLocks noChangeArrowheads="1" noChangeAspect="1"/>
                    </pic:cNvPicPr>
                  </pic:nvPicPr>
                  <pic:blipFill>
                    <a:blip r:embed="rId63"/>
                    <a:stretch>
                      <a:fillRect/>
                    </a:stretch>
                  </pic:blipFill>
                  <pic:spPr bwMode="auto">
                    <a:xfrm>
                      <a:off x="0" y="0"/>
                      <a:ext cx="5334000" cy="1511904"/>
                    </a:xfrm>
                    <a:prstGeom prst="rect">
                      <a:avLst/>
                    </a:prstGeom>
                    <a:noFill/>
                    <a:ln w="9525">
                      <a:noFill/>
                      <a:headEnd/>
                      <a:tailEnd/>
                    </a:ln>
                  </pic:spPr>
                </pic:pic>
              </a:graphicData>
            </a:graphic>
          </wp:inline>
        </w:drawing>
      </w:r>
    </w:p>
    <w:p>
      <w:pPr>
        <w:pStyle w:val="Compact"/>
      </w:pPr>
      <w:r>
        <w:drawing>
          <wp:inline>
            <wp:extent cx="5334000" cy="2026288"/>
            <wp:effectExtent b="0" l="0" r="0" t="0"/>
            <wp:docPr descr="" title="" id="1" name="Picture"/>
            <a:graphic>
              <a:graphicData uri="http://schemas.openxmlformats.org/drawingml/2006/picture">
                <pic:pic>
                  <pic:nvPicPr>
                    <pic:cNvPr descr="assets/UML_2.png" id="0" name="Picture"/>
                    <pic:cNvPicPr>
                      <a:picLocks noChangeArrowheads="1" noChangeAspect="1"/>
                    </pic:cNvPicPr>
                  </pic:nvPicPr>
                  <pic:blipFill>
                    <a:blip r:embed="rId64"/>
                    <a:stretch>
                      <a:fillRect/>
                    </a:stretch>
                  </pic:blipFill>
                  <pic:spPr bwMode="auto">
                    <a:xfrm>
                      <a:off x="0" y="0"/>
                      <a:ext cx="5334000" cy="2026288"/>
                    </a:xfrm>
                    <a:prstGeom prst="rect">
                      <a:avLst/>
                    </a:prstGeom>
                    <a:noFill/>
                    <a:ln w="9525">
                      <a:noFill/>
                      <a:headEnd/>
                      <a:tailEnd/>
                    </a:ln>
                  </pic:spPr>
                </pic:pic>
              </a:graphicData>
            </a:graphic>
          </wp:inline>
        </w:drawing>
      </w:r>
    </w:p>
    <w:p>
      <w:pPr>
        <w:pStyle w:val="Compact"/>
      </w:pPr>
      <w:r>
        <w:drawing>
          <wp:inline>
            <wp:extent cx="5334000" cy="2206179"/>
            <wp:effectExtent b="0" l="0" r="0" t="0"/>
            <wp:docPr descr="" title="" id="1" name="Picture"/>
            <a:graphic>
              <a:graphicData uri="http://schemas.openxmlformats.org/drawingml/2006/picture">
                <pic:pic>
                  <pic:nvPicPr>
                    <pic:cNvPr descr="assets/UML_3.png" id="0" name="Picture"/>
                    <pic:cNvPicPr>
                      <a:picLocks noChangeArrowheads="1" noChangeAspect="1"/>
                    </pic:cNvPicPr>
                  </pic:nvPicPr>
                  <pic:blipFill>
                    <a:blip r:embed="rId65"/>
                    <a:stretch>
                      <a:fillRect/>
                    </a:stretch>
                  </pic:blipFill>
                  <pic:spPr bwMode="auto">
                    <a:xfrm>
                      <a:off x="0" y="0"/>
                      <a:ext cx="5334000" cy="2206179"/>
                    </a:xfrm>
                    <a:prstGeom prst="rect">
                      <a:avLst/>
                    </a:prstGeom>
                    <a:noFill/>
                    <a:ln w="9525">
                      <a:noFill/>
                      <a:headEnd/>
                      <a:tailEnd/>
                    </a:ln>
                  </pic:spPr>
                </pic:pic>
              </a:graphicData>
            </a:graphic>
          </wp:inline>
        </w:drawing>
      </w:r>
    </w:p>
    <w:p>
      <w:pPr>
        <w:pStyle w:val="BodyText"/>
      </w:pPr>
      <w:r>
        <w:t xml:space="preserve">​ UML Class Diagram of RiOS kernel</w:t>
      </w:r>
    </w:p>
    <w:p>
      <w:pPr>
        <w:pStyle w:val="Compact"/>
      </w:pPr>
      <w:r>
        <w:drawing>
          <wp:inline>
            <wp:extent cx="5334000" cy="2770203"/>
            <wp:effectExtent b="0" l="0" r="0" t="0"/>
            <wp:docPr descr="" title="" id="1" name="Picture"/>
            <a:graphic>
              <a:graphicData uri="http://schemas.openxmlformats.org/drawingml/2006/picture">
                <pic:pic>
                  <pic:nvPicPr>
                    <pic:cNvPr descr="assets/rios_treemap.png" id="0" name="Picture"/>
                    <pic:cNvPicPr>
                      <a:picLocks noChangeArrowheads="1" noChangeAspect="1"/>
                    </pic:cNvPicPr>
                  </pic:nvPicPr>
                  <pic:blipFill>
                    <a:blip r:embed="rId66"/>
                    <a:stretch>
                      <a:fillRect/>
                    </a:stretch>
                  </pic:blipFill>
                  <pic:spPr bwMode="auto">
                    <a:xfrm>
                      <a:off x="0" y="0"/>
                      <a:ext cx="5334000" cy="2770203"/>
                    </a:xfrm>
                    <a:prstGeom prst="rect">
                      <a:avLst/>
                    </a:prstGeom>
                    <a:noFill/>
                    <a:ln w="9525">
                      <a:noFill/>
                      <a:headEnd/>
                      <a:tailEnd/>
                    </a:ln>
                  </pic:spPr>
                </pic:pic>
              </a:graphicData>
            </a:graphic>
          </wp:inline>
        </w:drawing>
      </w:r>
    </w:p>
    <w:p>
      <w:pPr>
        <w:pStyle w:val="BodyText"/>
      </w:pPr>
      <w:r>
        <w:t xml:space="preserve">​ RiOS　kernel 整体代码分布</w:t>
      </w:r>
    </w:p>
    <w:p>
      <w:pPr>
        <w:pStyle w:val="Compact"/>
      </w:pPr>
      <w:r>
        <w:drawing>
          <wp:inline>
            <wp:extent cx="5334000" cy="2772811"/>
            <wp:effectExtent b="0" l="0" r="0" t="0"/>
            <wp:docPr descr="" title="" id="1" name="Picture"/>
            <a:graphic>
              <a:graphicData uri="http://schemas.openxmlformats.org/drawingml/2006/picture">
                <pic:pic>
                  <pic:nvPicPr>
                    <pic:cNvPr descr="assets/fs_treemap.png" id="0" name="Picture"/>
                    <pic:cNvPicPr>
                      <a:picLocks noChangeArrowheads="1" noChangeAspect="1"/>
                    </pic:cNvPicPr>
                  </pic:nvPicPr>
                  <pic:blipFill>
                    <a:blip r:embed="rId67"/>
                    <a:stretch>
                      <a:fillRect/>
                    </a:stretch>
                  </pic:blipFill>
                  <pic:spPr bwMode="auto">
                    <a:xfrm>
                      <a:off x="0" y="0"/>
                      <a:ext cx="5334000" cy="2772811"/>
                    </a:xfrm>
                    <a:prstGeom prst="rect">
                      <a:avLst/>
                    </a:prstGeom>
                    <a:noFill/>
                    <a:ln w="9525">
                      <a:noFill/>
                      <a:headEnd/>
                      <a:tailEnd/>
                    </a:ln>
                  </pic:spPr>
                </pic:pic>
              </a:graphicData>
            </a:graphic>
          </wp:inline>
        </w:drawing>
      </w:r>
    </w:p>
    <w:p>
      <w:pPr>
        <w:pStyle w:val="BodyText"/>
      </w:pPr>
      <w:r>
        <w:t xml:space="preserve">​ RiOS文件系统部分代码分布情况</w:t>
      </w:r>
    </w:p>
    <w:p>
      <w:pPr>
        <w:pStyle w:val="Compact"/>
      </w:pPr>
      <w:r>
        <w:drawing>
          <wp:inline>
            <wp:extent cx="5334000" cy="5318218"/>
            <wp:effectExtent b="0" l="0" r="0" t="0"/>
            <wp:docPr descr="" title="" id="1" name="Picture"/>
            <a:graphic>
              <a:graphicData uri="http://schemas.openxmlformats.org/drawingml/2006/picture">
                <pic:pic>
                  <pic:nvPicPr>
                    <pic:cNvPr descr="assets/ButterflyGraph-file-cc.png" id="0" name="Picture"/>
                    <pic:cNvPicPr>
                      <a:picLocks noChangeArrowheads="1" noChangeAspect="1"/>
                    </pic:cNvPicPr>
                  </pic:nvPicPr>
                  <pic:blipFill>
                    <a:blip r:embed="rId68"/>
                    <a:stretch>
                      <a:fillRect/>
                    </a:stretch>
                  </pic:blipFill>
                  <pic:spPr bwMode="auto">
                    <a:xfrm>
                      <a:off x="0" y="0"/>
                      <a:ext cx="5334000" cy="5318218"/>
                    </a:xfrm>
                    <a:prstGeom prst="rect">
                      <a:avLst/>
                    </a:prstGeom>
                    <a:noFill/>
                    <a:ln w="9525">
                      <a:noFill/>
                      <a:headEnd/>
                      <a:tailEnd/>
                    </a:ln>
                  </pic:spPr>
                </pic:pic>
              </a:graphicData>
            </a:graphic>
          </wp:inline>
        </w:drawing>
      </w:r>
    </w:p>
    <w:p>
      <w:pPr>
        <w:pStyle w:val="BodyText"/>
      </w:pPr>
      <w:r>
        <w:t xml:space="preserve">​ RiOS 文件系统部分函数调用关系图</w:t>
      </w:r>
    </w:p>
    <w:p>
      <w:pPr>
        <w:pStyle w:val="Compact"/>
      </w:pPr>
      <w:r>
        <w:drawing>
          <wp:inline>
            <wp:extent cx="5334000" cy="4009919"/>
            <wp:effectExtent b="0" l="0" r="0" t="0"/>
            <wp:docPr descr="" title="" id="1" name="Picture"/>
            <a:graphic>
              <a:graphicData uri="http://schemas.openxmlformats.org/drawingml/2006/picture">
                <pic:pic>
                  <pic:nvPicPr>
                    <pic:cNvPr descr="assets/ArchInternalDependencies-DirectoryStructure.png" id="0" name="Picture"/>
                    <pic:cNvPicPr>
                      <a:picLocks noChangeArrowheads="1" noChangeAspect="1"/>
                    </pic:cNvPicPr>
                  </pic:nvPicPr>
                  <pic:blipFill>
                    <a:blip r:embed="rId69"/>
                    <a:stretch>
                      <a:fillRect/>
                    </a:stretch>
                  </pic:blipFill>
                  <pic:spPr bwMode="auto">
                    <a:xfrm>
                      <a:off x="0" y="0"/>
                      <a:ext cx="5334000" cy="4009919"/>
                    </a:xfrm>
                    <a:prstGeom prst="rect">
                      <a:avLst/>
                    </a:prstGeom>
                    <a:noFill/>
                    <a:ln w="9525">
                      <a:noFill/>
                      <a:headEnd/>
                      <a:tailEnd/>
                    </a:ln>
                  </pic:spPr>
                </pic:pic>
              </a:graphicData>
            </a:graphic>
          </wp:inline>
        </w:drawing>
      </w:r>
    </w:p>
    <w:p>
      <w:pPr>
        <w:pStyle w:val="Compact"/>
      </w:pPr>
      <w:r>
        <w:drawing>
          <wp:inline>
            <wp:extent cx="5334000" cy="4718749"/>
            <wp:effectExtent b="0" l="0" r="0" t="0"/>
            <wp:docPr descr="" title="" id="1" name="Picture"/>
            <a:graphic>
              <a:graphicData uri="http://schemas.openxmlformats.org/drawingml/2006/picture">
                <pic:pic>
                  <pic:nvPicPr>
                    <pic:cNvPr descr="assets/ArchInternalDependencies-DirectoryStructure2.png" id="0" name="Picture"/>
                    <pic:cNvPicPr>
                      <a:picLocks noChangeArrowheads="1" noChangeAspect="1"/>
                    </pic:cNvPicPr>
                  </pic:nvPicPr>
                  <pic:blipFill>
                    <a:blip r:embed="rId70"/>
                    <a:stretch>
                      <a:fillRect/>
                    </a:stretch>
                  </pic:blipFill>
                  <pic:spPr bwMode="auto">
                    <a:xfrm>
                      <a:off x="0" y="0"/>
                      <a:ext cx="5334000" cy="4718749"/>
                    </a:xfrm>
                    <a:prstGeom prst="rect">
                      <a:avLst/>
                    </a:prstGeom>
                    <a:noFill/>
                    <a:ln w="9525">
                      <a:noFill/>
                      <a:headEnd/>
                      <a:tailEnd/>
                    </a:ln>
                  </pic:spPr>
                </pic:pic>
              </a:graphicData>
            </a:graphic>
          </wp:inline>
        </w:drawing>
      </w:r>
    </w:p>
    <w:p>
      <w:pPr>
        <w:pStyle w:val="Compact"/>
      </w:pPr>
      <w:r>
        <w:drawing>
          <wp:inline>
            <wp:extent cx="5334000" cy="3988646"/>
            <wp:effectExtent b="0" l="0" r="0" t="0"/>
            <wp:docPr descr="" title="" id="1" name="Picture"/>
            <a:graphic>
              <a:graphicData uri="http://schemas.openxmlformats.org/drawingml/2006/picture">
                <pic:pic>
                  <pic:nvPicPr>
                    <pic:cNvPr descr="assets/ArchInternalDependencies-DirectoryStructure3.png" id="0" name="Picture"/>
                    <pic:cNvPicPr>
                      <a:picLocks noChangeArrowheads="1" noChangeAspect="1"/>
                    </pic:cNvPicPr>
                  </pic:nvPicPr>
                  <pic:blipFill>
                    <a:blip r:embed="rId71"/>
                    <a:stretch>
                      <a:fillRect/>
                    </a:stretch>
                  </pic:blipFill>
                  <pic:spPr bwMode="auto">
                    <a:xfrm>
                      <a:off x="0" y="0"/>
                      <a:ext cx="5334000" cy="3988646"/>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72" w:name="六关键操作方法函数的实现"/>
      <w:bookmarkEnd w:id="72"/>
      <w:r>
        <w:t xml:space="preserve">六、关键操作（方法）函数的实现</w:t>
      </w:r>
    </w:p>
    <w:p>
      <w:pPr>
        <w:pStyle w:val="FirstParagraph"/>
      </w:pPr>
      <w:r>
        <w:t xml:space="preserve">与第五部分有所对应，用带注释伪码论述</w:t>
      </w:r>
    </w:p>
    <w:p>
      <w:pPr>
        <w:pStyle w:val="BodyText"/>
      </w:pPr>
      <w:r>
        <w:t xml:space="preserve">6_1成组链接</w:t>
      </w:r>
    </w:p>
    <w:p>
      <w:pPr>
        <w:pStyle w:val="Compact"/>
        <w:numPr>
          <w:numId w:val="1005"/>
          <w:ilvl w:val="0"/>
        </w:numPr>
      </w:pPr>
      <w:r>
        <w:t xml:space="preserve">初始化时，若之前未初始化，先指定</w:t>
      </w:r>
      <w:r>
        <w:rPr>
          <w:i/>
        </w:rPr>
        <w:t xml:space="preserve">第一组</w:t>
      </w:r>
      <w:r>
        <w:t xml:space="preserve">的第一块为专用块，把此块复制到内存专用块中; 如果已经初始化，从磁盘加载超级块到内存，得到专用块的块号．</w:t>
      </w:r>
    </w:p>
    <w:p>
      <w:pPr>
        <w:pStyle w:val="Compact"/>
        <w:numPr>
          <w:numId w:val="1005"/>
          <w:ilvl w:val="0"/>
        </w:numPr>
      </w:pPr>
      <w:r>
        <w:t xml:space="preserve">所有组的第一块相互链接，类似一个顺序表，这些组的第一块第一项存空闲块计数，第二项存下一块的块号， 当专用块用完时，它就指定它的下一块是专用块，并在超级块中更改专用块的块号．</w:t>
      </w:r>
    </w:p>
    <w:p>
      <w:pPr>
        <w:pStyle w:val="Compact"/>
        <w:numPr>
          <w:numId w:val="1005"/>
          <w:ilvl w:val="0"/>
        </w:numPr>
      </w:pPr>
      <w:r>
        <w:t xml:space="preserve">组号写代码时从０开始编号，０到１２７</w:t>
      </w:r>
    </w:p>
    <w:p>
      <w:pPr>
        <w:pStyle w:val="FirstParagraph"/>
      </w:pPr>
      <w:r>
        <w:t xml:space="preserve">开始的几组</w:t>
      </w:r>
      <w:r>
        <w:t xml:space="preserve"> </w:t>
      </w:r>
      <w:r>
        <w:drawing>
          <wp:inline>
            <wp:extent cx="5334000" cy="3441560"/>
            <wp:effectExtent b="0" l="0" r="0" t="0"/>
            <wp:docPr descr="" title="" id="1" name="Picture"/>
            <a:graphic>
              <a:graphicData uri="http://schemas.openxmlformats.org/drawingml/2006/picture">
                <pic:pic>
                  <pic:nvPicPr>
                    <pic:cNvPr descr="assets/grouping_1.png" id="0" name="Picture"/>
                    <pic:cNvPicPr>
                      <a:picLocks noChangeArrowheads="1" noChangeAspect="1"/>
                    </pic:cNvPicPr>
                  </pic:nvPicPr>
                  <pic:blipFill>
                    <a:blip r:embed="rId73"/>
                    <a:stretch>
                      <a:fillRect/>
                    </a:stretch>
                  </pic:blipFill>
                  <pic:spPr bwMode="auto">
                    <a:xfrm>
                      <a:off x="0" y="0"/>
                      <a:ext cx="5334000" cy="3441560"/>
                    </a:xfrm>
                    <a:prstGeom prst="rect">
                      <a:avLst/>
                    </a:prstGeom>
                    <a:noFill/>
                    <a:ln w="9525">
                      <a:noFill/>
                      <a:headEnd/>
                      <a:tailEnd/>
                    </a:ln>
                  </pic:spPr>
                </pic:pic>
              </a:graphicData>
            </a:graphic>
          </wp:inline>
        </w:drawing>
      </w:r>
      <w:r>
        <w:t xml:space="preserve"> </w:t>
      </w:r>
      <w:r>
        <w:t xml:space="preserve">末尾的几组</w:t>
      </w:r>
      <w:r>
        <w:t xml:space="preserve"> </w:t>
      </w:r>
      <w:r>
        <w:drawing>
          <wp:inline>
            <wp:extent cx="5334000" cy="3394363"/>
            <wp:effectExtent b="0" l="0" r="0" t="0"/>
            <wp:docPr descr="" title="" id="1" name="Picture"/>
            <a:graphic>
              <a:graphicData uri="http://schemas.openxmlformats.org/drawingml/2006/picture">
                <pic:pic>
                  <pic:nvPicPr>
                    <pic:cNvPr descr="assets/grouping_2.png" id="0" name="Picture"/>
                    <pic:cNvPicPr>
                      <a:picLocks noChangeArrowheads="1" noChangeAspect="1"/>
                    </pic:cNvPicPr>
                  </pic:nvPicPr>
                  <pic:blipFill>
                    <a:blip r:embed="rId74"/>
                    <a:stretch>
                      <a:fillRect/>
                    </a:stretch>
                  </pic:blipFill>
                  <pic:spPr bwMode="auto">
                    <a:xfrm>
                      <a:off x="0" y="0"/>
                      <a:ext cx="5334000" cy="3394363"/>
                    </a:xfrm>
                    <a:prstGeom prst="rect">
                      <a:avLst/>
                    </a:prstGeom>
                    <a:noFill/>
                    <a:ln w="9525">
                      <a:noFill/>
                      <a:headEnd/>
                      <a:tailEnd/>
                    </a:ln>
                  </pic:spPr>
                </pic:pic>
              </a:graphicData>
            </a:graphic>
          </wp:inline>
        </w:drawing>
      </w:r>
    </w:p>
    <w:p>
      <w:pPr>
        <w:pStyle w:val="BodyText"/>
      </w:pPr>
      <w:r>
        <w:t xml:space="preserve">注意，最后一组空闲块要少一个,而且最后一组没有下一组,s_free_blk_nr[0] = 0;即下一组不存在．</w:t>
      </w:r>
    </w:p>
    <w:p>
      <w:pPr>
        <w:pStyle w:val="Compact"/>
      </w:pPr>
      <w:r>
        <w:drawing>
          <wp:inline>
            <wp:extent cx="5334000" cy="3087322"/>
            <wp:effectExtent b="0" l="0" r="0" t="0"/>
            <wp:docPr descr="" title="" id="1" name="Picture"/>
            <a:graphic>
              <a:graphicData uri="http://schemas.openxmlformats.org/drawingml/2006/picture">
                <pic:pic>
                  <pic:nvPicPr>
                    <pic:cNvPr descr="assets/rios01.png" id="0" name="Picture"/>
                    <pic:cNvPicPr>
                      <a:picLocks noChangeArrowheads="1" noChangeAspect="1"/>
                    </pic:cNvPicPr>
                  </pic:nvPicPr>
                  <pic:blipFill>
                    <a:blip r:embed="rId75"/>
                    <a:stretch>
                      <a:fillRect/>
                    </a:stretch>
                  </pic:blipFill>
                  <pic:spPr bwMode="auto">
                    <a:xfrm>
                      <a:off x="0" y="0"/>
                      <a:ext cx="5334000" cy="3087322"/>
                    </a:xfrm>
                    <a:prstGeom prst="rect">
                      <a:avLst/>
                    </a:prstGeom>
                    <a:noFill/>
                    <a:ln w="9525">
                      <a:noFill/>
                      <a:headEnd/>
                      <a:tailEnd/>
                    </a:ln>
                  </pic:spPr>
                </pic:pic>
              </a:graphicData>
            </a:graphic>
          </wp:inline>
        </w:drawing>
      </w:r>
    </w:p>
    <w:p>
      <w:pPr>
        <w:pStyle w:val="BodyText"/>
      </w:pPr>
      <w:r>
        <w:t xml:space="preserve">第一次进入rios系统时，系统探测到磁盘上超级块的固定区域没有magic number判断出rifs尚未被建立，故格式化硬盘，建立硬盘分区表，建立根目录．调用read和write将文件内容写入txt文件并读出到屏幕上显示</w:t>
      </w:r>
    </w:p>
    <w:p>
      <w:pPr>
        <w:pStyle w:val="Compact"/>
      </w:pPr>
      <w:r>
        <w:drawing>
          <wp:inline>
            <wp:extent cx="5334000" cy="3371879"/>
            <wp:effectExtent b="0" l="0" r="0" t="0"/>
            <wp:docPr descr="" title="" id="1" name="Picture"/>
            <a:graphic>
              <a:graphicData uri="http://schemas.openxmlformats.org/drawingml/2006/picture">
                <pic:pic>
                  <pic:nvPicPr>
                    <pic:cNvPr descr="assets/rios02.png" id="0" name="Picture"/>
                    <pic:cNvPicPr>
                      <a:picLocks noChangeArrowheads="1" noChangeAspect="1"/>
                    </pic:cNvPicPr>
                  </pic:nvPicPr>
                  <pic:blipFill>
                    <a:blip r:embed="rId76"/>
                    <a:stretch>
                      <a:fillRect/>
                    </a:stretch>
                  </pic:blipFill>
                  <pic:spPr bwMode="auto">
                    <a:xfrm>
                      <a:off x="0" y="0"/>
                      <a:ext cx="5334000" cy="3371879"/>
                    </a:xfrm>
                    <a:prstGeom prst="rect">
                      <a:avLst/>
                    </a:prstGeom>
                    <a:noFill/>
                    <a:ln w="9525">
                      <a:noFill/>
                      <a:headEnd/>
                      <a:tailEnd/>
                    </a:ln>
                  </pic:spPr>
                </pic:pic>
              </a:graphicData>
            </a:graphic>
          </wp:inline>
        </w:drawing>
      </w:r>
    </w:p>
    <w:p>
      <w:pPr>
        <w:pStyle w:val="BodyText"/>
      </w:pPr>
      <w:r>
        <w:t xml:space="preserve">​ 第二次进入系统时，已经检测到magic　number的存在，故不再格式化磁盘，调用ls命令可见当前根目录下系统已经在上一次建立好了一些默认的文件夹，而且并不会随着关机再开机而丢失，系统中我已经编写了键盘驱动和屏幕字符显示驱动，随着键盘敲击，命令送入缓冲区，敲击回车时，命令送入命令解释程序即shell中解释运行，系统中先后调用ls,cd qiuri,cd ..,pwd,mkdir dir1/dir2/dir3,cd dir1/dir2/dir3等，可以看到测试效果良好，没有问题．</w:t>
      </w:r>
    </w:p>
    <w:p>
      <w:pPr>
        <w:pStyle w:val="Compact"/>
      </w:pPr>
      <w:r>
        <w:drawing>
          <wp:inline>
            <wp:extent cx="5334000" cy="2629958"/>
            <wp:effectExtent b="0" l="0" r="0" t="0"/>
            <wp:docPr descr="４" title="" id="1" name="Picture"/>
            <a:graphic>
              <a:graphicData uri="http://schemas.openxmlformats.org/drawingml/2006/picture">
                <pic:pic>
                  <pic:nvPicPr>
                    <pic:cNvPr descr="assets/allocate_new_block.png" id="0" name="Picture"/>
                    <pic:cNvPicPr>
                      <a:picLocks noChangeArrowheads="1" noChangeAspect="1"/>
                    </pic:cNvPicPr>
                  </pic:nvPicPr>
                  <pic:blipFill>
                    <a:blip r:embed="rId77"/>
                    <a:stretch>
                      <a:fillRect/>
                    </a:stretch>
                  </pic:blipFill>
                  <pic:spPr bwMode="auto">
                    <a:xfrm>
                      <a:off x="0" y="0"/>
                      <a:ext cx="5334000" cy="2629958"/>
                    </a:xfrm>
                    <a:prstGeom prst="rect">
                      <a:avLst/>
                    </a:prstGeom>
                    <a:noFill/>
                    <a:ln w="9525">
                      <a:noFill/>
                      <a:headEnd/>
                      <a:tailEnd/>
                    </a:ln>
                  </pic:spPr>
                </pic:pic>
              </a:graphicData>
            </a:graphic>
          </wp:inline>
        </w:drawing>
      </w:r>
    </w:p>
    <w:p>
      <w:pPr>
        <w:pStyle w:val="BodyText"/>
      </w:pPr>
      <w:r>
        <w:t xml:space="preserve">４</w:t>
      </w:r>
    </w:p>
    <w:p>
      <w:pPr>
        <w:pStyle w:val="BodyText"/>
      </w:pPr>
      <w:r>
        <w:t xml:space="preserve">​ 空闲磁盘块的成组链接分配与回收：一个真正的成组链接方法是应该能够将之前的专用块(若闲置)给分配出去的，上图是我不断申请新块，并将块号打印出来的情况，可见我在分配了64号即第一组除了下一组之外的最后一个空闲块之后，开始转入第二组，并从第二组中分配空闲块，然后下一次分配就能把之前的专用块(现已闲置)给分配出去，即把1号分配出去了．如此下去，将如抽丝一般把整个磁盘上的磁盘块(包括不用的前专用块)给分配出去，一些不够鲁棒的实现可能不会把之前的专用块分配出去，而我的实现可以做到这一点．</w:t>
      </w:r>
    </w:p>
    <w:p>
      <w:pPr>
        <w:pStyle w:val="Compact"/>
      </w:pPr>
      <w:r>
        <w:drawing>
          <wp:inline>
            <wp:extent cx="5334000" cy="1999327"/>
            <wp:effectExtent b="0" l="0" r="0" t="0"/>
            <wp:docPr descr="" title="" id="1" name="Picture"/>
            <a:graphic>
              <a:graphicData uri="http://schemas.openxmlformats.org/drawingml/2006/picture">
                <pic:pic>
                  <pic:nvPicPr>
                    <pic:cNvPr descr="assets/info_disk.png" id="0" name="Picture"/>
                    <pic:cNvPicPr>
                      <a:picLocks noChangeArrowheads="1" noChangeAspect="1"/>
                    </pic:cNvPicPr>
                  </pic:nvPicPr>
                  <pic:blipFill>
                    <a:blip r:embed="rId78"/>
                    <a:stretch>
                      <a:fillRect/>
                    </a:stretch>
                  </pic:blipFill>
                  <pic:spPr bwMode="auto">
                    <a:xfrm>
                      <a:off x="0" y="0"/>
                      <a:ext cx="5334000" cy="1999327"/>
                    </a:xfrm>
                    <a:prstGeom prst="rect">
                      <a:avLst/>
                    </a:prstGeom>
                    <a:noFill/>
                    <a:ln w="9525">
                      <a:noFill/>
                      <a:headEnd/>
                      <a:tailEnd/>
                    </a:ln>
                  </pic:spPr>
                </pic:pic>
              </a:graphicData>
            </a:graphic>
          </wp:inline>
        </w:drawing>
      </w:r>
    </w:p>
    <w:p>
      <w:pPr>
        <w:pStyle w:val="BodyText"/>
      </w:pPr>
      <w:r>
        <w:t xml:space="preserve">​ 因为在做文件系统之前，我已经实现了设备管理，编写了IDE硬盘的驱动，因而可以读写任意扇区，这里封装了hexdump 命令，可以把磁盘上任意一个扇区内容以十六进制打印出来，从info disk命令中我们知道数据区从第521扇区开始，因为我们采取成组链接，也按一定规律初始化了，故数据区第一个扇区的是存成组链接信息的．在RiOS中数据区一个块两个扇区，故第一个有效的空闲区是第523扇区．</w:t>
      </w:r>
    </w:p>
    <w:p>
      <w:pPr>
        <w:pStyle w:val="Compact"/>
      </w:pPr>
      <w:r>
        <w:drawing>
          <wp:inline>
            <wp:extent cx="5334000" cy="2157240"/>
            <wp:effectExtent b="0" l="0" r="0" t="0"/>
            <wp:docPr descr="" title="" id="1" name="Picture"/>
            <a:graphic>
              <a:graphicData uri="http://schemas.openxmlformats.org/drawingml/2006/picture">
                <pic:pic>
                  <pic:nvPicPr>
                    <pic:cNvPr descr="assets/hexdump_521.png" id="0" name="Picture"/>
                    <pic:cNvPicPr>
                      <a:picLocks noChangeArrowheads="1" noChangeAspect="1"/>
                    </pic:cNvPicPr>
                  </pic:nvPicPr>
                  <pic:blipFill>
                    <a:blip r:embed="rId79"/>
                    <a:stretch>
                      <a:fillRect/>
                    </a:stretch>
                  </pic:blipFill>
                  <pic:spPr bwMode="auto">
                    <a:xfrm>
                      <a:off x="0" y="0"/>
                      <a:ext cx="5334000" cy="2157240"/>
                    </a:xfrm>
                    <a:prstGeom prst="rect">
                      <a:avLst/>
                    </a:prstGeom>
                    <a:noFill/>
                    <a:ln w="9525">
                      <a:noFill/>
                      <a:headEnd/>
                      <a:tailEnd/>
                    </a:ln>
                  </pic:spPr>
                </pic:pic>
              </a:graphicData>
            </a:graphic>
          </wp:inline>
        </w:drawing>
      </w:r>
    </w:p>
    <w:p>
      <w:pPr>
        <w:pStyle w:val="BodyText"/>
      </w:pPr>
      <w:r>
        <w:t xml:space="preserve">用hexdump 523查看根目录所在扇区，看到2e,这是 当前目录".", 看到2e2e,这是父目录"..",其他是系统初始化时建立的目录．</w:t>
      </w:r>
    </w:p>
    <w:p>
      <w:pPr>
        <w:pStyle w:val="Compact"/>
      </w:pPr>
      <w:r>
        <w:drawing>
          <wp:inline>
            <wp:extent cx="5334000" cy="2151404"/>
            <wp:effectExtent b="0" l="0" r="0" t="0"/>
            <wp:docPr descr="w" title="" id="1" name="Picture"/>
            <a:graphic>
              <a:graphicData uri="http://schemas.openxmlformats.org/drawingml/2006/picture">
                <pic:pic>
                  <pic:nvPicPr>
                    <pic:cNvPr descr="assets/hexdump_523.png" id="0" name="Picture"/>
                    <pic:cNvPicPr>
                      <a:picLocks noChangeArrowheads="1" noChangeAspect="1"/>
                    </pic:cNvPicPr>
                  </pic:nvPicPr>
                  <pic:blipFill>
                    <a:blip r:embed="rId80"/>
                    <a:stretch>
                      <a:fillRect/>
                    </a:stretch>
                  </pic:blipFill>
                  <pic:spPr bwMode="auto">
                    <a:xfrm>
                      <a:off x="0" y="0"/>
                      <a:ext cx="5334000" cy="2151404"/>
                    </a:xfrm>
                    <a:prstGeom prst="rect">
                      <a:avLst/>
                    </a:prstGeom>
                    <a:noFill/>
                    <a:ln w="9525">
                      <a:noFill/>
                      <a:headEnd/>
                      <a:tailEnd/>
                    </a:ln>
                  </pic:spPr>
                </pic:pic>
              </a:graphicData>
            </a:graphic>
          </wp:inline>
        </w:drawing>
      </w:r>
    </w:p>
    <w:p>
      <w:pPr>
        <w:pStyle w:val="BodyText"/>
      </w:pPr>
      <w:r>
        <w:t xml:space="preserve">w</w:t>
      </w:r>
    </w:p>
    <w:p>
      <w:r>
        <w:pict>
          <v:rect style="width:0;height:1.5pt" o:hralign="center" o:hrstd="t" o:hr="t"/>
        </w:pict>
      </w:r>
    </w:p>
    <w:p>
      <w:pPr>
        <w:pStyle w:val="Heading2"/>
      </w:pPr>
      <w:bookmarkStart w:id="81" w:name="七实践体会与总结"/>
      <w:bookmarkEnd w:id="81"/>
      <w:r>
        <w:t xml:space="preserve">七、实践体会与总结</w:t>
      </w:r>
    </w:p>
    <w:p>
      <w:pPr>
        <w:pStyle w:val="FirstParagraph"/>
      </w:pPr>
      <w:r>
        <w:t xml:space="preserve">　　感谢姜老师的耐心指导和方向上的提醒，我的问题是理论知识不扎实就动手干，这样的后果常常是陷入迷茫，常常不是某处代码不会写，而是纠结下一步要写什么代码，这是理论知识欠缺的表现． 　　个人觉得本次课程设计难度极大，对我是一次综合性考验．课设所用知识包括操作系统原理、微机原理、汇编语言、数据结构、Linux命令等，还要涉及GAS汇编、Makefile编写、GRUB格式、ATA硬盘串口驱动等零碎知识，缺一不可，当编写代码时出现问题我身边并没有同学可问，当程序出现bug调不出来时，一个人常常感到莫大的孤独．</w:t>
      </w:r>
    </w:p>
    <w:p>
      <w:pPr>
        <w:pStyle w:val="BodyText"/>
      </w:pPr>
      <w:r>
        <w:t xml:space="preserve">​ 文件管理虽然是相对独立的一章，但若要想在物理的机器上做出来，必须先写设备驱动，要键盘输入有反应，屏幕能够响应，还得写中断处理程序和字符设备驱动，在此之前要先正确设置好gdt表和idt表，本系统还完成了简单的连续内存分配和对8259A,8253芯片的编程．所有这些必须正确做完才能进入文件系统的编写．怎样才能符合grub规范，如何才能读写物理IDE硬盘扇区,如何写串口驱动，这些在我做此次课设之前，我也不清楚．我阅读了大量的英文文献和源代码之后，才有初步的认识，自己在编写代码和调试bug的过程中，才逐步深入了解．当我遇到困难做不下去时，就多找几个这方面的材料对比着看．</w:t>
      </w:r>
    </w:p>
    <w:p>
      <w:pPr>
        <w:pStyle w:val="BodyText"/>
      </w:pPr>
      <w:r>
        <w:t xml:space="preserve">​ 当有人问Linus如何深入理解minix内核时，他提出＂RTFSC＂:去读源码吧．这里RTFSC体现了阅读源码的艰辛和重要性．记得大一时郭老师曾说，＂如果真正读懂Linux最初的一万行代码，自己再写一万行代码，对Ｃ语言的认识将会提高不少＂．在操作系统的学习中，我一直结合赵炯 那本书阅读Linux0.11源码，虽然艰难，但有时也会感到很有趣，有时会发现比较啰嗦和复杂的一件事，Linux代码几笔带过，实现得简洁有力，这是多么精妙!Linux0.11是适合初学者的源码，同样的还有用于教育目的的经典的xv6内核,国内有在jos和xv6基础上改的ucore实验，也可以看看．我在课程设计进行中部分阅读了很多套小kernel，但真正仔细研究的是Linux0.11,xv6和ucore这三套源码，阅读源码不会一帆风顺，当我遇到困难时，就把三个对比着看，看他们面对同样问题是如何处理的，从中收获很多．</w:t>
      </w:r>
    </w:p>
    <w:p>
      <w:pPr>
        <w:pStyle w:val="BodyText"/>
      </w:pPr>
      <w:r>
        <w:t xml:space="preserve">​ 网上关于简易内核编写的资料并不是很少，但关于文件系统的实现上，大多是实现已有文件系统，最常见的是基于fat32,这其实是比较简单的，还有的是完全实现ext2甚至ext4文件系统，这个难度相当大，我认为这不是南农学生能够在短时间做出来的．实现一个自定义的文件系统难度应该在二者之间，但几乎没有什么可参考的资料．</w:t>
      </w:r>
    </w:p>
    <w:p>
      <w:pPr>
        <w:pStyle w:val="BodyText"/>
      </w:pPr>
      <w:r>
        <w:t xml:space="preserve">在这一点上Linux0.11实现的是minix文件系统，xv6和ucore实现的是sfs文件系统，由于minix文件系统和sfs都是已知的文件系统，这几个在交叉开发时可以采用mkfs命令做出一个磁盘镜像，然后可以考虑和内核镜像做成系统集成盘．但这情况不适用于RiOS,因为我的文件系统是自定义的，除非自己写个类似mkfs的程序，否则想用mkfs命令做出相应磁盘镜像是不可能的．最后，我采用系统探测磁盘并格式化的方法解决了这一问题．至于空闲块成组链接，我也是反复研究课本，弄懂理论后摸索着写代码．</w:t>
      </w:r>
    </w:p>
    <w:p>
      <w:pPr>
        <w:pStyle w:val="BodyText"/>
      </w:pPr>
      <w:r>
        <w:t xml:space="preserve">​ 到目前为止，我的操作系统课设代码大概编写了四千多行，我花费了大量精力，有时候代码写不下去时，常常有好心的同学劝我放弃，弄个简单点的，但让我坚持下去的，是我对它的热爱，以及逐步接近问题本质的成就感．</w:t>
      </w:r>
    </w:p>
    <w:p>
      <w:pPr>
        <w:pStyle w:val="BodyText"/>
      </w:pPr>
      <w:r>
        <w:t xml:space="preserve">​</w:t>
      </w:r>
    </w:p>
    <w:p>
      <w:r>
        <w:pict>
          <v:rect style="width:0;height:1.5pt" o:hralign="center" o:hrstd="t" o:hr="t"/>
        </w:pict>
      </w:r>
    </w:p>
    <w:p>
      <w:pPr>
        <w:pStyle w:val="Heading2"/>
      </w:pPr>
      <w:bookmarkStart w:id="82" w:name="参考文献"/>
      <w:bookmarkEnd w:id="82"/>
      <w:r>
        <w:t xml:space="preserve">参考文献</w:t>
      </w:r>
    </w:p>
    <w:p>
      <w:pPr>
        <w:pStyle w:val="Compact"/>
        <w:numPr>
          <w:numId w:val="1006"/>
          <w:ilvl w:val="0"/>
        </w:numPr>
      </w:pPr>
      <w:r>
        <w:t xml:space="preserve">[1]Andrew S. Tanenbaum &amp; Albert Woodhull, Operating Systems: Design and Implementation[M]</w:t>
      </w:r>
    </w:p>
    <w:p>
      <w:pPr>
        <w:pStyle w:val="Compact"/>
        <w:numPr>
          <w:numId w:val="1006"/>
          <w:ilvl w:val="0"/>
        </w:numPr>
      </w:pPr>
      <w:r>
        <w:t xml:space="preserve">[2]Silberschatz A.Operating Systems Concepts[M].9th ed.[s.l.]:John Wiley &amp; Sons,2013.</w:t>
      </w:r>
    </w:p>
    <w:p>
      <w:pPr>
        <w:pStyle w:val="Compact"/>
        <w:numPr>
          <w:numId w:val="1006"/>
          <w:ilvl w:val="0"/>
        </w:numPr>
      </w:pPr>
      <w:r>
        <w:t xml:space="preserve">[3]Stalling W.Operating Systems:Internals and Design Principle[M].7th ed.</w:t>
      </w:r>
    </w:p>
    <w:p>
      <w:pPr>
        <w:pStyle w:val="Compact"/>
        <w:numPr>
          <w:numId w:val="1006"/>
          <w:ilvl w:val="0"/>
        </w:numPr>
      </w:pPr>
      <w:r>
        <w:t xml:space="preserve">[4]Tanenbaum A S.Modern Operating Systems[M].3rd ed. [s.l.]:Prentice Hall,2008.</w:t>
      </w:r>
    </w:p>
    <w:p>
      <w:pPr>
        <w:pStyle w:val="Compact"/>
        <w:numPr>
          <w:numId w:val="1006"/>
          <w:ilvl w:val="0"/>
        </w:numPr>
      </w:pPr>
      <w:r>
        <w:t xml:space="preserve">[5]赵炯 Linux内核完全注释修正版v3.0[M]</w:t>
      </w:r>
    </w:p>
    <w:p>
      <w:pPr>
        <w:pStyle w:val="Compact"/>
        <w:numPr>
          <w:numId w:val="1006"/>
          <w:ilvl w:val="0"/>
        </w:numPr>
      </w:pPr>
      <w:r>
        <w:t xml:space="preserve">[6]李善平、 刘文峰、王伟波、王焕龙、李程远《Linux内核2.4版源代码分析大全》2002年</w:t>
      </w:r>
    </w:p>
    <w:p>
      <w:pPr>
        <w:pStyle w:val="Compact"/>
        <w:numPr>
          <w:numId w:val="1006"/>
          <w:ilvl w:val="0"/>
        </w:numPr>
      </w:pPr>
      <w:r>
        <w:t xml:space="preserve">[7]Andrew S. Tanenbaum (荷) 陈向群, 马洪兵等译 现代操作系统[M]著</w:t>
      </w:r>
    </w:p>
    <w:p>
      <w:pPr>
        <w:pStyle w:val="Compact"/>
        <w:numPr>
          <w:numId w:val="1006"/>
          <w:ilvl w:val="0"/>
        </w:numPr>
      </w:pPr>
      <w:r>
        <w:t xml:space="preserve">[8]x86汇编语言从实模式到保护模式 李忠, 王晓波, 余洁著 电子工业出版社 2013.01</w:t>
      </w:r>
    </w:p>
    <w:p>
      <w:pPr>
        <w:pStyle w:val="Compact"/>
        <w:numPr>
          <w:numId w:val="1006"/>
          <w:ilvl w:val="0"/>
        </w:numPr>
      </w:pPr>
      <w:r>
        <w:t xml:space="preserve">[9]郑阿奇 孙承龙 Linux内核精析 [M]电子工业出版社,2013.02</w:t>
      </w:r>
    </w:p>
    <w:p>
      <w:pPr>
        <w:pStyle w:val="Compact"/>
        <w:numPr>
          <w:numId w:val="1006"/>
          <w:ilvl w:val="0"/>
        </w:numPr>
      </w:pPr>
      <w:r>
        <w:t xml:space="preserve">[10]蒲晓蓉 操作系统原理与Linux实例设计[M] 电子工业出版社,2014</w:t>
      </w:r>
    </w:p>
    <w:p>
      <w:pPr>
        <w:pStyle w:val="Compact"/>
        <w:numPr>
          <w:numId w:val="1006"/>
          <w:ilvl w:val="0"/>
        </w:numPr>
      </w:pPr>
      <w:r>
        <w:t xml:space="preserve">[11]于渊 Orange S：一个操作系统的实现[M]电子工业出版社 2009.6.1</w:t>
      </w:r>
    </w:p>
    <w:p>
      <w:pPr>
        <w:pStyle w:val="Compact"/>
        <w:numPr>
          <w:numId w:val="1006"/>
          <w:ilvl w:val="0"/>
        </w:numPr>
      </w:pPr>
      <w:r>
        <w:t xml:space="preserve">[12]William Stallings(美) Operating systems:internals and design principles精髓与设计原理[M]北京:电子工业出版社,2013.07</w:t>
      </w:r>
    </w:p>
    <w:p>
      <w:pPr>
        <w:pStyle w:val="FirstParagraph"/>
      </w:pPr>
      <w:r>
        <w:t xml:space="preserve">参考网络资源</w:t>
      </w:r>
    </w:p>
    <w:p>
      <w:pPr>
        <w:pStyle w:val="Compact"/>
        <w:numPr>
          <w:numId w:val="1007"/>
          <w:ilvl w:val="0"/>
        </w:numPr>
      </w:pPr>
      <w:r>
        <w:t xml:space="preserve">[1]Linus早期Linux内核源码（Linux0.11）https://github.com/yuanxinyu/Linux-0.11</w:t>
      </w:r>
    </w:p>
    <w:p>
      <w:pPr>
        <w:pStyle w:val="Compact"/>
        <w:numPr>
          <w:numId w:val="1007"/>
          <w:ilvl w:val="0"/>
        </w:numPr>
      </w:pPr>
      <w:r>
        <w:t xml:space="preserve">[2]国外用于教学目的的类Unix操作系统xv6源码(含文档)https://github.com/leenjewel/xv6_learn</w:t>
      </w:r>
    </w:p>
    <w:p>
      <w:pPr>
        <w:pStyle w:val="Compact"/>
        <w:numPr>
          <w:numId w:val="1007"/>
          <w:ilvl w:val="0"/>
        </w:numPr>
      </w:pPr>
      <w:r>
        <w:t xml:space="preserve">[3]xv6在Ubuntu上较容易编译的版本　https://github.com/Benezia/OS172_Ass3</w:t>
      </w:r>
    </w:p>
    <w:p>
      <w:pPr>
        <w:pStyle w:val="Compact"/>
        <w:numPr>
          <w:numId w:val="1007"/>
          <w:ilvl w:val="0"/>
        </w:numPr>
      </w:pPr>
      <w:r>
        <w:t xml:space="preserve">[4]https://wiki.osdev.org/Main_Page</w:t>
      </w:r>
    </w:p>
    <w:p>
      <w:pPr>
        <w:pStyle w:val="Compact"/>
        <w:numPr>
          <w:numId w:val="1007"/>
          <w:ilvl w:val="0"/>
        </w:numPr>
      </w:pPr>
      <w:r>
        <w:t xml:space="preserve">[5]清华大学ucore实验及学堂在线相关资料https://github.com/chyyuu/ucore_os_lab</w:t>
      </w:r>
    </w:p>
    <w:p>
      <w:pPr>
        <w:pStyle w:val="Compact"/>
        <w:numPr>
          <w:numId w:val="1007"/>
          <w:ilvl w:val="0"/>
        </w:numPr>
      </w:pPr>
      <w:r>
        <w:t xml:space="preserve">[6]https://pdos.csail.mit.edu/6.828/2016/xv6.html</w:t>
      </w:r>
    </w:p>
    <w:p>
      <w:pPr>
        <w:pStyle w:val="Compact"/>
        <w:numPr>
          <w:numId w:val="1007"/>
          <w:ilvl w:val="0"/>
        </w:numPr>
      </w:pPr>
      <w:r>
        <w:t xml:space="preserve">[7]中文版xv6文档　https://github.com/ranxian/xv6-chinese</w:t>
      </w:r>
    </w:p>
    <w:p>
      <w:pPr>
        <w:pStyle w:val="Compact"/>
        <w:numPr>
          <w:numId w:val="1007"/>
          <w:ilvl w:val="0"/>
        </w:numPr>
      </w:pPr>
      <w:r>
        <w:t xml:space="preserve">[8]《X86汇编语言-从实模式到保护模式》书后配套代码https://github.com/lichuang/x86-asm-book-source</w:t>
      </w:r>
    </w:p>
    <w:p>
      <w:pPr>
        <w:pStyle w:val="Compact"/>
        <w:numPr>
          <w:numId w:val="1007"/>
          <w:ilvl w:val="0"/>
        </w:numPr>
      </w:pPr>
      <w:r>
        <w:t xml:space="preserve">[9]《ORANGE’S：一个操作系统的实现》书后源码https://github.com/wlmnzf/oranges</w:t>
      </w:r>
    </w:p>
    <w:p>
      <w:pPr>
        <w:pStyle w:val="Compact"/>
        <w:numPr>
          <w:numId w:val="1007"/>
          <w:ilvl w:val="0"/>
        </w:numPr>
      </w:pPr>
      <w:r>
        <w:t xml:space="preserve">[10]Makefile编写手册 GNU make manual https://www.gnu.org/software/make/manual/make.html</w:t>
      </w:r>
    </w:p>
    <w:p>
      <w:pPr>
        <w:pStyle w:val="Compact"/>
        <w:numPr>
          <w:numId w:val="1007"/>
          <w:ilvl w:val="0"/>
        </w:numPr>
      </w:pPr>
      <w:r>
        <w:t xml:space="preserve">[11]键盘扫描码相关:https://github.com/willdurand/willOS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3d7fe1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59b7dd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68" Target="media/rId68.png" /><Relationship Type="http://schemas.openxmlformats.org/officeDocument/2006/relationships/image" Id="rId31" Target="media/rId31.gif" /><Relationship Type="http://schemas.openxmlformats.org/officeDocument/2006/relationships/image" Id="rId32" Target="media/rId32.sv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6" Target="media/rId66.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2018-04-03T12:33:48Z</dcterms:created>
  <dcterms:modified xsi:type="dcterms:W3CDTF">2018-04-03T12:33:48Z</dcterms:modified>
</cp:coreProperties>
</file>