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A73A0" w14:textId="77777777" w:rsidR="000C6D16" w:rsidRPr="001D3EEC" w:rsidRDefault="000C6D16">
      <w:pPr>
        <w:rPr>
          <w:rFonts w:ascii="Times New Roman" w:hAnsi="Times New Roman"/>
        </w:rPr>
      </w:pPr>
      <w:bookmarkStart w:id="0" w:name="_GoBack"/>
      <w:bookmarkEnd w:id="0"/>
    </w:p>
    <w:p w14:paraId="17C2BC76" w14:textId="77777777" w:rsidR="000C6D16" w:rsidRPr="001D3EEC" w:rsidRDefault="000C6D16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E131FB" w:rsidRPr="00505DDB" w14:paraId="284478F0" w14:textId="77777777">
        <w:trPr>
          <w:trHeight w:val="2880"/>
          <w:jc w:val="center"/>
        </w:trPr>
        <w:tc>
          <w:tcPr>
            <w:tcW w:w="5000" w:type="pct"/>
          </w:tcPr>
          <w:p w14:paraId="24C4AD98" w14:textId="77777777" w:rsidR="00E131FB" w:rsidRPr="00505DDB" w:rsidRDefault="000C6D16" w:rsidP="00E131FB">
            <w:pPr>
              <w:pStyle w:val="NoSpacing"/>
              <w:jc w:val="center"/>
              <w:rPr>
                <w:rFonts w:ascii="Times New Roman" w:hAnsi="Times New Roman"/>
                <w:b/>
                <w:i/>
                <w:caps/>
                <w:sz w:val="40"/>
                <w:szCs w:val="40"/>
              </w:rPr>
            </w:pPr>
            <w:r w:rsidRPr="00505DDB">
              <w:rPr>
                <w:rFonts w:ascii="Times New Roman" w:hAnsi="Times New Roman"/>
                <w:b/>
                <w:i/>
                <w:caps/>
                <w:noProof/>
                <w:sz w:val="40"/>
                <w:szCs w:val="40"/>
                <w:lang w:eastAsia="en-GB" w:bidi="ar-SA"/>
              </w:rPr>
              <w:drawing>
                <wp:inline distT="0" distB="0" distL="0" distR="0" wp14:anchorId="0C76DB5E" wp14:editId="46CA4DE9">
                  <wp:extent cx="2849880" cy="1033145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033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1FB" w:rsidRPr="00505DDB" w14:paraId="67C6414A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65E0450F" w14:textId="48D3BA04" w:rsidR="00E131FB" w:rsidRPr="00505DDB" w:rsidRDefault="00646E5D" w:rsidP="00FD4771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80"/>
                <w:szCs w:val="80"/>
              </w:rPr>
            </w:pPr>
            <w:sdt>
              <w:sdtPr>
                <w:rPr>
                  <w:rFonts w:ascii="Times New Roman" w:hAnsi="Times New Roman"/>
                  <w:color w:val="000000" w:themeColor="text1"/>
                  <w:sz w:val="72"/>
                  <w:szCs w:val="80"/>
                </w:rPr>
                <w:alias w:val="Title"/>
                <w:id w:val="199778489"/>
                <w:placeholder>
                  <w:docPart w:val="AE94CC851B5A41828289B557F540FC65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FD4771" w:rsidRPr="00505DDB">
                  <w:rPr>
                    <w:rFonts w:ascii="Times New Roman" w:hAnsi="Times New Roman"/>
                    <w:color w:val="000000" w:themeColor="text1"/>
                    <w:sz w:val="72"/>
                    <w:szCs w:val="80"/>
                  </w:rPr>
                  <w:t>APP-6 SVG Symbology Filename Convention</w:t>
                </w:r>
              </w:sdtContent>
            </w:sdt>
          </w:p>
        </w:tc>
      </w:tr>
      <w:tr w:rsidR="00E131FB" w:rsidRPr="00505DDB" w14:paraId="5B4B5F68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3BC3A2DA" w14:textId="7E621D16" w:rsidR="00E131FB" w:rsidRPr="00505DDB" w:rsidRDefault="00627A15" w:rsidP="00DB062C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44"/>
                <w:szCs w:val="44"/>
              </w:rPr>
            </w:pPr>
            <w:r w:rsidRPr="00505DDB">
              <w:rPr>
                <w:rFonts w:ascii="Times New Roman" w:hAnsi="Times New Roman"/>
                <w:color w:val="000000" w:themeColor="text1"/>
                <w:sz w:val="44"/>
                <w:szCs w:val="44"/>
              </w:rPr>
              <w:t>JCSys/</w:t>
            </w:r>
            <w:sdt>
              <w:sdtPr>
                <w:rPr>
                  <w:rFonts w:ascii="Times New Roman" w:hAnsi="Times New Roman"/>
                  <w:color w:val="000000" w:themeColor="text1"/>
                  <w:sz w:val="44"/>
                  <w:szCs w:val="44"/>
                </w:rPr>
                <w:alias w:val="Category"/>
                <w:id w:val="199778494"/>
                <w:placeholder>
                  <w:docPart w:val="405C1D9466C1495F8A1A5C41CFE6F99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204430" w:rsidRPr="00505DDB">
                  <w:rPr>
                    <w:rFonts w:ascii="Times New Roman" w:hAnsi="Times New Roman"/>
                    <w:color w:val="000000" w:themeColor="text1"/>
                    <w:sz w:val="44"/>
                    <w:szCs w:val="44"/>
                  </w:rPr>
                  <w:t>C036</w:t>
                </w:r>
              </w:sdtContent>
            </w:sdt>
            <w:r w:rsidR="00E57638" w:rsidRPr="00505DDB">
              <w:rPr>
                <w:rFonts w:ascii="Times New Roman" w:hAnsi="Times New Roman"/>
                <w:color w:val="000000" w:themeColor="text1"/>
                <w:sz w:val="44"/>
                <w:szCs w:val="44"/>
              </w:rPr>
              <w:t>/</w:t>
            </w:r>
            <w:r w:rsidR="00D53503" w:rsidRPr="00505DDB">
              <w:rPr>
                <w:rFonts w:ascii="Times New Roman" w:hAnsi="Times New Roman"/>
                <w:color w:val="000000" w:themeColor="text1"/>
                <w:sz w:val="44"/>
                <w:szCs w:val="44"/>
              </w:rPr>
              <w:t>134</w:t>
            </w:r>
            <w:r w:rsidRPr="00505DDB">
              <w:rPr>
                <w:rFonts w:ascii="Times New Roman" w:hAnsi="Times New Roman"/>
                <w:color w:val="000000" w:themeColor="text1"/>
                <w:sz w:val="44"/>
                <w:szCs w:val="44"/>
              </w:rPr>
              <w:t>/</w:t>
            </w:r>
            <w:sdt>
              <w:sdtPr>
                <w:rPr>
                  <w:rFonts w:ascii="Times New Roman" w:hAnsi="Times New Roman"/>
                  <w:color w:val="000000" w:themeColor="text1"/>
                  <w:sz w:val="44"/>
                  <w:szCs w:val="44"/>
                </w:rPr>
                <w:alias w:val="Status"/>
                <w:id w:val="199778496"/>
                <w:placeholder>
                  <w:docPart w:val="085ED780508D4336962D242953EE462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60858">
                  <w:rPr>
                    <w:rFonts w:ascii="Times New Roman" w:hAnsi="Times New Roman"/>
                    <w:color w:val="000000" w:themeColor="text1"/>
                    <w:sz w:val="44"/>
                    <w:szCs w:val="44"/>
                  </w:rPr>
                  <w:t>1.1</w:t>
                </w:r>
              </w:sdtContent>
            </w:sdt>
          </w:p>
        </w:tc>
      </w:tr>
      <w:tr w:rsidR="00E131FB" w:rsidRPr="00505DDB" w14:paraId="6542E164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75980D4B" w14:textId="77777777" w:rsidR="00E131FB" w:rsidRPr="00505DDB" w:rsidRDefault="00E131FB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E131FB" w:rsidRPr="00505DDB" w14:paraId="6397AEA6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51CDAFF0" w14:textId="650C1CDF" w:rsidR="000B64E1" w:rsidRPr="00505DDB" w:rsidRDefault="00D047A2">
            <w:pPr>
              <w:pStyle w:val="NoSpacing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505DDB">
              <w:rPr>
                <w:rFonts w:ascii="Times New Roman" w:hAnsi="Times New Roman"/>
                <w:b/>
                <w:bCs/>
                <w:color w:val="000000" w:themeColor="text1"/>
              </w:rPr>
              <w:t xml:space="preserve">Version </w:t>
            </w:r>
            <w:r w:rsidR="00D53503" w:rsidRPr="00505DDB">
              <w:rPr>
                <w:rFonts w:ascii="Times New Roman" w:hAnsi="Times New Roman"/>
                <w:b/>
                <w:bCs/>
                <w:color w:val="000000" w:themeColor="text1"/>
              </w:rPr>
              <w:t>1</w:t>
            </w:r>
            <w:r w:rsidR="00505DDB" w:rsidRPr="00505DDB">
              <w:rPr>
                <w:rFonts w:ascii="Times New Roman" w:hAnsi="Times New Roman"/>
                <w:b/>
                <w:bCs/>
                <w:color w:val="000000" w:themeColor="text1"/>
              </w:rPr>
              <w:t>.</w:t>
            </w:r>
            <w:r w:rsidR="00360858">
              <w:rPr>
                <w:rFonts w:ascii="Times New Roman" w:hAnsi="Times New Roman"/>
                <w:b/>
                <w:bCs/>
                <w:color w:val="000000" w:themeColor="text1"/>
              </w:rPr>
              <w:t>1</w:t>
            </w:r>
          </w:p>
          <w:sdt>
            <w:sdtPr>
              <w:rPr>
                <w:rFonts w:ascii="Times New Roman" w:hAnsi="Times New Roman"/>
                <w:b/>
                <w:bCs/>
                <w:color w:val="000000" w:themeColor="text1"/>
              </w:rPr>
              <w:alias w:val="Author"/>
              <w:id w:val="199778498"/>
              <w:placeholder>
                <w:docPart w:val="7CD93210F5BA4147BCEE9AA93AA6CE4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5AE378A1" w14:textId="08B88D9C" w:rsidR="00E131FB" w:rsidRPr="00505DDB" w:rsidRDefault="00FD4771" w:rsidP="00FD4771">
                <w:pPr>
                  <w:pStyle w:val="NoSpacing"/>
                  <w:jc w:val="center"/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pPr>
                <w:r w:rsidRPr="00505DDB">
                  <w:rPr>
                    <w:rFonts w:ascii="Times New Roman" w:hAnsi="Times New Roman"/>
                    <w:b/>
                    <w:bCs/>
                    <w:color w:val="000000" w:themeColor="text1"/>
                  </w:rPr>
                  <w:t>Paul Twornicki</w:t>
                </w:r>
              </w:p>
            </w:sdtContent>
          </w:sdt>
        </w:tc>
      </w:tr>
      <w:tr w:rsidR="00E131FB" w:rsidRPr="00505DDB" w14:paraId="1382CF80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4D14014D" w14:textId="62FEAC67" w:rsidR="00E131FB" w:rsidRPr="00505DDB" w:rsidRDefault="00BB05C0" w:rsidP="000A6787">
            <w:pPr>
              <w:pStyle w:val="NoSpacing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21</w:t>
            </w:r>
            <w:r w:rsidR="000B3CB3" w:rsidRPr="00505DDB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AF5BC1">
              <w:rPr>
                <w:rFonts w:ascii="Times New Roman" w:hAnsi="Times New Roman"/>
                <w:color w:val="000000" w:themeColor="text1"/>
              </w:rPr>
              <w:t>Sep</w:t>
            </w:r>
            <w:r w:rsidR="00DD6B0B" w:rsidRPr="00505DDB">
              <w:rPr>
                <w:rFonts w:ascii="Times New Roman" w:hAnsi="Times New Roman"/>
                <w:color w:val="000000" w:themeColor="text1"/>
              </w:rPr>
              <w:t xml:space="preserve"> 16</w:t>
            </w:r>
          </w:p>
        </w:tc>
      </w:tr>
    </w:tbl>
    <w:p w14:paraId="1C5F23E4" w14:textId="77777777" w:rsidR="00E131FB" w:rsidRPr="00505DDB" w:rsidRDefault="00914667" w:rsidP="00914667">
      <w:pPr>
        <w:tabs>
          <w:tab w:val="left" w:pos="935"/>
        </w:tabs>
        <w:rPr>
          <w:rFonts w:ascii="Times New Roman" w:hAnsi="Times New Roman"/>
        </w:rPr>
      </w:pPr>
      <w:r w:rsidRPr="00505DDB">
        <w:rPr>
          <w:rFonts w:ascii="Times New Roman" w:hAnsi="Times New Roman"/>
        </w:rPr>
        <w:tab/>
      </w:r>
    </w:p>
    <w:tbl>
      <w:tblPr>
        <w:tblpPr w:leftFromText="187" w:rightFromText="187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9026"/>
      </w:tblGrid>
      <w:tr w:rsidR="00DF0266" w:rsidRPr="00505DDB" w14:paraId="1394F94A" w14:textId="77777777" w:rsidTr="008619FA">
        <w:tc>
          <w:tcPr>
            <w:tcW w:w="5000" w:type="pct"/>
          </w:tcPr>
          <w:p w14:paraId="08F092C3" w14:textId="77777777" w:rsidR="00040196" w:rsidRPr="001D3EEC" w:rsidRDefault="00B47CCD" w:rsidP="00040196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  <w:r w:rsidRPr="001D3EEC">
              <w:rPr>
                <w:rFonts w:ascii="Times New Roman" w:hAnsi="Times New Roman"/>
                <w:noProof/>
                <w:sz w:val="20"/>
                <w:lang w:eastAsia="en-GB" w:bidi="ar-SA"/>
              </w:rPr>
              <w:drawing>
                <wp:anchor distT="0" distB="0" distL="114300" distR="114300" simplePos="0" relativeHeight="251658240" behindDoc="0" locked="0" layoutInCell="1" allowOverlap="1" wp14:anchorId="5A1BB64A" wp14:editId="742D1C22">
                  <wp:simplePos x="0" y="0"/>
                  <wp:positionH relativeFrom="column">
                    <wp:posOffset>2160905</wp:posOffset>
                  </wp:positionH>
                  <wp:positionV relativeFrom="paragraph">
                    <wp:posOffset>113030</wp:posOffset>
                  </wp:positionV>
                  <wp:extent cx="1407160" cy="831215"/>
                  <wp:effectExtent l="19050" t="19050" r="21590" b="26035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60" cy="83121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3AE768" w14:textId="77777777" w:rsidR="00040196" w:rsidRPr="001D3EEC" w:rsidRDefault="00040196" w:rsidP="00040196">
            <w:pPr>
              <w:pStyle w:val="NoSpacing"/>
              <w:rPr>
                <w:rFonts w:ascii="Times New Roman" w:hAnsi="Times New Roman"/>
                <w:sz w:val="20"/>
              </w:rPr>
            </w:pPr>
          </w:p>
          <w:p w14:paraId="3ECC4CD5" w14:textId="77777777" w:rsidR="00040196" w:rsidRPr="001D3EEC" w:rsidRDefault="00040196" w:rsidP="00B47CCD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</w:p>
          <w:p w14:paraId="3EAC6F3B" w14:textId="77777777" w:rsidR="00040196" w:rsidRPr="001D3EEC" w:rsidRDefault="00040196" w:rsidP="00040196">
            <w:pPr>
              <w:pStyle w:val="NoSpacing"/>
              <w:rPr>
                <w:rFonts w:ascii="Times New Roman" w:hAnsi="Times New Roman"/>
                <w:sz w:val="20"/>
              </w:rPr>
            </w:pPr>
          </w:p>
          <w:p w14:paraId="7833FAD4" w14:textId="77777777" w:rsidR="00040196" w:rsidRPr="001D3EEC" w:rsidRDefault="00040196" w:rsidP="00040196">
            <w:pPr>
              <w:pStyle w:val="NoSpacing"/>
              <w:rPr>
                <w:rFonts w:ascii="Times New Roman" w:hAnsi="Times New Roman"/>
                <w:sz w:val="20"/>
              </w:rPr>
            </w:pPr>
          </w:p>
          <w:p w14:paraId="7D2A9365" w14:textId="77777777" w:rsidR="00040196" w:rsidRPr="001D3EEC" w:rsidRDefault="00040196" w:rsidP="00040196">
            <w:pPr>
              <w:pStyle w:val="NoSpacing"/>
              <w:jc w:val="center"/>
              <w:rPr>
                <w:rFonts w:ascii="Times New Roman" w:hAnsi="Times New Roman"/>
                <w:i/>
                <w:sz w:val="20"/>
              </w:rPr>
            </w:pPr>
          </w:p>
          <w:p w14:paraId="6565779C" w14:textId="77777777" w:rsidR="00040196" w:rsidRPr="001D3EEC" w:rsidRDefault="00040196" w:rsidP="00040196">
            <w:pPr>
              <w:pStyle w:val="NoSpacing"/>
              <w:jc w:val="center"/>
              <w:rPr>
                <w:rFonts w:ascii="Times New Roman" w:hAnsi="Times New Roman"/>
                <w:i/>
                <w:sz w:val="20"/>
              </w:rPr>
            </w:pPr>
          </w:p>
          <w:p w14:paraId="00AA877F" w14:textId="77777777" w:rsidR="00040196" w:rsidRPr="001D3EEC" w:rsidRDefault="000D69CA" w:rsidP="00040196">
            <w:pPr>
              <w:pStyle w:val="NoSpacing"/>
              <w:jc w:val="center"/>
              <w:rPr>
                <w:rFonts w:ascii="Times New Roman" w:hAnsi="Times New Roman"/>
                <w:i/>
                <w:sz w:val="20"/>
              </w:rPr>
            </w:pPr>
            <w:r w:rsidRPr="001D3EEC">
              <w:rPr>
                <w:rFonts w:ascii="Times New Roman" w:hAnsi="Times New Roman"/>
                <w:i/>
                <w:sz w:val="20"/>
              </w:rPr>
              <w:t>ISO9001:2008</w:t>
            </w:r>
          </w:p>
          <w:p w14:paraId="291CD53A" w14:textId="77777777" w:rsidR="00040196" w:rsidRPr="001D3EEC" w:rsidRDefault="00040196" w:rsidP="00040196">
            <w:pPr>
              <w:pStyle w:val="NoSpacing"/>
              <w:jc w:val="center"/>
              <w:rPr>
                <w:rFonts w:ascii="Times New Roman" w:hAnsi="Times New Roman"/>
                <w:i/>
                <w:sz w:val="20"/>
              </w:rPr>
            </w:pPr>
            <w:r w:rsidRPr="001D3EEC">
              <w:rPr>
                <w:rFonts w:ascii="Times New Roman" w:hAnsi="Times New Roman"/>
                <w:i/>
                <w:sz w:val="20"/>
              </w:rPr>
              <w:t>FS532684</w:t>
            </w:r>
          </w:p>
          <w:p w14:paraId="522CCD7D" w14:textId="77777777" w:rsidR="000D69CA" w:rsidRPr="001D3EEC" w:rsidRDefault="000D69CA" w:rsidP="00040196">
            <w:pPr>
              <w:pStyle w:val="NoSpacing"/>
              <w:jc w:val="center"/>
              <w:rPr>
                <w:rFonts w:ascii="Times New Roman" w:hAnsi="Times New Roman"/>
                <w:i/>
                <w:sz w:val="20"/>
              </w:rPr>
            </w:pPr>
            <w:r w:rsidRPr="001D3EEC">
              <w:rPr>
                <w:rStyle w:val="small21"/>
                <w:rFonts w:ascii="Times New Roman" w:hAnsi="Times New Roman"/>
              </w:rPr>
              <w:t>JCSys Ltd Quality System</w:t>
            </w:r>
            <w:r w:rsidRPr="001D3EEC">
              <w:rPr>
                <w:rFonts w:ascii="Times New Roman" w:hAnsi="Times New Roman"/>
                <w:color w:val="000000"/>
                <w:sz w:val="14"/>
                <w:szCs w:val="14"/>
              </w:rPr>
              <w:br/>
            </w:r>
            <w:r w:rsidRPr="001D3EEC">
              <w:rPr>
                <w:rStyle w:val="small21"/>
                <w:rFonts w:ascii="Times New Roman" w:hAnsi="Times New Roman"/>
              </w:rPr>
              <w:t>Registered to ISO9001:2008</w:t>
            </w:r>
          </w:p>
          <w:p w14:paraId="1BD41B54" w14:textId="77777777" w:rsidR="000D69CA" w:rsidRPr="00505DDB" w:rsidRDefault="000D69CA" w:rsidP="008619FA">
            <w:pPr>
              <w:pStyle w:val="NoSpacing"/>
              <w:rPr>
                <w:rFonts w:ascii="Times New Roman" w:hAnsi="Times New Roman"/>
                <w:sz w:val="20"/>
              </w:rPr>
            </w:pPr>
          </w:p>
          <w:p w14:paraId="33291851" w14:textId="4AD0570B" w:rsidR="00204430" w:rsidRPr="00505DDB" w:rsidRDefault="00426AAE" w:rsidP="00204430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  <w:r w:rsidRPr="00505DDB">
              <w:rPr>
                <w:rFonts w:ascii="Times New Roman" w:hAnsi="Times New Roman"/>
                <w:sz w:val="20"/>
              </w:rPr>
              <w:t>© 201</w:t>
            </w:r>
            <w:r w:rsidR="00DD6B0B" w:rsidRPr="00505DDB">
              <w:rPr>
                <w:rFonts w:ascii="Times New Roman" w:hAnsi="Times New Roman"/>
                <w:sz w:val="20"/>
              </w:rPr>
              <w:t>6</w:t>
            </w:r>
            <w:r w:rsidRPr="00505DDB">
              <w:rPr>
                <w:rFonts w:ascii="Times New Roman" w:hAnsi="Times New Roman"/>
                <w:sz w:val="20"/>
              </w:rPr>
              <w:t xml:space="preserve"> Crown C</w:t>
            </w:r>
            <w:r w:rsidR="00204430" w:rsidRPr="00505DDB">
              <w:rPr>
                <w:rFonts w:ascii="Times New Roman" w:hAnsi="Times New Roman"/>
                <w:sz w:val="20"/>
              </w:rPr>
              <w:t xml:space="preserve">opyright </w:t>
            </w:r>
          </w:p>
          <w:p w14:paraId="4A96BB1C" w14:textId="77777777" w:rsidR="00627A15" w:rsidRPr="00505DDB" w:rsidRDefault="00627A15" w:rsidP="000D69CA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552C56BC" w14:textId="77777777" w:rsidR="00F007F4" w:rsidRPr="00505DDB" w:rsidRDefault="00F007F4" w:rsidP="00FE33B1">
      <w:pPr>
        <w:pStyle w:val="Heading1"/>
        <w:sectPr w:rsidR="00F007F4" w:rsidRPr="00505DDB" w:rsidSect="00F709B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1" w:name="_Toc180304113"/>
    </w:p>
    <w:p w14:paraId="210855BF" w14:textId="77777777" w:rsidR="00DC3B65" w:rsidRPr="00505DDB" w:rsidRDefault="004A1041" w:rsidP="00FE33B1">
      <w:pPr>
        <w:pStyle w:val="Heading1"/>
      </w:pPr>
      <w:r w:rsidRPr="00505DDB">
        <w:lastRenderedPageBreak/>
        <w:t>I</w:t>
      </w:r>
      <w:r w:rsidR="00F709B8" w:rsidRPr="00505DDB">
        <w:t>NTRODUCTION</w:t>
      </w:r>
      <w:bookmarkEnd w:id="1"/>
    </w:p>
    <w:p w14:paraId="57CE45FE" w14:textId="6F802E97" w:rsidR="00DC57A4" w:rsidRPr="00505DDB" w:rsidRDefault="00505DDB" w:rsidP="00DC57A4">
      <w:pPr>
        <w:pStyle w:val="JCSysBodyL2"/>
        <w:rPr>
          <w:color w:val="000000" w:themeColor="text1"/>
        </w:rPr>
        <w:sectPr w:rsidR="00DC57A4" w:rsidRPr="00505DDB" w:rsidSect="00F709B8">
          <w:foot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505DDB">
        <w:t xml:space="preserve">The filename convention used for APP-6(D) </w:t>
      </w:r>
      <w:r w:rsidR="00184A80" w:rsidRPr="00505DDB">
        <w:t xml:space="preserve">Scalable Vector Graphic (SVG) </w:t>
      </w:r>
      <w:r w:rsidRPr="00505DDB">
        <w:t xml:space="preserve">files is described below.  The convention is based on the Symbol Identification Code (SIDC) rules detailed in Annex A of APP-6(D), which describes the codification of the individual symbol </w:t>
      </w:r>
      <w:r w:rsidR="00184A80" w:rsidRPr="00505DDB">
        <w:t>components used to present symbology using the building block approach</w:t>
      </w:r>
      <w:r w:rsidRPr="00505DDB">
        <w:t>.</w:t>
      </w:r>
    </w:p>
    <w:p w14:paraId="7D5FCD69" w14:textId="77777777" w:rsidR="00FD4771" w:rsidRPr="001D3EEC" w:rsidRDefault="00FD4771" w:rsidP="00FD4771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1D3EEC">
        <w:rPr>
          <w:rFonts w:ascii="Times New Roman" w:hAnsi="Times New Roman"/>
          <w:sz w:val="28"/>
          <w:szCs w:val="28"/>
          <w:u w:val="single"/>
        </w:rPr>
        <w:lastRenderedPageBreak/>
        <w:t>SVG File Naming Convention</w:t>
      </w:r>
    </w:p>
    <w:p w14:paraId="534048E4" w14:textId="77777777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</w:rPr>
        <w:t>All files are named according to select portions of the 20-character Symbol Identification Code (SIDC) in order to give them proper uniqueness and consistency.</w:t>
      </w:r>
    </w:p>
    <w:p w14:paraId="03E0265A" w14:textId="77777777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</w:rPr>
        <w:t xml:space="preserve">For symbol assembly purposes, the following SIDC positions are used to determine what icons are to be used to create the proper symbol layers. </w:t>
      </w:r>
      <w:r w:rsidRPr="001D3EEC">
        <w:rPr>
          <w:rFonts w:ascii="Times New Roman" w:hAnsi="Times New Roman"/>
          <w:b/>
        </w:rPr>
        <w:t xml:space="preserve">Note: </w:t>
      </w:r>
      <w:r w:rsidRPr="001D3EEC">
        <w:rPr>
          <w:rFonts w:ascii="Times New Roman" w:hAnsi="Times New Roman"/>
        </w:rPr>
        <w:t>all of these icon layers do not apply to all Symbol Sets.</w:t>
      </w:r>
    </w:p>
    <w:p w14:paraId="492C06CA" w14:textId="5D2D9CFB" w:rsidR="00FD4771" w:rsidRPr="001D3EEC" w:rsidRDefault="00FD4771" w:rsidP="00184A80">
      <w:pPr>
        <w:spacing w:after="0"/>
        <w:jc w:val="center"/>
        <w:rPr>
          <w:rFonts w:ascii="Times New Roman" w:hAnsi="Times New Roman"/>
        </w:rPr>
      </w:pPr>
      <w:r w:rsidRPr="001D3EEC">
        <w:rPr>
          <w:rFonts w:ascii="Times New Roman" w:hAnsi="Times New Roman"/>
          <w:noProof/>
          <w:lang w:eastAsia="en-GB" w:bidi="ar-SA"/>
        </w:rPr>
        <w:drawing>
          <wp:inline distT="0" distB="0" distL="0" distR="0" wp14:anchorId="7D63F1CC" wp14:editId="4E7C6CED">
            <wp:extent cx="9059519" cy="2318634"/>
            <wp:effectExtent l="0" t="0" r="0" b="0"/>
            <wp:docPr id="6" name="Picture 6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1616" cy="233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6025" w14:textId="77777777" w:rsidR="00184A80" w:rsidRPr="00505DDB" w:rsidRDefault="00184A80" w:rsidP="00184A80">
      <w:pPr>
        <w:pStyle w:val="Caption"/>
        <w:jc w:val="center"/>
      </w:pPr>
      <w:r w:rsidRPr="00505DDB">
        <w:t xml:space="preserve">Figure </w:t>
      </w:r>
      <w:fldSimple w:instr=" SEQ Figure \* ARABIC ">
        <w:r w:rsidR="00082FA5">
          <w:rPr>
            <w:noProof/>
          </w:rPr>
          <w:t>1</w:t>
        </w:r>
      </w:fldSimple>
      <w:r w:rsidRPr="00505DDB">
        <w:t xml:space="preserve"> APP-6(D) SIDC Breakdown</w:t>
      </w:r>
    </w:p>
    <w:p w14:paraId="4C7B2AD9" w14:textId="77777777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  <w:u w:val="single"/>
        </w:rPr>
        <w:t>Frame</w:t>
      </w:r>
      <w:r w:rsidRPr="001D3EEC">
        <w:rPr>
          <w:rFonts w:ascii="Times New Roman" w:hAnsi="Times New Roman"/>
        </w:rPr>
        <w:t xml:space="preserve"> (</w:t>
      </w:r>
      <w:r w:rsidRPr="001D3EEC">
        <w:rPr>
          <w:rFonts w:ascii="Times New Roman" w:hAnsi="Times New Roman"/>
          <w:i/>
          <w:color w:val="C00000"/>
        </w:rPr>
        <w:t>Folder: Frames</w:t>
      </w:r>
      <w:r w:rsidRPr="001D3EEC">
        <w:rPr>
          <w:rFonts w:ascii="Times New Roman" w:hAnsi="Times New Roman"/>
          <w:i/>
        </w:rPr>
        <w:t xml:space="preserve"> - Characters: 7</w:t>
      </w:r>
      <w:r w:rsidRPr="001D3EEC">
        <w:rPr>
          <w:rFonts w:ascii="Times New Roman" w:hAnsi="Times New Roman"/>
        </w:rPr>
        <w:t xml:space="preserve">): Uses SIDC positions 3-7 with an underscore ( _ ) after position 3 and after position 6. </w:t>
      </w:r>
    </w:p>
    <w:p w14:paraId="2C2799C7" w14:textId="77777777" w:rsidR="00FD4771" w:rsidRPr="001D3EEC" w:rsidRDefault="00FD4771" w:rsidP="00FD4771">
      <w:pPr>
        <w:numPr>
          <w:ilvl w:val="0"/>
          <w:numId w:val="48"/>
        </w:numPr>
        <w:spacing w:after="0" w:line="240" w:lineRule="auto"/>
        <w:rPr>
          <w:rFonts w:ascii="Times New Roman" w:hAnsi="Times New Roman"/>
        </w:rPr>
      </w:pPr>
      <w:r w:rsidRPr="001D3EEC">
        <w:rPr>
          <w:rFonts w:ascii="Times New Roman" w:hAnsi="Times New Roman"/>
        </w:rPr>
        <w:t>Reality example: 0_100_0.svg</w:t>
      </w:r>
    </w:p>
    <w:p w14:paraId="0643440F" w14:textId="77777777" w:rsidR="00FD4771" w:rsidRPr="001D3EEC" w:rsidRDefault="00FD4771" w:rsidP="00FD4771">
      <w:pPr>
        <w:numPr>
          <w:ilvl w:val="0"/>
          <w:numId w:val="48"/>
        </w:numPr>
        <w:spacing w:after="0" w:line="240" w:lineRule="auto"/>
        <w:rPr>
          <w:rFonts w:ascii="Times New Roman" w:hAnsi="Times New Roman"/>
        </w:rPr>
      </w:pPr>
      <w:r w:rsidRPr="001D3EEC">
        <w:rPr>
          <w:rFonts w:ascii="Times New Roman" w:hAnsi="Times New Roman"/>
        </w:rPr>
        <w:t>Planned/Anticipated/Suspect example: 0_100_1.svg</w:t>
      </w:r>
    </w:p>
    <w:p w14:paraId="5D96A1FA" w14:textId="77777777" w:rsidR="00FD4771" w:rsidRPr="001D3EEC" w:rsidRDefault="00FD4771" w:rsidP="00184A80">
      <w:pPr>
        <w:numPr>
          <w:ilvl w:val="0"/>
          <w:numId w:val="48"/>
        </w:numPr>
        <w:spacing w:after="120" w:line="240" w:lineRule="auto"/>
        <w:ind w:hanging="357"/>
        <w:rPr>
          <w:rFonts w:ascii="Times New Roman" w:hAnsi="Times New Roman"/>
        </w:rPr>
      </w:pPr>
      <w:r w:rsidRPr="001D3EEC">
        <w:rPr>
          <w:rFonts w:ascii="Times New Roman" w:hAnsi="Times New Roman"/>
        </w:rPr>
        <w:t>Purple filled frames for Civilian units, Equipment, and Installations have a ‘c’ at the end of the filename.</w:t>
      </w:r>
    </w:p>
    <w:p w14:paraId="76D0EC4D" w14:textId="77777777" w:rsidR="00FD4771" w:rsidRPr="001D3EEC" w:rsidRDefault="00FD4771" w:rsidP="00184A80">
      <w:pPr>
        <w:numPr>
          <w:ilvl w:val="1"/>
          <w:numId w:val="48"/>
        </w:numPr>
        <w:spacing w:after="120" w:line="240" w:lineRule="auto"/>
        <w:ind w:hanging="357"/>
        <w:rPr>
          <w:rFonts w:ascii="Times New Roman" w:hAnsi="Times New Roman"/>
        </w:rPr>
      </w:pPr>
      <w:r w:rsidRPr="001D3EEC">
        <w:rPr>
          <w:rFonts w:ascii="Times New Roman" w:hAnsi="Times New Roman"/>
        </w:rPr>
        <w:t>example: 0_100_0c.svg</w:t>
      </w:r>
    </w:p>
    <w:p w14:paraId="3431F8EC" w14:textId="3C43B194" w:rsidR="00FD4771" w:rsidRPr="001D3EEC" w:rsidRDefault="00FD4771" w:rsidP="00184A80">
      <w:pPr>
        <w:pageBreakBefore/>
        <w:rPr>
          <w:rFonts w:ascii="Times New Roman" w:hAnsi="Times New Roman"/>
        </w:rPr>
      </w:pPr>
      <w:r w:rsidRPr="001D3EEC">
        <w:rPr>
          <w:rFonts w:ascii="Times New Roman" w:hAnsi="Times New Roman"/>
          <w:u w:val="single"/>
        </w:rPr>
        <w:lastRenderedPageBreak/>
        <w:t>Main Icon</w:t>
      </w:r>
      <w:r w:rsidRPr="001D3EEC">
        <w:rPr>
          <w:rFonts w:ascii="Times New Roman" w:hAnsi="Times New Roman"/>
        </w:rPr>
        <w:t xml:space="preserve"> (</w:t>
      </w:r>
      <w:r w:rsidRPr="001D3EEC">
        <w:rPr>
          <w:rFonts w:ascii="Times New Roman" w:hAnsi="Times New Roman"/>
          <w:i/>
          <w:color w:val="C00000"/>
        </w:rPr>
        <w:t xml:space="preserve">Folder: </w:t>
      </w:r>
      <w:r w:rsidR="00505DDB">
        <w:rPr>
          <w:rFonts w:ascii="Times New Roman" w:hAnsi="Times New Roman"/>
          <w:i/>
          <w:color w:val="C00000"/>
        </w:rPr>
        <w:t>Chapters</w:t>
      </w:r>
      <w:r w:rsidRPr="001D3EEC">
        <w:rPr>
          <w:rFonts w:ascii="Times New Roman" w:hAnsi="Times New Roman"/>
          <w:i/>
          <w:color w:val="C00000"/>
        </w:rPr>
        <w:t>\XXX</w:t>
      </w:r>
      <w:r w:rsidRPr="001D3EEC">
        <w:rPr>
          <w:rFonts w:ascii="Times New Roman" w:hAnsi="Times New Roman"/>
          <w:i/>
        </w:rPr>
        <w:t xml:space="preserve"> - Characters: 8</w:t>
      </w:r>
      <w:r w:rsidRPr="001D3EEC">
        <w:rPr>
          <w:rFonts w:ascii="Times New Roman" w:hAnsi="Times New Roman"/>
        </w:rPr>
        <w:t>): Uses SIDC positions 5-6 and 11-16</w:t>
      </w:r>
    </w:p>
    <w:p w14:paraId="7C274AB3" w14:textId="77777777" w:rsidR="00FD4771" w:rsidRPr="001D3EEC" w:rsidRDefault="00FD4771" w:rsidP="00FD4771">
      <w:pPr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1D3EEC">
        <w:rPr>
          <w:rFonts w:ascii="Times New Roman" w:hAnsi="Times New Roman"/>
        </w:rPr>
        <w:t>For full-frame main icons (main icons that touch the frame), there is an additional suffix depending on the frame that the icon must touch:</w:t>
      </w:r>
    </w:p>
    <w:p w14:paraId="0A69B47C" w14:textId="77777777" w:rsidR="00FD4771" w:rsidRPr="001D3EEC" w:rsidRDefault="00FD4771" w:rsidP="00FD4771">
      <w:pPr>
        <w:numPr>
          <w:ilvl w:val="1"/>
          <w:numId w:val="46"/>
        </w:numPr>
        <w:spacing w:after="0" w:line="240" w:lineRule="auto"/>
        <w:rPr>
          <w:rFonts w:ascii="Times New Roman" w:hAnsi="Times New Roman"/>
        </w:rPr>
        <w:sectPr w:rsidR="00FD4771" w:rsidRPr="001D3EEC" w:rsidSect="000032E7">
          <w:headerReference w:type="default" r:id="rId16"/>
          <w:footerReference w:type="default" r:id="rId17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</w:p>
    <w:p w14:paraId="143DAB7A" w14:textId="77777777" w:rsidR="00FD4771" w:rsidRPr="001D3EEC" w:rsidRDefault="00FD4771" w:rsidP="00FD4771">
      <w:pPr>
        <w:numPr>
          <w:ilvl w:val="1"/>
          <w:numId w:val="46"/>
        </w:numPr>
        <w:spacing w:after="0" w:line="240" w:lineRule="auto"/>
        <w:rPr>
          <w:rFonts w:ascii="Times New Roman" w:hAnsi="Times New Roman"/>
        </w:rPr>
      </w:pPr>
      <w:r w:rsidRPr="001D3EEC">
        <w:rPr>
          <w:rFonts w:ascii="Times New Roman" w:hAnsi="Times New Roman"/>
        </w:rPr>
        <w:t>_0 = Unknown</w:t>
      </w:r>
    </w:p>
    <w:p w14:paraId="1CE8242A" w14:textId="77777777" w:rsidR="00FD4771" w:rsidRPr="001D3EEC" w:rsidRDefault="00FD4771" w:rsidP="00FD4771">
      <w:pPr>
        <w:numPr>
          <w:ilvl w:val="1"/>
          <w:numId w:val="46"/>
        </w:numPr>
        <w:spacing w:after="0" w:line="240" w:lineRule="auto"/>
        <w:rPr>
          <w:rFonts w:ascii="Times New Roman" w:hAnsi="Times New Roman"/>
        </w:rPr>
      </w:pPr>
      <w:r w:rsidRPr="001D3EEC">
        <w:rPr>
          <w:rFonts w:ascii="Times New Roman" w:hAnsi="Times New Roman"/>
        </w:rPr>
        <w:t>_1 = Friend</w:t>
      </w:r>
    </w:p>
    <w:p w14:paraId="10C0259E" w14:textId="77777777" w:rsidR="00FD4771" w:rsidRPr="001D3EEC" w:rsidRDefault="00FD4771" w:rsidP="00FD4771">
      <w:pPr>
        <w:numPr>
          <w:ilvl w:val="1"/>
          <w:numId w:val="46"/>
        </w:numPr>
        <w:spacing w:after="0" w:line="240" w:lineRule="auto"/>
        <w:rPr>
          <w:rFonts w:ascii="Times New Roman" w:hAnsi="Times New Roman"/>
        </w:rPr>
      </w:pPr>
      <w:r w:rsidRPr="001D3EEC">
        <w:rPr>
          <w:rFonts w:ascii="Times New Roman" w:hAnsi="Times New Roman"/>
        </w:rPr>
        <w:t>_2 = Neutral</w:t>
      </w:r>
    </w:p>
    <w:p w14:paraId="366FE761" w14:textId="77777777" w:rsidR="00FD4771" w:rsidRPr="001D3EEC" w:rsidRDefault="00FD4771" w:rsidP="00FD4771">
      <w:pPr>
        <w:numPr>
          <w:ilvl w:val="1"/>
          <w:numId w:val="46"/>
        </w:numPr>
        <w:spacing w:after="0" w:line="240" w:lineRule="auto"/>
        <w:rPr>
          <w:rFonts w:ascii="Times New Roman" w:hAnsi="Times New Roman"/>
        </w:rPr>
      </w:pPr>
      <w:r w:rsidRPr="001D3EEC">
        <w:rPr>
          <w:rFonts w:ascii="Times New Roman" w:hAnsi="Times New Roman"/>
        </w:rPr>
        <w:t>_3 = Hostile</w:t>
      </w:r>
    </w:p>
    <w:p w14:paraId="7E0C4AED" w14:textId="77777777" w:rsidR="00FD4771" w:rsidRPr="001D3EEC" w:rsidRDefault="00FD4771" w:rsidP="00FD4771">
      <w:pPr>
        <w:rPr>
          <w:rFonts w:ascii="Times New Roman" w:hAnsi="Times New Roman"/>
          <w:u w:val="single"/>
        </w:rPr>
        <w:sectPr w:rsidR="00FD4771" w:rsidRPr="001D3EEC" w:rsidSect="00A11D7B">
          <w:type w:val="continuous"/>
          <w:pgSz w:w="15840" w:h="12240" w:orient="landscape"/>
          <w:pgMar w:top="1440" w:right="8190" w:bottom="1440" w:left="720" w:header="720" w:footer="720" w:gutter="0"/>
          <w:cols w:num="2" w:space="360"/>
          <w:docGrid w:linePitch="360"/>
        </w:sectPr>
      </w:pPr>
    </w:p>
    <w:p w14:paraId="70813F2B" w14:textId="0C0041BA" w:rsidR="00FD4771" w:rsidRPr="001D3EEC" w:rsidRDefault="00184A80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  <w:u w:val="single"/>
        </w:rPr>
        <w:br/>
      </w:r>
      <w:r w:rsidR="00FD4771" w:rsidRPr="001D3EEC">
        <w:rPr>
          <w:rFonts w:ascii="Times New Roman" w:hAnsi="Times New Roman"/>
          <w:u w:val="single"/>
        </w:rPr>
        <w:t>Modifier 1</w:t>
      </w:r>
      <w:r w:rsidR="00FD4771" w:rsidRPr="001D3EEC">
        <w:rPr>
          <w:rFonts w:ascii="Times New Roman" w:hAnsi="Times New Roman"/>
        </w:rPr>
        <w:t xml:space="preserve"> (</w:t>
      </w:r>
      <w:r w:rsidR="00FD4771" w:rsidRPr="001D3EEC">
        <w:rPr>
          <w:rFonts w:ascii="Times New Roman" w:hAnsi="Times New Roman"/>
          <w:i/>
          <w:color w:val="C00000"/>
        </w:rPr>
        <w:t xml:space="preserve">Folder: </w:t>
      </w:r>
      <w:r w:rsidR="00505DDB">
        <w:rPr>
          <w:rFonts w:ascii="Times New Roman" w:hAnsi="Times New Roman"/>
          <w:i/>
          <w:color w:val="C00000"/>
        </w:rPr>
        <w:t>Chapters</w:t>
      </w:r>
      <w:r w:rsidR="00FD4771" w:rsidRPr="001D3EEC">
        <w:rPr>
          <w:rFonts w:ascii="Times New Roman" w:hAnsi="Times New Roman"/>
          <w:i/>
          <w:color w:val="C00000"/>
        </w:rPr>
        <w:t>\XXX\mod1</w:t>
      </w:r>
      <w:r w:rsidR="00FD4771" w:rsidRPr="001D3EEC">
        <w:rPr>
          <w:rFonts w:ascii="Times New Roman" w:hAnsi="Times New Roman"/>
          <w:i/>
        </w:rPr>
        <w:t xml:space="preserve"> - Characters: 5</w:t>
      </w:r>
      <w:r w:rsidR="00FD4771" w:rsidRPr="001D3EEC">
        <w:rPr>
          <w:rFonts w:ascii="Times New Roman" w:hAnsi="Times New Roman"/>
        </w:rPr>
        <w:t xml:space="preserve">): Uses SIDC positions 5-6 and 17-18 along with the number 1 at the end </w:t>
      </w:r>
    </w:p>
    <w:p w14:paraId="2961397A" w14:textId="00E63093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  <w:u w:val="single"/>
        </w:rPr>
        <w:t>Modifier 2</w:t>
      </w:r>
      <w:r w:rsidRPr="001D3EEC">
        <w:rPr>
          <w:rFonts w:ascii="Times New Roman" w:hAnsi="Times New Roman"/>
        </w:rPr>
        <w:t xml:space="preserve"> (</w:t>
      </w:r>
      <w:r w:rsidRPr="001D3EEC">
        <w:rPr>
          <w:rFonts w:ascii="Times New Roman" w:hAnsi="Times New Roman"/>
          <w:i/>
          <w:color w:val="C00000"/>
        </w:rPr>
        <w:t xml:space="preserve">Folder: </w:t>
      </w:r>
      <w:r w:rsidR="00505DDB">
        <w:rPr>
          <w:rFonts w:ascii="Times New Roman" w:hAnsi="Times New Roman"/>
          <w:i/>
          <w:color w:val="C00000"/>
        </w:rPr>
        <w:t>Chapters</w:t>
      </w:r>
      <w:r w:rsidRPr="001D3EEC">
        <w:rPr>
          <w:rFonts w:ascii="Times New Roman" w:hAnsi="Times New Roman"/>
          <w:i/>
          <w:color w:val="C00000"/>
        </w:rPr>
        <w:t>\XXX\mod2</w:t>
      </w:r>
      <w:r w:rsidRPr="001D3EEC">
        <w:rPr>
          <w:rFonts w:ascii="Times New Roman" w:hAnsi="Times New Roman"/>
          <w:i/>
        </w:rPr>
        <w:t xml:space="preserve"> - Characters: 5</w:t>
      </w:r>
      <w:r w:rsidRPr="001D3EEC">
        <w:rPr>
          <w:rFonts w:ascii="Times New Roman" w:hAnsi="Times New Roman"/>
        </w:rPr>
        <w:t>): Uses SIDC positions 5-6 and 19-20 along with the number 2 at the end</w:t>
      </w:r>
    </w:p>
    <w:p w14:paraId="11E6C3AE" w14:textId="77777777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  <w:u w:val="single"/>
        </w:rPr>
        <w:t>Echelon</w:t>
      </w:r>
      <w:r w:rsidRPr="001D3EEC">
        <w:rPr>
          <w:rFonts w:ascii="Times New Roman" w:hAnsi="Times New Roman"/>
        </w:rPr>
        <w:t xml:space="preserve"> (</w:t>
      </w:r>
      <w:r w:rsidRPr="001D3EEC">
        <w:rPr>
          <w:rFonts w:ascii="Times New Roman" w:hAnsi="Times New Roman"/>
          <w:i/>
          <w:color w:val="C00000"/>
        </w:rPr>
        <w:t>Folder: Echelon</w:t>
      </w:r>
      <w:r w:rsidRPr="001D3EEC">
        <w:rPr>
          <w:rFonts w:ascii="Times New Roman" w:hAnsi="Times New Roman"/>
          <w:i/>
        </w:rPr>
        <w:t xml:space="preserve"> - Characters: 3</w:t>
      </w:r>
      <w:r w:rsidRPr="001D3EEC">
        <w:rPr>
          <w:rFonts w:ascii="Times New Roman" w:hAnsi="Times New Roman"/>
        </w:rPr>
        <w:t>): Uses SIDC positions 4 and 9-10.</w:t>
      </w:r>
    </w:p>
    <w:p w14:paraId="2600357F" w14:textId="55BF635A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  <w:u w:val="single"/>
        </w:rPr>
        <w:t>Amplifier (Mobility/Towed Array</w:t>
      </w:r>
      <w:r w:rsidR="00505DDB">
        <w:rPr>
          <w:rFonts w:ascii="Times New Roman" w:hAnsi="Times New Roman"/>
          <w:u w:val="single"/>
        </w:rPr>
        <w:t>/Leadership</w:t>
      </w:r>
      <w:r w:rsidRPr="001D3EEC">
        <w:rPr>
          <w:rFonts w:ascii="Times New Roman" w:hAnsi="Times New Roman"/>
          <w:u w:val="single"/>
        </w:rPr>
        <w:t>)</w:t>
      </w:r>
      <w:r w:rsidRPr="001D3EEC">
        <w:rPr>
          <w:rFonts w:ascii="Times New Roman" w:hAnsi="Times New Roman"/>
        </w:rPr>
        <w:t xml:space="preserve"> </w:t>
      </w:r>
      <w:r w:rsidRPr="001D3EEC">
        <w:rPr>
          <w:rFonts w:ascii="Times New Roman" w:hAnsi="Times New Roman"/>
          <w:i/>
        </w:rPr>
        <w:t>(</w:t>
      </w:r>
      <w:r w:rsidRPr="001D3EEC">
        <w:rPr>
          <w:rFonts w:ascii="Times New Roman" w:hAnsi="Times New Roman"/>
          <w:i/>
          <w:color w:val="C00000"/>
        </w:rPr>
        <w:t>Folder: Amplifier</w:t>
      </w:r>
      <w:r w:rsidRPr="001D3EEC">
        <w:rPr>
          <w:rFonts w:ascii="Times New Roman" w:hAnsi="Times New Roman"/>
          <w:i/>
        </w:rPr>
        <w:t xml:space="preserve"> - Characters: 3</w:t>
      </w:r>
      <w:r w:rsidRPr="001D3EEC">
        <w:rPr>
          <w:rFonts w:ascii="Times New Roman" w:hAnsi="Times New Roman"/>
        </w:rPr>
        <w:t>): Uses SIDC positions 4 and 9-10</w:t>
      </w:r>
    </w:p>
    <w:p w14:paraId="34A0BA3C" w14:textId="133ADD0A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  <w:u w:val="single"/>
        </w:rPr>
        <w:t>Headquarters</w:t>
      </w:r>
      <w:r w:rsidR="00505DDB">
        <w:rPr>
          <w:rFonts w:ascii="Times New Roman" w:hAnsi="Times New Roman"/>
          <w:u w:val="single"/>
        </w:rPr>
        <w:t xml:space="preserve"> </w:t>
      </w:r>
      <w:r w:rsidRPr="001D3EEC">
        <w:rPr>
          <w:rFonts w:ascii="Times New Roman" w:hAnsi="Times New Roman"/>
          <w:u w:val="single"/>
        </w:rPr>
        <w:t>(HQ)/Task Force</w:t>
      </w:r>
      <w:r w:rsidR="00505DDB">
        <w:rPr>
          <w:rFonts w:ascii="Times New Roman" w:hAnsi="Times New Roman"/>
          <w:u w:val="single"/>
        </w:rPr>
        <w:t xml:space="preserve"> </w:t>
      </w:r>
      <w:r w:rsidRPr="001D3EEC">
        <w:rPr>
          <w:rFonts w:ascii="Times New Roman" w:hAnsi="Times New Roman"/>
          <w:u w:val="single"/>
        </w:rPr>
        <w:t>(TF)/Feint/Dummy</w:t>
      </w:r>
      <w:r w:rsidR="00505DDB">
        <w:rPr>
          <w:rFonts w:ascii="Times New Roman" w:hAnsi="Times New Roman"/>
          <w:u w:val="single"/>
        </w:rPr>
        <w:t xml:space="preserve"> </w:t>
      </w:r>
      <w:r w:rsidRPr="001D3EEC">
        <w:rPr>
          <w:rFonts w:ascii="Times New Roman" w:hAnsi="Times New Roman"/>
          <w:u w:val="single"/>
        </w:rPr>
        <w:t>(FD)</w:t>
      </w:r>
      <w:r w:rsidRPr="001D3EEC">
        <w:rPr>
          <w:rFonts w:ascii="Times New Roman" w:hAnsi="Times New Roman"/>
        </w:rPr>
        <w:t xml:space="preserve"> </w:t>
      </w:r>
      <w:r w:rsidRPr="001D3EEC">
        <w:rPr>
          <w:rFonts w:ascii="Times New Roman" w:hAnsi="Times New Roman"/>
          <w:color w:val="C00000"/>
        </w:rPr>
        <w:t>(</w:t>
      </w:r>
      <w:r w:rsidRPr="001D3EEC">
        <w:rPr>
          <w:rFonts w:ascii="Times New Roman" w:hAnsi="Times New Roman"/>
          <w:i/>
          <w:color w:val="C00000"/>
        </w:rPr>
        <w:t>Folder: HQTFFD</w:t>
      </w:r>
      <w:r w:rsidRPr="001D3EEC">
        <w:rPr>
          <w:rFonts w:ascii="Times New Roman" w:hAnsi="Times New Roman"/>
          <w:i/>
        </w:rPr>
        <w:t xml:space="preserve"> - Characters: 4</w:t>
      </w:r>
      <w:r w:rsidRPr="001D3EEC">
        <w:rPr>
          <w:rFonts w:ascii="Times New Roman" w:hAnsi="Times New Roman"/>
        </w:rPr>
        <w:t>): Uses SIDC positions 4-6 and position 8.</w:t>
      </w:r>
    </w:p>
    <w:p w14:paraId="6D6C12F5" w14:textId="77777777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  <w:u w:val="single"/>
        </w:rPr>
        <w:t>Status/Operational Condition Amplifier (OCA)</w:t>
      </w:r>
      <w:r w:rsidRPr="001D3EEC">
        <w:rPr>
          <w:rFonts w:ascii="Times New Roman" w:hAnsi="Times New Roman"/>
        </w:rPr>
        <w:t xml:space="preserve"> (</w:t>
      </w:r>
      <w:r w:rsidRPr="001D3EEC">
        <w:rPr>
          <w:rFonts w:ascii="Times New Roman" w:hAnsi="Times New Roman"/>
          <w:i/>
          <w:color w:val="C00000"/>
        </w:rPr>
        <w:t>Folder: OCA</w:t>
      </w:r>
      <w:r w:rsidRPr="001D3EEC">
        <w:rPr>
          <w:rFonts w:ascii="Times New Roman" w:hAnsi="Times New Roman"/>
          <w:i/>
        </w:rPr>
        <w:t xml:space="preserve"> - Characters: 1 or 6</w:t>
      </w:r>
      <w:r w:rsidRPr="001D3EEC">
        <w:rPr>
          <w:rFonts w:ascii="Times New Roman" w:hAnsi="Times New Roman"/>
        </w:rPr>
        <w:t>, depending on style): Since, the standard allows for two styles of these, file names vary based on which style is considered.</w:t>
      </w:r>
    </w:p>
    <w:p w14:paraId="662044A7" w14:textId="77777777" w:rsidR="00FD4771" w:rsidRPr="001D3EEC" w:rsidRDefault="00FD4771" w:rsidP="00FD4771">
      <w:pPr>
        <w:numPr>
          <w:ilvl w:val="0"/>
          <w:numId w:val="48"/>
        </w:numPr>
        <w:spacing w:after="0" w:line="240" w:lineRule="auto"/>
        <w:rPr>
          <w:rFonts w:ascii="Times New Roman" w:hAnsi="Times New Roman"/>
        </w:rPr>
      </w:pPr>
      <w:r w:rsidRPr="001D3EEC">
        <w:rPr>
          <w:rFonts w:ascii="Times New Roman" w:hAnsi="Times New Roman"/>
        </w:rPr>
        <w:t>Default version – Uses SIDC position 7</w:t>
      </w:r>
    </w:p>
    <w:p w14:paraId="7EF69A0C" w14:textId="77777777" w:rsidR="00FD4771" w:rsidRPr="001D3EEC" w:rsidRDefault="00FD4771" w:rsidP="00FD4771">
      <w:pPr>
        <w:numPr>
          <w:ilvl w:val="1"/>
          <w:numId w:val="48"/>
        </w:numPr>
        <w:spacing w:after="0" w:line="240" w:lineRule="auto"/>
        <w:rPr>
          <w:rFonts w:ascii="Times New Roman" w:hAnsi="Times New Roman"/>
        </w:rPr>
      </w:pPr>
      <w:r w:rsidRPr="001D3EEC">
        <w:rPr>
          <w:rFonts w:ascii="Times New Roman" w:hAnsi="Times New Roman"/>
        </w:rPr>
        <w:t>1 = Damaged (/)</w:t>
      </w:r>
    </w:p>
    <w:p w14:paraId="5580C754" w14:textId="77777777" w:rsidR="00FD4771" w:rsidRPr="001D3EEC" w:rsidRDefault="00FD4771" w:rsidP="00FD4771">
      <w:pPr>
        <w:numPr>
          <w:ilvl w:val="1"/>
          <w:numId w:val="48"/>
        </w:numPr>
        <w:spacing w:after="0" w:line="240" w:lineRule="auto"/>
        <w:rPr>
          <w:rFonts w:ascii="Times New Roman" w:hAnsi="Times New Roman"/>
        </w:rPr>
      </w:pPr>
      <w:r w:rsidRPr="001D3EEC">
        <w:rPr>
          <w:rFonts w:ascii="Times New Roman" w:hAnsi="Times New Roman"/>
        </w:rPr>
        <w:t>2 = Destroyed ( X )</w:t>
      </w:r>
    </w:p>
    <w:p w14:paraId="486BBCDA" w14:textId="19E22D21" w:rsidR="00FD4771" w:rsidRPr="001D3EEC" w:rsidRDefault="00FD4771" w:rsidP="00FD4771">
      <w:pPr>
        <w:numPr>
          <w:ilvl w:val="0"/>
          <w:numId w:val="48"/>
        </w:numPr>
        <w:spacing w:after="0" w:line="240" w:lineRule="auto"/>
        <w:rPr>
          <w:rFonts w:ascii="Times New Roman" w:hAnsi="Times New Roman"/>
        </w:rPr>
      </w:pPr>
      <w:r w:rsidRPr="001D3EEC">
        <w:rPr>
          <w:rFonts w:ascii="Times New Roman" w:hAnsi="Times New Roman"/>
        </w:rPr>
        <w:t>Alternate version (</w:t>
      </w:r>
      <w:r w:rsidR="00505DDB" w:rsidRPr="00505DDB">
        <w:rPr>
          <w:rFonts w:ascii="Times New Roman" w:hAnsi="Times New Roman"/>
        </w:rPr>
        <w:t>coloured</w:t>
      </w:r>
      <w:r w:rsidRPr="001D3EEC">
        <w:rPr>
          <w:rFonts w:ascii="Times New Roman" w:hAnsi="Times New Roman"/>
        </w:rPr>
        <w:t xml:space="preserve"> bar) – Uses SIDC positions 3-7 along with an additional value of 2 at the end.</w:t>
      </w:r>
    </w:p>
    <w:p w14:paraId="5C9E406E" w14:textId="77777777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  <w:b/>
        </w:rPr>
        <w:t xml:space="preserve">Note: </w:t>
      </w:r>
      <w:r w:rsidRPr="001D3EEC">
        <w:rPr>
          <w:rFonts w:ascii="Times New Roman" w:hAnsi="Times New Roman"/>
        </w:rPr>
        <w:t>When implementing OCA, amplifiers, and HQTFFD symbols that require a ‘dotted’ frame version, the following logic shall be used:</w:t>
      </w:r>
    </w:p>
    <w:p w14:paraId="21867662" w14:textId="77777777" w:rsidR="00FD4771" w:rsidRPr="001D3EEC" w:rsidRDefault="00FD4771" w:rsidP="00FD4771">
      <w:pPr>
        <w:rPr>
          <w:rFonts w:ascii="Times New Roman" w:hAnsi="Times New Roman"/>
          <w:u w:val="single"/>
        </w:rPr>
      </w:pPr>
      <w:r w:rsidRPr="001D3EEC">
        <w:rPr>
          <w:rFonts w:ascii="Times New Roman" w:hAnsi="Times New Roman"/>
          <w:u w:val="single"/>
        </w:rPr>
        <w:t>Second position of the Standard Identity is</w:t>
      </w:r>
      <w:r w:rsidRPr="001D3EEC">
        <w:rPr>
          <w:rFonts w:ascii="Times New Roman" w:hAnsi="Times New Roman"/>
        </w:rPr>
        <w:t>:</w:t>
      </w:r>
    </w:p>
    <w:p w14:paraId="27512356" w14:textId="77777777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</w:rPr>
        <w:t>0 (Pending) = 1 (Unknown)</w:t>
      </w:r>
    </w:p>
    <w:p w14:paraId="6EC5549C" w14:textId="77777777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</w:rPr>
        <w:t>2 (Assumed Friend) = 3 (Friend)</w:t>
      </w:r>
    </w:p>
    <w:p w14:paraId="234BD19F" w14:textId="77777777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</w:rPr>
        <w:t>5 (Suspect/Joker) = 6 (Hostile/Faker)</w:t>
      </w:r>
    </w:p>
    <w:p w14:paraId="02DA1298" w14:textId="7E266B05" w:rsidR="00FD4771" w:rsidRPr="001D3EEC" w:rsidRDefault="00FD4771" w:rsidP="00FD4771">
      <w:pPr>
        <w:jc w:val="center"/>
        <w:rPr>
          <w:rFonts w:ascii="Times New Roman" w:hAnsi="Times New Roman"/>
          <w:u w:val="single"/>
        </w:rPr>
      </w:pPr>
      <w:r w:rsidRPr="001D3EEC">
        <w:rPr>
          <w:rFonts w:ascii="Times New Roman" w:hAnsi="Times New Roman"/>
          <w:sz w:val="28"/>
          <w:szCs w:val="28"/>
          <w:u w:val="single"/>
        </w:rPr>
        <w:lastRenderedPageBreak/>
        <w:t>Internal SVG Naming Convention</w:t>
      </w:r>
    </w:p>
    <w:p w14:paraId="6580B426" w14:textId="77777777" w:rsidR="00FD4771" w:rsidRPr="001D3EEC" w:rsidRDefault="00FD4771" w:rsidP="00FD4771">
      <w:pPr>
        <w:rPr>
          <w:rFonts w:ascii="Times New Roman" w:hAnsi="Times New Roman"/>
        </w:rPr>
      </w:pPr>
      <w:r w:rsidRPr="001D3EEC">
        <w:rPr>
          <w:rFonts w:ascii="Times New Roman" w:hAnsi="Times New Roman"/>
        </w:rPr>
        <w:t>Within each SVG file the following standardization has been applied:</w:t>
      </w:r>
    </w:p>
    <w:p w14:paraId="34FC4A88" w14:textId="77777777" w:rsidR="00FD4771" w:rsidRPr="001D3EEC" w:rsidRDefault="00FD4771" w:rsidP="00FD4771">
      <w:pPr>
        <w:numPr>
          <w:ilvl w:val="0"/>
          <w:numId w:val="47"/>
        </w:numPr>
        <w:spacing w:after="120" w:line="240" w:lineRule="auto"/>
        <w:ind w:hanging="357"/>
        <w:rPr>
          <w:rFonts w:ascii="Times New Roman" w:hAnsi="Times New Roman"/>
        </w:rPr>
      </w:pPr>
      <w:r w:rsidRPr="001D3EEC">
        <w:rPr>
          <w:rFonts w:ascii="Times New Roman" w:hAnsi="Times New Roman"/>
        </w:rPr>
        <w:t>The symbol’s layer ID contains the version of the image, starting at 1.0. When a minor change is made to the symbol the minor version will be increased by 1 (1.1, 1.2, etc.). If the symbol is changed, in that it no longer looks similar to the previous version, then the major version will be increased by 1 (2.0, 3.0, etc.)</w:t>
      </w:r>
    </w:p>
    <w:p w14:paraId="7441927C" w14:textId="14EA0789" w:rsidR="00FD4771" w:rsidRPr="001D3EEC" w:rsidRDefault="00FD4771" w:rsidP="00FD4771">
      <w:pPr>
        <w:numPr>
          <w:ilvl w:val="0"/>
          <w:numId w:val="47"/>
        </w:numPr>
        <w:spacing w:after="120" w:line="240" w:lineRule="auto"/>
        <w:ind w:hanging="357"/>
        <w:rPr>
          <w:rFonts w:ascii="Times New Roman" w:hAnsi="Times New Roman"/>
        </w:rPr>
      </w:pPr>
      <w:proofErr w:type="spellStart"/>
      <w:r w:rsidRPr="001D3EEC">
        <w:rPr>
          <w:rFonts w:ascii="Times New Roman" w:hAnsi="Times New Roman"/>
        </w:rPr>
        <w:t>g_ID’s</w:t>
      </w:r>
      <w:proofErr w:type="spellEnd"/>
      <w:r w:rsidRPr="001D3EEC">
        <w:rPr>
          <w:rFonts w:ascii="Times New Roman" w:hAnsi="Times New Roman"/>
        </w:rPr>
        <w:t xml:space="preserve"> have been created for the ‘octagon’ and the type of symbol (example: a Main icon will have a </w:t>
      </w:r>
      <w:proofErr w:type="spellStart"/>
      <w:r w:rsidRPr="001D3EEC">
        <w:rPr>
          <w:rFonts w:ascii="Times New Roman" w:hAnsi="Times New Roman"/>
        </w:rPr>
        <w:t>g_ID</w:t>
      </w:r>
      <w:proofErr w:type="spellEnd"/>
      <w:r w:rsidRPr="001D3EEC">
        <w:rPr>
          <w:rFonts w:ascii="Times New Roman" w:hAnsi="Times New Roman"/>
        </w:rPr>
        <w:t xml:space="preserve"> of “main”, a Mod1 icon will have a </w:t>
      </w:r>
      <w:proofErr w:type="spellStart"/>
      <w:r w:rsidRPr="001D3EEC">
        <w:rPr>
          <w:rFonts w:ascii="Times New Roman" w:hAnsi="Times New Roman"/>
        </w:rPr>
        <w:t>g_ID</w:t>
      </w:r>
      <w:proofErr w:type="spellEnd"/>
      <w:r w:rsidRPr="001D3EEC">
        <w:rPr>
          <w:rFonts w:ascii="Times New Roman" w:hAnsi="Times New Roman"/>
        </w:rPr>
        <w:t xml:space="preserve"> of “mod1”). The following </w:t>
      </w:r>
      <w:proofErr w:type="spellStart"/>
      <w:r w:rsidRPr="001D3EEC">
        <w:rPr>
          <w:rFonts w:ascii="Times New Roman" w:hAnsi="Times New Roman"/>
        </w:rPr>
        <w:t>g_IDs</w:t>
      </w:r>
      <w:proofErr w:type="spellEnd"/>
      <w:r w:rsidRPr="001D3EEC">
        <w:rPr>
          <w:rFonts w:ascii="Times New Roman" w:hAnsi="Times New Roman"/>
        </w:rPr>
        <w:t xml:space="preserve"> are used within the entire SVG set; main, mod1, mod2, amplifier, echelon, frame, </w:t>
      </w:r>
      <w:proofErr w:type="spellStart"/>
      <w:r w:rsidRPr="001D3EEC">
        <w:rPr>
          <w:rFonts w:ascii="Times New Roman" w:hAnsi="Times New Roman"/>
        </w:rPr>
        <w:t>oca</w:t>
      </w:r>
      <w:proofErr w:type="spellEnd"/>
      <w:r w:rsidRPr="001D3EEC">
        <w:rPr>
          <w:rFonts w:ascii="Times New Roman" w:hAnsi="Times New Roman"/>
        </w:rPr>
        <w:t>, and H</w:t>
      </w:r>
      <w:r w:rsidR="00505DDB">
        <w:rPr>
          <w:rFonts w:ascii="Times New Roman" w:hAnsi="Times New Roman"/>
        </w:rPr>
        <w:t>Q</w:t>
      </w:r>
      <w:r w:rsidRPr="001D3EEC">
        <w:rPr>
          <w:rFonts w:ascii="Times New Roman" w:hAnsi="Times New Roman"/>
        </w:rPr>
        <w:t>TFFD.</w:t>
      </w:r>
    </w:p>
    <w:p w14:paraId="400DB8CC" w14:textId="712FC8C1" w:rsidR="00FD4771" w:rsidRPr="001D3EEC" w:rsidRDefault="00FD4771" w:rsidP="00FD4771">
      <w:pPr>
        <w:numPr>
          <w:ilvl w:val="0"/>
          <w:numId w:val="47"/>
        </w:numPr>
        <w:spacing w:after="120" w:line="240" w:lineRule="auto"/>
        <w:ind w:hanging="357"/>
        <w:rPr>
          <w:rFonts w:ascii="Times New Roman" w:hAnsi="Times New Roman"/>
        </w:rPr>
      </w:pPr>
      <w:r w:rsidRPr="001D3EEC">
        <w:rPr>
          <w:rFonts w:ascii="Times New Roman" w:hAnsi="Times New Roman"/>
        </w:rPr>
        <w:t xml:space="preserve">For Control Measures, a </w:t>
      </w:r>
      <w:proofErr w:type="spellStart"/>
      <w:r w:rsidRPr="001D3EEC">
        <w:rPr>
          <w:rFonts w:ascii="Times New Roman" w:hAnsi="Times New Roman"/>
        </w:rPr>
        <w:t>g_ID</w:t>
      </w:r>
      <w:proofErr w:type="spellEnd"/>
      <w:r w:rsidRPr="001D3EEC">
        <w:rPr>
          <w:rFonts w:ascii="Times New Roman" w:hAnsi="Times New Roman"/>
        </w:rPr>
        <w:t xml:space="preserve"> ha</w:t>
      </w:r>
      <w:r w:rsidR="00505DDB">
        <w:rPr>
          <w:rFonts w:ascii="Times New Roman" w:hAnsi="Times New Roman"/>
        </w:rPr>
        <w:t>s</w:t>
      </w:r>
      <w:r w:rsidRPr="001D3EEC">
        <w:rPr>
          <w:rFonts w:ascii="Times New Roman" w:hAnsi="Times New Roman"/>
        </w:rPr>
        <w:t xml:space="preserve"> been created for the template, the actual control measure (</w:t>
      </w:r>
      <w:proofErr w:type="spellStart"/>
      <w:r w:rsidRPr="001D3EEC">
        <w:rPr>
          <w:rFonts w:ascii="Times New Roman" w:hAnsi="Times New Roman"/>
        </w:rPr>
        <w:t>g_ID</w:t>
      </w:r>
      <w:proofErr w:type="spellEnd"/>
      <w:r w:rsidRPr="001D3EEC">
        <w:rPr>
          <w:rFonts w:ascii="Times New Roman" w:hAnsi="Times New Roman"/>
        </w:rPr>
        <w:t xml:space="preserve"> = “main” for consistency in code) and example. </w:t>
      </w:r>
    </w:p>
    <w:p w14:paraId="20FAA17E" w14:textId="77777777" w:rsidR="00FD4771" w:rsidRPr="001D3EEC" w:rsidRDefault="00FD4771" w:rsidP="00FD4771">
      <w:pPr>
        <w:numPr>
          <w:ilvl w:val="0"/>
          <w:numId w:val="47"/>
        </w:numPr>
        <w:spacing w:after="120" w:line="240" w:lineRule="auto"/>
        <w:ind w:hanging="357"/>
        <w:rPr>
          <w:rFonts w:ascii="Times New Roman" w:hAnsi="Times New Roman"/>
        </w:rPr>
      </w:pPr>
      <w:r w:rsidRPr="001D3EEC">
        <w:rPr>
          <w:rFonts w:ascii="Times New Roman" w:hAnsi="Times New Roman"/>
          <w:b/>
        </w:rPr>
        <w:t>Generic font usage</w:t>
      </w:r>
      <w:r w:rsidRPr="001D3EEC">
        <w:rPr>
          <w:rFonts w:ascii="Times New Roman" w:hAnsi="Times New Roman"/>
        </w:rPr>
        <w:t xml:space="preserve">: This allows for any OS to properly display text within a symbol without the concern of having to install a particular font. </w:t>
      </w:r>
    </w:p>
    <w:p w14:paraId="351EB2B8" w14:textId="7364B7B6" w:rsidR="00FD4771" w:rsidRDefault="00FD4771" w:rsidP="00FD4771">
      <w:pPr>
        <w:numPr>
          <w:ilvl w:val="0"/>
          <w:numId w:val="49"/>
        </w:numPr>
        <w:spacing w:after="120" w:line="240" w:lineRule="auto"/>
        <w:ind w:hanging="357"/>
        <w:rPr>
          <w:rFonts w:ascii="Times New Roman" w:hAnsi="Times New Roman"/>
        </w:rPr>
      </w:pPr>
      <w:r w:rsidRPr="001D3EEC">
        <w:rPr>
          <w:rFonts w:ascii="Times New Roman" w:hAnsi="Times New Roman"/>
        </w:rPr>
        <w:t xml:space="preserve">All files have a font as </w:t>
      </w:r>
      <w:r w:rsidRPr="001D3EEC">
        <w:rPr>
          <w:rFonts w:ascii="Times New Roman" w:hAnsi="Times New Roman"/>
          <w:color w:val="FF0000"/>
        </w:rPr>
        <w:t>font-family="sans-serif"</w:t>
      </w:r>
      <w:r w:rsidRPr="001D3EEC">
        <w:rPr>
          <w:rFonts w:ascii="Times New Roman" w:hAnsi="Times New Roman"/>
        </w:rPr>
        <w:t xml:space="preserve"> listed in the XML of the SVG file. (ex: Arial)</w:t>
      </w:r>
      <w:r w:rsidR="001D3EEC">
        <w:rPr>
          <w:rFonts w:ascii="Times New Roman" w:hAnsi="Times New Roman"/>
        </w:rPr>
        <w:t>.</w:t>
      </w:r>
    </w:p>
    <w:p w14:paraId="51416B04" w14:textId="77777777" w:rsidR="00FA3889" w:rsidRDefault="00FA3889" w:rsidP="00FA3889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14:paraId="68C37F8F" w14:textId="3A39AA27" w:rsidR="00FA3889" w:rsidRDefault="00FA3889" w:rsidP="00FA3889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1D3EEC">
        <w:rPr>
          <w:rFonts w:ascii="Times New Roman" w:hAnsi="Times New Roman"/>
          <w:sz w:val="28"/>
          <w:szCs w:val="28"/>
          <w:u w:val="single"/>
        </w:rPr>
        <w:t xml:space="preserve">SVG </w:t>
      </w:r>
      <w:r>
        <w:rPr>
          <w:rFonts w:ascii="Times New Roman" w:hAnsi="Times New Roman"/>
          <w:sz w:val="28"/>
          <w:szCs w:val="28"/>
          <w:u w:val="single"/>
        </w:rPr>
        <w:t>Configuration Management</w:t>
      </w:r>
    </w:p>
    <w:p w14:paraId="102DF216" w14:textId="20F8CBFE" w:rsidR="00FA3889" w:rsidRPr="00FA3889" w:rsidRDefault="00FA3889" w:rsidP="00FA3889">
      <w:pPr>
        <w:numPr>
          <w:ilvl w:val="0"/>
          <w:numId w:val="50"/>
        </w:numPr>
        <w:spacing w:after="120" w:line="240" w:lineRule="auto"/>
        <w:rPr>
          <w:rFonts w:ascii="Times New Roman" w:hAnsi="Times New Roman"/>
        </w:rPr>
        <w:sectPr w:rsidR="00FA3889" w:rsidRPr="00FA3889" w:rsidSect="00FA3889">
          <w:type w:val="continuous"/>
          <w:pgSz w:w="15840" w:h="12240" w:orient="landscape"/>
          <w:pgMar w:top="720" w:right="1381" w:bottom="720" w:left="720" w:header="720" w:footer="720" w:gutter="0"/>
          <w:cols w:space="720"/>
          <w:docGrid w:linePitch="360"/>
        </w:sectPr>
      </w:pPr>
      <w:r w:rsidRPr="00FA3889">
        <w:rPr>
          <w:rFonts w:ascii="Times New Roman" w:hAnsi="Times New Roman"/>
        </w:rPr>
        <w:t>The APP-6(D) NATO JOINT</w:t>
      </w:r>
      <w:r>
        <w:rPr>
          <w:rFonts w:ascii="Times New Roman" w:hAnsi="Times New Roman"/>
        </w:rPr>
        <w:t xml:space="preserve"> </w:t>
      </w:r>
      <w:r w:rsidRPr="00FA3889">
        <w:rPr>
          <w:rFonts w:ascii="Times New Roman" w:hAnsi="Times New Roman"/>
        </w:rPr>
        <w:t xml:space="preserve">MILITARY SYMBOLOGY catalogue </w:t>
      </w:r>
      <w:r>
        <w:rPr>
          <w:rFonts w:ascii="Times New Roman" w:hAnsi="Times New Roman"/>
        </w:rPr>
        <w:t xml:space="preserve">will undergo periodic version and revision updates. To ensure the symbols used are contained within the specified version of the Standard, the </w:t>
      </w:r>
      <w:r w:rsidR="00BB05C0">
        <w:rPr>
          <w:rFonts w:ascii="Times New Roman" w:hAnsi="Times New Roman"/>
        </w:rPr>
        <w:t>edition</w:t>
      </w:r>
      <w:r>
        <w:rPr>
          <w:rFonts w:ascii="Times New Roman" w:hAnsi="Times New Roman"/>
        </w:rPr>
        <w:t xml:space="preserve"> and </w:t>
      </w:r>
      <w:r w:rsidR="00BB05C0">
        <w:rPr>
          <w:rFonts w:ascii="Times New Roman" w:hAnsi="Times New Roman"/>
        </w:rPr>
        <w:t>version</w:t>
      </w:r>
      <w:r>
        <w:rPr>
          <w:rFonts w:ascii="Times New Roman" w:hAnsi="Times New Roman"/>
        </w:rPr>
        <w:t xml:space="preserve"> of APP-6 will be included within the XML comments of the SVG as part of </w:t>
      </w:r>
      <w:r w:rsidR="002F332D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comment on line two of the background XML data.  See example below. </w:t>
      </w:r>
    </w:p>
    <w:tbl>
      <w:tblPr>
        <w:tblW w:w="13183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0206"/>
      </w:tblGrid>
      <w:tr w:rsidR="00FD4771" w:rsidRPr="00505DDB" w14:paraId="372020D9" w14:textId="77777777" w:rsidTr="00FA3889">
        <w:tc>
          <w:tcPr>
            <w:tcW w:w="13183" w:type="dxa"/>
            <w:gridSpan w:val="2"/>
            <w:shd w:val="clear" w:color="auto" w:fill="auto"/>
          </w:tcPr>
          <w:p w14:paraId="4877CDD4" w14:textId="77777777" w:rsidR="00FD4771" w:rsidRPr="001D3EEC" w:rsidRDefault="00FD4771" w:rsidP="00FD477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D3EEC">
              <w:rPr>
                <w:rFonts w:ascii="Times New Roman" w:hAnsi="Times New Roman"/>
                <w:b/>
              </w:rPr>
              <w:lastRenderedPageBreak/>
              <w:t>Example of a completed symbol with  several ‘parts’ combined into one SVG file</w:t>
            </w:r>
          </w:p>
        </w:tc>
      </w:tr>
      <w:tr w:rsidR="00FD4771" w:rsidRPr="00505DDB" w14:paraId="12377E3A" w14:textId="77777777" w:rsidTr="00FA3889">
        <w:tc>
          <w:tcPr>
            <w:tcW w:w="2977" w:type="dxa"/>
            <w:shd w:val="clear" w:color="auto" w:fill="auto"/>
          </w:tcPr>
          <w:p w14:paraId="6698EEB6" w14:textId="77777777" w:rsidR="00FD4771" w:rsidRPr="001D3EEC" w:rsidRDefault="00FD4771" w:rsidP="00FD4771">
            <w:pPr>
              <w:spacing w:after="0"/>
              <w:rPr>
                <w:rFonts w:ascii="Times New Roman" w:hAnsi="Times New Roman"/>
              </w:rPr>
            </w:pPr>
          </w:p>
          <w:p w14:paraId="140A99B5" w14:textId="5DBF7F98" w:rsidR="00FD4771" w:rsidRPr="001D3EEC" w:rsidRDefault="00FD4771" w:rsidP="00FD4771">
            <w:pPr>
              <w:spacing w:after="0"/>
              <w:rPr>
                <w:rFonts w:ascii="Times New Roman" w:hAnsi="Times New Roman"/>
                <w:color w:val="FF0000"/>
              </w:rPr>
            </w:pPr>
            <w:r w:rsidRPr="001D3EEC">
              <w:rPr>
                <w:rFonts w:ascii="Times New Roman" w:hAnsi="Times New Roman"/>
              </w:rPr>
              <w:br w:type="page"/>
            </w:r>
          </w:p>
          <w:p w14:paraId="510D2452" w14:textId="77777777" w:rsidR="0080080C" w:rsidRDefault="0080080C" w:rsidP="00FD4771">
            <w:pPr>
              <w:spacing w:after="0"/>
              <w:rPr>
                <w:rFonts w:ascii="Times New Roman" w:hAnsi="Times New Roman"/>
                <w:noProof/>
                <w:lang w:eastAsia="en-GB" w:bidi="ar-SA"/>
              </w:rPr>
            </w:pPr>
          </w:p>
          <w:p w14:paraId="75B76335" w14:textId="03064B72" w:rsidR="00FD4771" w:rsidRPr="001D3EEC" w:rsidRDefault="0080080C" w:rsidP="00FD477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en-GB" w:bidi="ar-SA"/>
              </w:rPr>
              <w:drawing>
                <wp:inline distT="0" distB="0" distL="0" distR="0" wp14:anchorId="23890AE4" wp14:editId="129E6284">
                  <wp:extent cx="1669778" cy="21077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ample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84" t="22273" r="25907" b="28756"/>
                          <a:stretch/>
                        </pic:blipFill>
                        <pic:spPr bwMode="auto">
                          <a:xfrm>
                            <a:off x="0" y="0"/>
                            <a:ext cx="1671938" cy="2110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6" w:type="dxa"/>
            <w:shd w:val="clear" w:color="auto" w:fill="auto"/>
            <w:tcMar>
              <w:left w:w="0" w:type="dxa"/>
              <w:right w:w="0" w:type="dxa"/>
            </w:tcMar>
          </w:tcPr>
          <w:p w14:paraId="1765D9C6" w14:textId="77777777" w:rsidR="00FD4771" w:rsidRPr="001D3EEC" w:rsidRDefault="00FD4771" w:rsidP="00FD477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045FA140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&lt;?xml version="1.0" encoding="utf-8"?&gt;</w:t>
            </w:r>
          </w:p>
          <w:p w14:paraId="63B9B811" w14:textId="02A464CC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 xml:space="preserve">&lt;!-- </w:t>
            </w:r>
            <w:r w:rsidR="00FA3889">
              <w:rPr>
                <w:rFonts w:ascii="Times New Roman" w:hAnsi="Times New Roman"/>
              </w:rPr>
              <w:t xml:space="preserve">APP-6(D)(1) </w:t>
            </w:r>
            <w:r w:rsidRPr="0080080C">
              <w:rPr>
                <w:rFonts w:ascii="Times New Roman" w:hAnsi="Times New Roman"/>
              </w:rPr>
              <w:t>Generator: Adobe Illustrator 12.0.1, SVG Export Plug-In . SVG Version: 6.00 Build 51448)  --&gt;</w:t>
            </w:r>
          </w:p>
          <w:p w14:paraId="66D745A4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&lt;!DOCTYPE svg PUBLIC "-//W3C//DTD SVG 1.1//EN" "http://www.w3.org/Graphics/SVG/1.1/DTD/svg11.dtd" [</w:t>
            </w:r>
          </w:p>
          <w:p w14:paraId="6B9799FD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  <w:t xml:space="preserve">&lt;!ENTITY </w:t>
            </w:r>
            <w:proofErr w:type="spellStart"/>
            <w:r w:rsidRPr="0080080C">
              <w:rPr>
                <w:rFonts w:ascii="Times New Roman" w:hAnsi="Times New Roman"/>
              </w:rPr>
              <w:t>ns_svg</w:t>
            </w:r>
            <w:proofErr w:type="spellEnd"/>
            <w:r w:rsidRPr="0080080C">
              <w:rPr>
                <w:rFonts w:ascii="Times New Roman" w:hAnsi="Times New Roman"/>
              </w:rPr>
              <w:t xml:space="preserve"> "http://www.w3.org/2000/svg"&gt;</w:t>
            </w:r>
          </w:p>
          <w:p w14:paraId="31FB70F4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  <w:t xml:space="preserve">&lt;!ENTITY </w:t>
            </w:r>
            <w:proofErr w:type="spellStart"/>
            <w:r w:rsidRPr="0080080C">
              <w:rPr>
                <w:rFonts w:ascii="Times New Roman" w:hAnsi="Times New Roman"/>
              </w:rPr>
              <w:t>ns_xlink</w:t>
            </w:r>
            <w:proofErr w:type="spellEnd"/>
            <w:r w:rsidRPr="0080080C">
              <w:rPr>
                <w:rFonts w:ascii="Times New Roman" w:hAnsi="Times New Roman"/>
              </w:rPr>
              <w:t xml:space="preserve"> "http://www.w3.org/1999/xlink"&gt;</w:t>
            </w:r>
          </w:p>
          <w:p w14:paraId="162905CD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]&gt;</w:t>
            </w:r>
          </w:p>
          <w:p w14:paraId="3ED0560D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 xml:space="preserve">&lt;svg  version="1.1" id="Version_1.0" </w:t>
            </w:r>
            <w:proofErr w:type="spellStart"/>
            <w:r w:rsidRPr="0080080C">
              <w:rPr>
                <w:rFonts w:ascii="Times New Roman" w:hAnsi="Times New Roman"/>
              </w:rPr>
              <w:t>xmlns</w:t>
            </w:r>
            <w:proofErr w:type="spellEnd"/>
            <w:r w:rsidRPr="0080080C">
              <w:rPr>
                <w:rFonts w:ascii="Times New Roman" w:hAnsi="Times New Roman"/>
              </w:rPr>
              <w:t>="&amp;</w:t>
            </w:r>
            <w:proofErr w:type="spellStart"/>
            <w:r w:rsidRPr="0080080C">
              <w:rPr>
                <w:rFonts w:ascii="Times New Roman" w:hAnsi="Times New Roman"/>
              </w:rPr>
              <w:t>ns_svg</w:t>
            </w:r>
            <w:proofErr w:type="spellEnd"/>
            <w:r w:rsidRPr="0080080C">
              <w:rPr>
                <w:rFonts w:ascii="Times New Roman" w:hAnsi="Times New Roman"/>
              </w:rPr>
              <w:t xml:space="preserve">;" </w:t>
            </w:r>
            <w:proofErr w:type="spellStart"/>
            <w:r w:rsidRPr="0080080C">
              <w:rPr>
                <w:rFonts w:ascii="Times New Roman" w:hAnsi="Times New Roman"/>
              </w:rPr>
              <w:t>xmlns:xlink</w:t>
            </w:r>
            <w:proofErr w:type="spellEnd"/>
            <w:r w:rsidRPr="0080080C">
              <w:rPr>
                <w:rFonts w:ascii="Times New Roman" w:hAnsi="Times New Roman"/>
              </w:rPr>
              <w:t>="&amp;</w:t>
            </w:r>
            <w:proofErr w:type="spellStart"/>
            <w:r w:rsidRPr="0080080C">
              <w:rPr>
                <w:rFonts w:ascii="Times New Roman" w:hAnsi="Times New Roman"/>
              </w:rPr>
              <w:t>ns_xlink</w:t>
            </w:r>
            <w:proofErr w:type="spellEnd"/>
            <w:r w:rsidRPr="0080080C">
              <w:rPr>
                <w:rFonts w:ascii="Times New Roman" w:hAnsi="Times New Roman"/>
              </w:rPr>
              <w:t xml:space="preserve">;" width="612" height="792" </w:t>
            </w:r>
            <w:proofErr w:type="spellStart"/>
            <w:r w:rsidRPr="0080080C">
              <w:rPr>
                <w:rFonts w:ascii="Times New Roman" w:hAnsi="Times New Roman"/>
              </w:rPr>
              <w:t>viewBox</w:t>
            </w:r>
            <w:proofErr w:type="spellEnd"/>
            <w:r w:rsidRPr="0080080C">
              <w:rPr>
                <w:rFonts w:ascii="Times New Roman" w:hAnsi="Times New Roman"/>
              </w:rPr>
              <w:t>="0 0 612 792"</w:t>
            </w:r>
          </w:p>
          <w:p w14:paraId="5981FCA0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  <w:t xml:space="preserve"> overflow="visible" enable-background="new 0 0 612 792" </w:t>
            </w:r>
            <w:proofErr w:type="spellStart"/>
            <w:r w:rsidRPr="0080080C">
              <w:rPr>
                <w:rFonts w:ascii="Times New Roman" w:hAnsi="Times New Roman"/>
              </w:rPr>
              <w:t>xml:space</w:t>
            </w:r>
            <w:proofErr w:type="spellEnd"/>
            <w:r w:rsidRPr="0080080C">
              <w:rPr>
                <w:rFonts w:ascii="Times New Roman" w:hAnsi="Times New Roman"/>
              </w:rPr>
              <w:t>="preserve"&gt;</w:t>
            </w:r>
          </w:p>
          <w:p w14:paraId="6AC56009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&lt;g id="frame"&gt;</w:t>
            </w:r>
          </w:p>
          <w:p w14:paraId="31023846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  <w:t>&lt;g id="XMLID_33_"&gt;</w:t>
            </w:r>
          </w:p>
          <w:p w14:paraId="3D35AAC6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&lt;g&gt;</w:t>
            </w:r>
          </w:p>
          <w:p w14:paraId="4EE5437F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&lt;g id="XMLID_3_"&gt;</w:t>
            </w:r>
          </w:p>
          <w:p w14:paraId="4C5B499C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&lt;g&gt;</w:t>
            </w:r>
          </w:p>
          <w:p w14:paraId="6523C3C8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 xml:space="preserve">&lt;polygon fill="#80E0FF" points="432.44,323.5 432.44,469.5 306,542.5 179.56,469.5 179.56,323.5 306,250.5 </w:t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"/&gt;</w:t>
            </w:r>
          </w:p>
          <w:p w14:paraId="281AAEE4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&lt;/g&gt;</w:t>
            </w:r>
          </w:p>
          <w:p w14:paraId="22B43580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&lt;g&gt;</w:t>
            </w:r>
          </w:p>
          <w:p w14:paraId="76752CB7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 xml:space="preserve">&lt;polygon fill="none" stroke="#000000" stroke-width="5" points="432.44,323.5 432.44,469.5 306,542.5 179.56,469.5 </w:t>
            </w:r>
          </w:p>
          <w:p w14:paraId="084151AF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 xml:space="preserve">179.56,323.5 306,250.5 </w:t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"/&gt;</w:t>
            </w:r>
          </w:p>
          <w:p w14:paraId="4CE75AF3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&lt;/g&gt;</w:t>
            </w:r>
          </w:p>
          <w:p w14:paraId="6298F4D7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&lt;/g&gt;</w:t>
            </w:r>
          </w:p>
          <w:p w14:paraId="20F5D0C5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&lt;/g&gt;</w:t>
            </w:r>
          </w:p>
          <w:p w14:paraId="1156E84A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  <w:t>&lt;/g&gt;</w:t>
            </w:r>
          </w:p>
          <w:p w14:paraId="4E1A26BD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&lt;/g&gt;</w:t>
            </w:r>
          </w:p>
          <w:p w14:paraId="5C4D01EA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&lt;g id="octagon"&gt;</w:t>
            </w:r>
          </w:p>
          <w:p w14:paraId="114F655F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lastRenderedPageBreak/>
              <w:tab/>
              <w:t xml:space="preserve">&lt;polygon fill="none" stroke="#0000FF" stroke-width="2" points="305,516.5 218.733,480.768 183,394.5 218.733,308.233 305,272.5 </w:t>
            </w:r>
          </w:p>
          <w:p w14:paraId="2DF0AE8D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 xml:space="preserve">391.268,308.233 427,394.5 391.268,480.768 </w:t>
            </w:r>
            <w:r w:rsidRPr="0080080C">
              <w:rPr>
                <w:rFonts w:ascii="Times New Roman" w:hAnsi="Times New Roman"/>
              </w:rPr>
              <w:tab/>
              <w:t>"/&gt;</w:t>
            </w:r>
          </w:p>
          <w:p w14:paraId="0565242E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  <w:t>&lt;line fill="none" stroke="#0000FF" stroke-width="2" x1="202.5" y1="345.7" x2="407.5" y2="345.7"/&gt;</w:t>
            </w:r>
          </w:p>
          <w:p w14:paraId="14299ABB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  <w:t>&lt;line fill="none" stroke="#0000FF" stroke-width="2" x1="202.5" y1="443.3" x2="407.5" y2="443.3"/&gt;</w:t>
            </w:r>
          </w:p>
          <w:p w14:paraId="1B21BD3F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&lt;/g&gt;</w:t>
            </w:r>
          </w:p>
          <w:p w14:paraId="7865CE09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 xml:space="preserve">    &lt;g id="main"&gt;</w:t>
            </w:r>
          </w:p>
          <w:p w14:paraId="749E194A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&lt;line fill="none" stroke="#000000" stroke-width="5" x1="278.5" y1="441.17" x2="331.498" y2="441.17"/&gt;</w:t>
            </w:r>
          </w:p>
          <w:p w14:paraId="703D2CFB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&lt;line fill="none" stroke="#000000" stroke-width="5" x1="278.5" y1="401.646" x2="331.498" y2="401.646"/&gt;</w:t>
            </w:r>
          </w:p>
          <w:p w14:paraId="75F3982F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&lt;line fill="none" stroke="#000000" stroke-width="5" x1="304.999" y1="352.291" x2="304.999" y2="441.17"/&gt;</w:t>
            </w:r>
          </w:p>
          <w:p w14:paraId="1D223EC9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 xml:space="preserve">&lt;polyline fill="none" stroke="#000000" stroke-width="5" points="278.897,366.419 304.999,351.17 331.5,366.419 </w:t>
            </w:r>
            <w:r w:rsidRPr="0080080C">
              <w:rPr>
                <w:rFonts w:ascii="Times New Roman" w:hAnsi="Times New Roman"/>
              </w:rPr>
              <w:tab/>
            </w:r>
            <w:r w:rsidRPr="0080080C">
              <w:rPr>
                <w:rFonts w:ascii="Times New Roman" w:hAnsi="Times New Roman"/>
              </w:rPr>
              <w:tab/>
              <w:t>"/&gt;</w:t>
            </w:r>
          </w:p>
          <w:p w14:paraId="45CF544D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&lt;/g&gt;</w:t>
            </w:r>
          </w:p>
          <w:p w14:paraId="3DE1D90D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&lt;g id="mod1"&gt;</w:t>
            </w:r>
          </w:p>
          <w:p w14:paraId="1C50A1B7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&lt;circle cx="305" cy="319.5" r="17.5"/&gt;</w:t>
            </w:r>
          </w:p>
          <w:p w14:paraId="5C58A2B9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&lt;/g&gt;</w:t>
            </w:r>
          </w:p>
          <w:p w14:paraId="4F678AB8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&lt;g id="mod2"&gt;</w:t>
            </w:r>
          </w:p>
          <w:p w14:paraId="524183D1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  <w:t>&lt;text transform="matrix(1 0 0 1 231.665 491.5146)" font-family="sans-serif" font-size="60"&gt;OF-2&lt;/text&gt;</w:t>
            </w:r>
          </w:p>
          <w:p w14:paraId="366AD400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 xml:space="preserve">&lt;/g&gt; </w:t>
            </w:r>
          </w:p>
          <w:p w14:paraId="3B53CD21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&lt;g id="amplifier"&gt;</w:t>
            </w:r>
          </w:p>
          <w:p w14:paraId="18F14F9F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  <w:t>&lt;line fill="none" stroke="#000000" stroke-width="5" x1="306.433" y1="228.333" x2="173.294" y2="305"/&gt;</w:t>
            </w:r>
          </w:p>
          <w:p w14:paraId="7C883810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  <w:t>&lt;line fill="none" stroke="#000000" stroke-width="5" x1="304.433" y1="228" x2="436.706" y2="305"/&gt;</w:t>
            </w:r>
          </w:p>
          <w:p w14:paraId="10DBAB96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&lt;/g&gt;</w:t>
            </w:r>
          </w:p>
          <w:p w14:paraId="56525103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 xml:space="preserve">    &lt;g id="HQTFFD"&gt;</w:t>
            </w:r>
          </w:p>
          <w:p w14:paraId="2EFAD0C9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ab/>
              <w:t>&lt;line fill="none" stroke="#000000" stroke-width="5" stroke-</w:t>
            </w:r>
            <w:proofErr w:type="spellStart"/>
            <w:r w:rsidRPr="0080080C">
              <w:rPr>
                <w:rFonts w:ascii="Times New Roman" w:hAnsi="Times New Roman"/>
              </w:rPr>
              <w:t>dasharray</w:t>
            </w:r>
            <w:proofErr w:type="spellEnd"/>
            <w:r w:rsidRPr="0080080C">
              <w:rPr>
                <w:rFonts w:ascii="Times New Roman" w:hAnsi="Times New Roman"/>
              </w:rPr>
              <w:t>="17" x1="306.433" y1="209.333" x2="173.294" y2="286"/&gt;</w:t>
            </w:r>
          </w:p>
          <w:p w14:paraId="672869B0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lastRenderedPageBreak/>
              <w:tab/>
              <w:t>&lt;line fill="none" stroke="#000000" stroke-width="5" stroke-</w:t>
            </w:r>
            <w:proofErr w:type="spellStart"/>
            <w:r w:rsidRPr="0080080C">
              <w:rPr>
                <w:rFonts w:ascii="Times New Roman" w:hAnsi="Times New Roman"/>
              </w:rPr>
              <w:t>dasharray</w:t>
            </w:r>
            <w:proofErr w:type="spellEnd"/>
            <w:r w:rsidRPr="0080080C">
              <w:rPr>
                <w:rFonts w:ascii="Times New Roman" w:hAnsi="Times New Roman"/>
              </w:rPr>
              <w:t>="17" x1="304.433" y1="209" x2="436.706" y2="286"/&gt;</w:t>
            </w:r>
          </w:p>
          <w:p w14:paraId="146B6765" w14:textId="77777777" w:rsidR="0080080C" w:rsidRPr="0080080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&lt;/g&gt;</w:t>
            </w:r>
          </w:p>
          <w:p w14:paraId="3AC427CC" w14:textId="776A5B17" w:rsidR="00FD4771" w:rsidRPr="001D3EEC" w:rsidRDefault="0080080C" w:rsidP="0080080C">
            <w:pPr>
              <w:spacing w:after="0"/>
              <w:rPr>
                <w:rFonts w:ascii="Times New Roman" w:hAnsi="Times New Roman"/>
              </w:rPr>
            </w:pPr>
            <w:r w:rsidRPr="0080080C">
              <w:rPr>
                <w:rFonts w:ascii="Times New Roman" w:hAnsi="Times New Roman"/>
              </w:rPr>
              <w:t>&lt;/svg&gt;</w:t>
            </w:r>
          </w:p>
        </w:tc>
      </w:tr>
    </w:tbl>
    <w:p w14:paraId="2AF82381" w14:textId="77777777" w:rsidR="00A721BC" w:rsidRPr="00505DDB" w:rsidRDefault="00A721BC" w:rsidP="00FD4771">
      <w:pPr>
        <w:pStyle w:val="JCSysTitle-Table"/>
      </w:pPr>
    </w:p>
    <w:sectPr w:rsidR="00A721BC" w:rsidRPr="00505DDB" w:rsidSect="00FA388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D6007" w14:textId="77777777" w:rsidR="00646E5D" w:rsidRDefault="00646E5D" w:rsidP="00F709B8">
      <w:pPr>
        <w:spacing w:after="0" w:line="240" w:lineRule="auto"/>
      </w:pPr>
      <w:r>
        <w:separator/>
      </w:r>
    </w:p>
  </w:endnote>
  <w:endnote w:type="continuationSeparator" w:id="0">
    <w:p w14:paraId="22CEB1A9" w14:textId="77777777" w:rsidR="00646E5D" w:rsidRDefault="00646E5D" w:rsidP="00F7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A2E83" w14:textId="77777777" w:rsidR="009C763B" w:rsidRDefault="001865B6" w:rsidP="00734E1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D4771" w:rsidRPr="00FD4771">
      <w:rPr>
        <w:b/>
        <w:noProof/>
      </w:rPr>
      <w:t>8</w:t>
    </w:r>
    <w:r>
      <w:rPr>
        <w:b/>
        <w:noProof/>
      </w:rPr>
      <w:fldChar w:fldCharType="end"/>
    </w:r>
  </w:p>
  <w:sdt>
    <w:sdtPr>
      <w:rPr>
        <w:rFonts w:ascii="Times New Roman" w:hAnsi="Times New Roman"/>
      </w:rPr>
      <w:alias w:val="Comments"/>
      <w:id w:val="7427680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14:paraId="70573FF6" w14:textId="77777777" w:rsidR="00F007F4" w:rsidRDefault="000A7CEB" w:rsidP="00F007F4">
        <w:pPr>
          <w:pStyle w:val="Header"/>
          <w:jc w:val="center"/>
        </w:pPr>
        <w:r>
          <w:rPr>
            <w:rFonts w:ascii="Times New Roman" w:hAnsi="Times New Roman"/>
          </w:rPr>
          <w:t>UK OFFICIAL</w:t>
        </w:r>
      </w:p>
    </w:sdtContent>
  </w:sdt>
  <w:p w14:paraId="5E3DC18B" w14:textId="77777777" w:rsidR="009C763B" w:rsidRDefault="009C763B" w:rsidP="00F007F4">
    <w:pPr>
      <w:pStyle w:val="Head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44AAF" w14:textId="77777777" w:rsidR="009C763B" w:rsidRDefault="009C763B" w:rsidP="00F709B8">
    <w:pPr>
      <w:pStyle w:val="Footer"/>
      <w:tabs>
        <w:tab w:val="clear" w:pos="9026"/>
      </w:tabs>
    </w:pPr>
    <w:r>
      <w:rPr>
        <w:color w:val="7F7F7F"/>
        <w:spacing w:val="60"/>
      </w:rPr>
      <w:tab/>
    </w:r>
    <w:r>
      <w:t xml:space="preserve"> </w:t>
    </w:r>
  </w:p>
  <w:sdt>
    <w:sdtPr>
      <w:rPr>
        <w:rFonts w:ascii="Times New Roman" w:hAnsi="Times New Roman"/>
      </w:rPr>
      <w:alias w:val="Comments"/>
      <w:id w:val="7427678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14:paraId="1BD1F647" w14:textId="77777777" w:rsidR="00F007F4" w:rsidRPr="00FE33B1" w:rsidRDefault="000A7CEB" w:rsidP="00F007F4">
        <w:pPr>
          <w:pStyle w:val="Header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t>UK OFFICIAL</w:t>
        </w:r>
      </w:p>
    </w:sdtContent>
  </w:sdt>
  <w:p w14:paraId="60E1C3BA" w14:textId="77777777" w:rsidR="009C763B" w:rsidRDefault="009C763B" w:rsidP="00F007F4">
    <w:pPr>
      <w:pStyle w:val="Head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0A5F3" w14:textId="77777777" w:rsidR="00F007F4" w:rsidRPr="00FE33B1" w:rsidRDefault="00871AB8" w:rsidP="00DC57A4">
    <w:pPr>
      <w:pStyle w:val="Footer"/>
      <w:tabs>
        <w:tab w:val="clear" w:pos="9026"/>
      </w:tabs>
      <w:jc w:val="center"/>
      <w:rPr>
        <w:rFonts w:ascii="Times New Roman" w:hAnsi="Times New Roman"/>
      </w:rPr>
    </w:pPr>
    <w:r w:rsidRPr="00FE33B1">
      <w:rPr>
        <w:rFonts w:ascii="Times New Roman" w:hAnsi="Times New Roman"/>
      </w:rPr>
      <w:fldChar w:fldCharType="begin"/>
    </w:r>
    <w:r w:rsidR="00801650" w:rsidRPr="00FE33B1">
      <w:rPr>
        <w:rFonts w:ascii="Times New Roman" w:hAnsi="Times New Roman"/>
      </w:rPr>
      <w:instrText xml:space="preserve"> PAGE   \* MERGEFORMAT </w:instrText>
    </w:r>
    <w:r w:rsidRPr="00FE33B1">
      <w:rPr>
        <w:rFonts w:ascii="Times New Roman" w:hAnsi="Times New Roman"/>
      </w:rPr>
      <w:fldChar w:fldCharType="separate"/>
    </w:r>
    <w:r w:rsidR="00082FA5" w:rsidRPr="00082FA5">
      <w:rPr>
        <w:rFonts w:ascii="Times New Roman" w:hAnsi="Times New Roman"/>
        <w:b/>
        <w:noProof/>
      </w:rPr>
      <w:t>1</w:t>
    </w:r>
    <w:r w:rsidRPr="00FE33B1">
      <w:rPr>
        <w:rFonts w:ascii="Times New Roman" w:hAnsi="Times New Roman"/>
      </w:rPr>
      <w:fldChar w:fldCharType="end"/>
    </w:r>
  </w:p>
  <w:sdt>
    <w:sdtPr>
      <w:rPr>
        <w:rFonts w:ascii="Times New Roman" w:hAnsi="Times New Roman"/>
      </w:rPr>
      <w:alias w:val="Comments"/>
      <w:id w:val="1240293266"/>
      <w:placeholder>
        <w:docPart w:val="96CAD4CE8F3D4B6DAB7D639F3AC451E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14:paraId="309B2515" w14:textId="77777777" w:rsidR="000C6D16" w:rsidRDefault="000A7CEB" w:rsidP="000C6D16">
        <w:pPr>
          <w:pStyle w:val="Header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t>UK OFFICIAL</w:t>
        </w:r>
      </w:p>
    </w:sdtContent>
  </w:sdt>
  <w:p w14:paraId="4AEA6D3F" w14:textId="77777777" w:rsidR="00F007F4" w:rsidRDefault="00F007F4" w:rsidP="00F007F4">
    <w:pPr>
      <w:pStyle w:val="Head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B52BB" w14:textId="6691E59E" w:rsidR="00FD4771" w:rsidRPr="001D3EEC" w:rsidRDefault="00FD4771">
    <w:pPr>
      <w:pStyle w:val="Footer"/>
      <w:jc w:val="center"/>
      <w:rPr>
        <w:rFonts w:ascii="Times New Roman" w:hAnsi="Times New Roman"/>
        <w:noProof/>
      </w:rPr>
    </w:pPr>
    <w:r w:rsidRPr="001D3EEC">
      <w:rPr>
        <w:rFonts w:ascii="Times New Roman" w:hAnsi="Times New Roman"/>
      </w:rPr>
      <w:fldChar w:fldCharType="begin"/>
    </w:r>
    <w:r w:rsidRPr="001D3EEC">
      <w:rPr>
        <w:rFonts w:ascii="Times New Roman" w:hAnsi="Times New Roman"/>
      </w:rPr>
      <w:instrText xml:space="preserve"> PAGE   \* MERGEFORMAT </w:instrText>
    </w:r>
    <w:r w:rsidRPr="001D3EEC">
      <w:rPr>
        <w:rFonts w:ascii="Times New Roman" w:hAnsi="Times New Roman"/>
      </w:rPr>
      <w:fldChar w:fldCharType="separate"/>
    </w:r>
    <w:r w:rsidR="00082FA5">
      <w:rPr>
        <w:rFonts w:ascii="Times New Roman" w:hAnsi="Times New Roman"/>
        <w:noProof/>
      </w:rPr>
      <w:t>7</w:t>
    </w:r>
    <w:r w:rsidRPr="001D3EEC">
      <w:rPr>
        <w:rFonts w:ascii="Times New Roman" w:hAnsi="Times New Roman"/>
        <w:noProof/>
      </w:rPr>
      <w:fldChar w:fldCharType="end"/>
    </w:r>
  </w:p>
  <w:sdt>
    <w:sdtPr>
      <w:rPr>
        <w:rFonts w:ascii="Times New Roman" w:hAnsi="Times New Roman"/>
      </w:rPr>
      <w:alias w:val="Comments"/>
      <w:id w:val="-99108836"/>
      <w:placeholder>
        <w:docPart w:val="856121864F1543798EF6D142F2E58391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14:paraId="30ADFCA5" w14:textId="13371E7E" w:rsidR="00505DDB" w:rsidRPr="001D3EEC" w:rsidRDefault="00505DDB" w:rsidP="001D3EEC">
        <w:pPr>
          <w:pStyle w:val="Header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t>UK OFFICIAL</w:t>
        </w:r>
      </w:p>
    </w:sdtContent>
  </w:sdt>
  <w:p w14:paraId="08B1D349" w14:textId="77777777" w:rsidR="00FD4771" w:rsidRDefault="00FD47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772D8" w14:textId="77777777" w:rsidR="00646E5D" w:rsidRDefault="00646E5D" w:rsidP="00F709B8">
      <w:pPr>
        <w:spacing w:after="0" w:line="240" w:lineRule="auto"/>
      </w:pPr>
      <w:r>
        <w:separator/>
      </w:r>
    </w:p>
  </w:footnote>
  <w:footnote w:type="continuationSeparator" w:id="0">
    <w:p w14:paraId="6E3401DA" w14:textId="77777777" w:rsidR="00646E5D" w:rsidRDefault="00646E5D" w:rsidP="00F70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alias w:val="Comments"/>
      <w:id w:val="7427679"/>
      <w:placeholder>
        <w:docPart w:val="96CAD4CE8F3D4B6DAB7D639F3AC451E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14:paraId="7BC3188B" w14:textId="77777777" w:rsidR="00F007F4" w:rsidRDefault="000A7CEB" w:rsidP="00F007F4">
        <w:pPr>
          <w:pStyle w:val="Header"/>
          <w:jc w:val="center"/>
        </w:pPr>
        <w:r>
          <w:rPr>
            <w:rFonts w:ascii="Times New Roman" w:hAnsi="Times New Roman"/>
          </w:rPr>
          <w:t>UK OFFICIAL</w:t>
        </w:r>
      </w:p>
    </w:sdtContent>
  </w:sdt>
  <w:p w14:paraId="0691843C" w14:textId="77777777" w:rsidR="009C763B" w:rsidRPr="00F007F4" w:rsidRDefault="009C763B" w:rsidP="00F007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alias w:val="Comments"/>
      <w:id w:val="7427676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14:paraId="0BFDEA17" w14:textId="77777777" w:rsidR="00F007F4" w:rsidRPr="00FE33B1" w:rsidRDefault="000A7CEB" w:rsidP="00F007F4">
        <w:pPr>
          <w:pStyle w:val="Header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t>UK OFFICIAL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AA382" w14:textId="2C62F358" w:rsidR="00FD4771" w:rsidRDefault="00FD4771" w:rsidP="00290BE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18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7E09"/>
    <w:multiLevelType w:val="multilevel"/>
    <w:tmpl w:val="1D883866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2" w15:restartNumberingAfterBreak="0">
    <w:nsid w:val="090A07DD"/>
    <w:multiLevelType w:val="multilevel"/>
    <w:tmpl w:val="0809001D"/>
    <w:numStyleLink w:val="JCSysBody"/>
  </w:abstractNum>
  <w:abstractNum w:abstractNumId="3" w15:restartNumberingAfterBreak="0">
    <w:nsid w:val="0ECA1D11"/>
    <w:multiLevelType w:val="hybridMultilevel"/>
    <w:tmpl w:val="16AAB94C"/>
    <w:lvl w:ilvl="0" w:tplc="2DA448CA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5E2FF4"/>
    <w:multiLevelType w:val="multilevel"/>
    <w:tmpl w:val="0809001D"/>
    <w:numStyleLink w:val="JCSysBody"/>
  </w:abstractNum>
  <w:abstractNum w:abstractNumId="5" w15:restartNumberingAfterBreak="0">
    <w:nsid w:val="0FF568A2"/>
    <w:multiLevelType w:val="multilevel"/>
    <w:tmpl w:val="0809001D"/>
    <w:numStyleLink w:val="JCSysBody"/>
  </w:abstractNum>
  <w:abstractNum w:abstractNumId="6" w15:restartNumberingAfterBreak="0">
    <w:nsid w:val="17AB3F41"/>
    <w:multiLevelType w:val="multilevel"/>
    <w:tmpl w:val="0809001D"/>
    <w:numStyleLink w:val="JCSysBody"/>
  </w:abstractNum>
  <w:abstractNum w:abstractNumId="7" w15:restartNumberingAfterBreak="0">
    <w:nsid w:val="18007C63"/>
    <w:multiLevelType w:val="hybridMultilevel"/>
    <w:tmpl w:val="0EF41EA4"/>
    <w:lvl w:ilvl="0" w:tplc="6DB2C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62FB0"/>
    <w:multiLevelType w:val="singleLevel"/>
    <w:tmpl w:val="C3264032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ascii="Arial" w:hAnsi="Arial"/>
      </w:rPr>
    </w:lvl>
  </w:abstractNum>
  <w:abstractNum w:abstractNumId="9" w15:restartNumberingAfterBreak="0">
    <w:nsid w:val="1B387864"/>
    <w:multiLevelType w:val="hybridMultilevel"/>
    <w:tmpl w:val="CB94A848"/>
    <w:lvl w:ilvl="0" w:tplc="D012EA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BDA326D"/>
    <w:multiLevelType w:val="singleLevel"/>
    <w:tmpl w:val="C3264032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ascii="Arial" w:hAnsi="Arial"/>
      </w:rPr>
    </w:lvl>
  </w:abstractNum>
  <w:abstractNum w:abstractNumId="11" w15:restartNumberingAfterBreak="0">
    <w:nsid w:val="22781763"/>
    <w:multiLevelType w:val="multilevel"/>
    <w:tmpl w:val="376A67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C68EC"/>
    <w:multiLevelType w:val="multilevel"/>
    <w:tmpl w:val="376A67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DA2638"/>
    <w:multiLevelType w:val="hybridMultilevel"/>
    <w:tmpl w:val="1A9AFF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A345C"/>
    <w:multiLevelType w:val="hybridMultilevel"/>
    <w:tmpl w:val="F0C426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F0583A"/>
    <w:multiLevelType w:val="hybridMultilevel"/>
    <w:tmpl w:val="37B6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C4987"/>
    <w:multiLevelType w:val="hybridMultilevel"/>
    <w:tmpl w:val="13505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B76FD3"/>
    <w:multiLevelType w:val="hybridMultilevel"/>
    <w:tmpl w:val="37B6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33EE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B14C45"/>
    <w:multiLevelType w:val="multilevel"/>
    <w:tmpl w:val="50E86120"/>
    <w:lvl w:ilvl="0">
      <w:start w:val="1"/>
      <w:numFmt w:val="lowerLetter"/>
      <w:pStyle w:val="JCSysabc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0" w15:restartNumberingAfterBreak="0">
    <w:nsid w:val="54BB5DA0"/>
    <w:multiLevelType w:val="multilevel"/>
    <w:tmpl w:val="6DE438A6"/>
    <w:lvl w:ilvl="0">
      <w:start w:val="1"/>
      <w:numFmt w:val="decimal"/>
      <w:pStyle w:val="Heading1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JCSysBodyL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JCSysBodyL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JCSysBodyL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5ED9708A"/>
    <w:multiLevelType w:val="multilevel"/>
    <w:tmpl w:val="0809001D"/>
    <w:numStyleLink w:val="JCSysBody"/>
  </w:abstractNum>
  <w:abstractNum w:abstractNumId="22" w15:restartNumberingAfterBreak="0">
    <w:nsid w:val="67BC5548"/>
    <w:multiLevelType w:val="hybridMultilevel"/>
    <w:tmpl w:val="855E0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4D1462"/>
    <w:multiLevelType w:val="multilevel"/>
    <w:tmpl w:val="0809001D"/>
    <w:styleLink w:val="JCSysBody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5EF2DEB"/>
    <w:multiLevelType w:val="multilevel"/>
    <w:tmpl w:val="162A943E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0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9"/>
  </w:num>
  <w:num w:numId="10">
    <w:abstractNumId w:val="12"/>
  </w:num>
  <w:num w:numId="11">
    <w:abstractNumId w:val="18"/>
  </w:num>
  <w:num w:numId="12">
    <w:abstractNumId w:val="11"/>
  </w:num>
  <w:num w:numId="13">
    <w:abstractNumId w:val="23"/>
  </w:num>
  <w:num w:numId="14">
    <w:abstractNumId w:val="6"/>
  </w:num>
  <w:num w:numId="15">
    <w:abstractNumId w:val="21"/>
  </w:num>
  <w:num w:numId="16">
    <w:abstractNumId w:val="5"/>
  </w:num>
  <w:num w:numId="17">
    <w:abstractNumId w:val="2"/>
  </w:num>
  <w:num w:numId="18">
    <w:abstractNumId w:val="4"/>
  </w:num>
  <w:num w:numId="19">
    <w:abstractNumId w:val="7"/>
  </w:num>
  <w:num w:numId="20">
    <w:abstractNumId w:val="1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9"/>
  </w:num>
  <w:num w:numId="24">
    <w:abstractNumId w:val="2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15"/>
  </w:num>
  <w:num w:numId="48">
    <w:abstractNumId w:val="22"/>
  </w:num>
  <w:num w:numId="49">
    <w:abstractNumId w:val="13"/>
  </w:num>
  <w:num w:numId="5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30"/>
    <w:rsid w:val="000033BB"/>
    <w:rsid w:val="00003419"/>
    <w:rsid w:val="00011768"/>
    <w:rsid w:val="00020075"/>
    <w:rsid w:val="0002478E"/>
    <w:rsid w:val="0003501D"/>
    <w:rsid w:val="0003685E"/>
    <w:rsid w:val="00036FFF"/>
    <w:rsid w:val="00040196"/>
    <w:rsid w:val="0004101F"/>
    <w:rsid w:val="000440D8"/>
    <w:rsid w:val="00047183"/>
    <w:rsid w:val="00050F8D"/>
    <w:rsid w:val="00056D94"/>
    <w:rsid w:val="00072332"/>
    <w:rsid w:val="00073D9F"/>
    <w:rsid w:val="000801D9"/>
    <w:rsid w:val="00082FA5"/>
    <w:rsid w:val="000852B7"/>
    <w:rsid w:val="00086CBB"/>
    <w:rsid w:val="00097CC4"/>
    <w:rsid w:val="000A111B"/>
    <w:rsid w:val="000A3310"/>
    <w:rsid w:val="000A4A44"/>
    <w:rsid w:val="000A6787"/>
    <w:rsid w:val="000A7CEB"/>
    <w:rsid w:val="000B2121"/>
    <w:rsid w:val="000B3CB3"/>
    <w:rsid w:val="000B3D5C"/>
    <w:rsid w:val="000B64E1"/>
    <w:rsid w:val="000C17A1"/>
    <w:rsid w:val="000C6D16"/>
    <w:rsid w:val="000D0FC7"/>
    <w:rsid w:val="000D5327"/>
    <w:rsid w:val="000D623B"/>
    <w:rsid w:val="000D69CA"/>
    <w:rsid w:val="000E2B31"/>
    <w:rsid w:val="000F2C6C"/>
    <w:rsid w:val="000F3E3F"/>
    <w:rsid w:val="000F797A"/>
    <w:rsid w:val="00103592"/>
    <w:rsid w:val="00104191"/>
    <w:rsid w:val="001062A0"/>
    <w:rsid w:val="0010752B"/>
    <w:rsid w:val="001144E9"/>
    <w:rsid w:val="00117818"/>
    <w:rsid w:val="00120AC8"/>
    <w:rsid w:val="00130BA2"/>
    <w:rsid w:val="00133607"/>
    <w:rsid w:val="0013624A"/>
    <w:rsid w:val="00141648"/>
    <w:rsid w:val="00142048"/>
    <w:rsid w:val="00144B46"/>
    <w:rsid w:val="001565AF"/>
    <w:rsid w:val="00160ECA"/>
    <w:rsid w:val="00170F75"/>
    <w:rsid w:val="00174B5E"/>
    <w:rsid w:val="00177B9B"/>
    <w:rsid w:val="0018041F"/>
    <w:rsid w:val="00184A28"/>
    <w:rsid w:val="00184A80"/>
    <w:rsid w:val="001865B6"/>
    <w:rsid w:val="001919E2"/>
    <w:rsid w:val="00192775"/>
    <w:rsid w:val="001A0E6A"/>
    <w:rsid w:val="001A2A39"/>
    <w:rsid w:val="001A4A84"/>
    <w:rsid w:val="001A5E49"/>
    <w:rsid w:val="001A7FB5"/>
    <w:rsid w:val="001B1D1B"/>
    <w:rsid w:val="001B5FD3"/>
    <w:rsid w:val="001C2093"/>
    <w:rsid w:val="001C7401"/>
    <w:rsid w:val="001D3EEC"/>
    <w:rsid w:val="001D534D"/>
    <w:rsid w:val="001D6B6D"/>
    <w:rsid w:val="001E1A27"/>
    <w:rsid w:val="001E3C3F"/>
    <w:rsid w:val="001E4625"/>
    <w:rsid w:val="001F46C9"/>
    <w:rsid w:val="002040F4"/>
    <w:rsid w:val="00204430"/>
    <w:rsid w:val="00206FC7"/>
    <w:rsid w:val="002128A0"/>
    <w:rsid w:val="002165CE"/>
    <w:rsid w:val="00226C59"/>
    <w:rsid w:val="0022714B"/>
    <w:rsid w:val="002314FF"/>
    <w:rsid w:val="002346EF"/>
    <w:rsid w:val="002455F1"/>
    <w:rsid w:val="002466DE"/>
    <w:rsid w:val="00247AFA"/>
    <w:rsid w:val="00251269"/>
    <w:rsid w:val="002513A4"/>
    <w:rsid w:val="00256FB5"/>
    <w:rsid w:val="00257C3C"/>
    <w:rsid w:val="00272F6E"/>
    <w:rsid w:val="00273D79"/>
    <w:rsid w:val="00282A1D"/>
    <w:rsid w:val="00283DC4"/>
    <w:rsid w:val="0028505B"/>
    <w:rsid w:val="00290AD2"/>
    <w:rsid w:val="002C007E"/>
    <w:rsid w:val="002C138D"/>
    <w:rsid w:val="002C3086"/>
    <w:rsid w:val="002C55CE"/>
    <w:rsid w:val="002C59F0"/>
    <w:rsid w:val="002D1ED2"/>
    <w:rsid w:val="002D3EFB"/>
    <w:rsid w:val="002D52B9"/>
    <w:rsid w:val="002D75FF"/>
    <w:rsid w:val="002F06AD"/>
    <w:rsid w:val="002F2777"/>
    <w:rsid w:val="002F332D"/>
    <w:rsid w:val="002F5D29"/>
    <w:rsid w:val="002F5EC4"/>
    <w:rsid w:val="00302EA7"/>
    <w:rsid w:val="00306440"/>
    <w:rsid w:val="00310B49"/>
    <w:rsid w:val="0031743D"/>
    <w:rsid w:val="0032150E"/>
    <w:rsid w:val="00333A64"/>
    <w:rsid w:val="00334BC6"/>
    <w:rsid w:val="00335AE7"/>
    <w:rsid w:val="003404AA"/>
    <w:rsid w:val="00341745"/>
    <w:rsid w:val="00341F1B"/>
    <w:rsid w:val="003567A0"/>
    <w:rsid w:val="00360858"/>
    <w:rsid w:val="00364806"/>
    <w:rsid w:val="00364C29"/>
    <w:rsid w:val="003654D6"/>
    <w:rsid w:val="00365DBF"/>
    <w:rsid w:val="0037310A"/>
    <w:rsid w:val="00376E73"/>
    <w:rsid w:val="0038221C"/>
    <w:rsid w:val="00386525"/>
    <w:rsid w:val="00386DC1"/>
    <w:rsid w:val="003929F0"/>
    <w:rsid w:val="00392DB5"/>
    <w:rsid w:val="003B1788"/>
    <w:rsid w:val="003C6FCB"/>
    <w:rsid w:val="003C7A99"/>
    <w:rsid w:val="003D362A"/>
    <w:rsid w:val="003D3D57"/>
    <w:rsid w:val="003D5C45"/>
    <w:rsid w:val="003E15B5"/>
    <w:rsid w:val="003E27E2"/>
    <w:rsid w:val="003F2C45"/>
    <w:rsid w:val="003F2FE1"/>
    <w:rsid w:val="004013EA"/>
    <w:rsid w:val="00410B3A"/>
    <w:rsid w:val="00410EF9"/>
    <w:rsid w:val="004153AD"/>
    <w:rsid w:val="0041566F"/>
    <w:rsid w:val="004224B4"/>
    <w:rsid w:val="00426AAE"/>
    <w:rsid w:val="004334D4"/>
    <w:rsid w:val="00437B31"/>
    <w:rsid w:val="004424BE"/>
    <w:rsid w:val="004463C2"/>
    <w:rsid w:val="00460398"/>
    <w:rsid w:val="00462742"/>
    <w:rsid w:val="00471E92"/>
    <w:rsid w:val="00474FBF"/>
    <w:rsid w:val="0048015C"/>
    <w:rsid w:val="00484D40"/>
    <w:rsid w:val="004863E3"/>
    <w:rsid w:val="004876B2"/>
    <w:rsid w:val="00491DE5"/>
    <w:rsid w:val="00491EB3"/>
    <w:rsid w:val="00493CB0"/>
    <w:rsid w:val="00497FE9"/>
    <w:rsid w:val="004A027B"/>
    <w:rsid w:val="004A1041"/>
    <w:rsid w:val="004C1F18"/>
    <w:rsid w:val="004C576F"/>
    <w:rsid w:val="004D299C"/>
    <w:rsid w:val="004D4B1F"/>
    <w:rsid w:val="004D4B4E"/>
    <w:rsid w:val="004E1C64"/>
    <w:rsid w:val="004E4FEF"/>
    <w:rsid w:val="004E7950"/>
    <w:rsid w:val="004F2AA1"/>
    <w:rsid w:val="004F5F99"/>
    <w:rsid w:val="004F6019"/>
    <w:rsid w:val="004F77FA"/>
    <w:rsid w:val="004F7E9C"/>
    <w:rsid w:val="00504639"/>
    <w:rsid w:val="00505DDB"/>
    <w:rsid w:val="00505F5F"/>
    <w:rsid w:val="00505F89"/>
    <w:rsid w:val="005173B9"/>
    <w:rsid w:val="00517465"/>
    <w:rsid w:val="0052038F"/>
    <w:rsid w:val="00524B55"/>
    <w:rsid w:val="00533DB8"/>
    <w:rsid w:val="005379BE"/>
    <w:rsid w:val="0054242D"/>
    <w:rsid w:val="00542D90"/>
    <w:rsid w:val="00547C46"/>
    <w:rsid w:val="00555F6A"/>
    <w:rsid w:val="00556FB1"/>
    <w:rsid w:val="005613E5"/>
    <w:rsid w:val="00562945"/>
    <w:rsid w:val="005630E3"/>
    <w:rsid w:val="0056361B"/>
    <w:rsid w:val="00566CAB"/>
    <w:rsid w:val="00567EE2"/>
    <w:rsid w:val="0057109C"/>
    <w:rsid w:val="00571E16"/>
    <w:rsid w:val="005745DA"/>
    <w:rsid w:val="00577581"/>
    <w:rsid w:val="0058198C"/>
    <w:rsid w:val="0058584C"/>
    <w:rsid w:val="00585E8F"/>
    <w:rsid w:val="005A12E4"/>
    <w:rsid w:val="005A2F95"/>
    <w:rsid w:val="005A38D3"/>
    <w:rsid w:val="005A5185"/>
    <w:rsid w:val="005B2435"/>
    <w:rsid w:val="005B38DC"/>
    <w:rsid w:val="005C73F0"/>
    <w:rsid w:val="005D26D6"/>
    <w:rsid w:val="005D29B7"/>
    <w:rsid w:val="005D7773"/>
    <w:rsid w:val="005E133E"/>
    <w:rsid w:val="005E5746"/>
    <w:rsid w:val="005E6D22"/>
    <w:rsid w:val="005F1A0B"/>
    <w:rsid w:val="005F4647"/>
    <w:rsid w:val="005F4972"/>
    <w:rsid w:val="005F56D3"/>
    <w:rsid w:val="005F5F50"/>
    <w:rsid w:val="005F6ACB"/>
    <w:rsid w:val="0060403C"/>
    <w:rsid w:val="00604814"/>
    <w:rsid w:val="0061082C"/>
    <w:rsid w:val="00610B16"/>
    <w:rsid w:val="0061100E"/>
    <w:rsid w:val="00613D57"/>
    <w:rsid w:val="006140B9"/>
    <w:rsid w:val="006207DD"/>
    <w:rsid w:val="00623AAD"/>
    <w:rsid w:val="006248BF"/>
    <w:rsid w:val="00627A15"/>
    <w:rsid w:val="00633ADF"/>
    <w:rsid w:val="0064316F"/>
    <w:rsid w:val="00646E5D"/>
    <w:rsid w:val="00652A08"/>
    <w:rsid w:val="00653166"/>
    <w:rsid w:val="006639B7"/>
    <w:rsid w:val="00665DF5"/>
    <w:rsid w:val="00670E28"/>
    <w:rsid w:val="00671926"/>
    <w:rsid w:val="00675C5D"/>
    <w:rsid w:val="0068495F"/>
    <w:rsid w:val="00686F9D"/>
    <w:rsid w:val="00693907"/>
    <w:rsid w:val="00694574"/>
    <w:rsid w:val="006977A5"/>
    <w:rsid w:val="006A1132"/>
    <w:rsid w:val="006A352D"/>
    <w:rsid w:val="006B4116"/>
    <w:rsid w:val="006C091F"/>
    <w:rsid w:val="006C1474"/>
    <w:rsid w:val="006C1B48"/>
    <w:rsid w:val="006C6236"/>
    <w:rsid w:val="006C69DC"/>
    <w:rsid w:val="006C7924"/>
    <w:rsid w:val="006D713E"/>
    <w:rsid w:val="006E29DE"/>
    <w:rsid w:val="006E5E42"/>
    <w:rsid w:val="006F2B57"/>
    <w:rsid w:val="006F34A1"/>
    <w:rsid w:val="006F3621"/>
    <w:rsid w:val="006F68A8"/>
    <w:rsid w:val="00701946"/>
    <w:rsid w:val="007232E5"/>
    <w:rsid w:val="00725CDB"/>
    <w:rsid w:val="00727E3E"/>
    <w:rsid w:val="00730D90"/>
    <w:rsid w:val="00734E1C"/>
    <w:rsid w:val="00750689"/>
    <w:rsid w:val="0075452C"/>
    <w:rsid w:val="0077110E"/>
    <w:rsid w:val="00771403"/>
    <w:rsid w:val="00772B2A"/>
    <w:rsid w:val="007768C0"/>
    <w:rsid w:val="00780F68"/>
    <w:rsid w:val="00787C5A"/>
    <w:rsid w:val="00790ABE"/>
    <w:rsid w:val="00795496"/>
    <w:rsid w:val="007A03CC"/>
    <w:rsid w:val="007A1BA0"/>
    <w:rsid w:val="007A3227"/>
    <w:rsid w:val="007A3E20"/>
    <w:rsid w:val="007A3E42"/>
    <w:rsid w:val="007A42AA"/>
    <w:rsid w:val="007A44E8"/>
    <w:rsid w:val="007A4C03"/>
    <w:rsid w:val="007A5A2D"/>
    <w:rsid w:val="007B08A5"/>
    <w:rsid w:val="007B269F"/>
    <w:rsid w:val="007B6546"/>
    <w:rsid w:val="007B6841"/>
    <w:rsid w:val="007C3C5A"/>
    <w:rsid w:val="007C42B8"/>
    <w:rsid w:val="007C5D00"/>
    <w:rsid w:val="007D3465"/>
    <w:rsid w:val="007D4D5F"/>
    <w:rsid w:val="007E0B7D"/>
    <w:rsid w:val="007E38BC"/>
    <w:rsid w:val="007E46E3"/>
    <w:rsid w:val="007E4FE3"/>
    <w:rsid w:val="007E72E8"/>
    <w:rsid w:val="007F0BEB"/>
    <w:rsid w:val="007F3E3B"/>
    <w:rsid w:val="007F5921"/>
    <w:rsid w:val="007F5CF4"/>
    <w:rsid w:val="007F6DE4"/>
    <w:rsid w:val="0080080C"/>
    <w:rsid w:val="00800D2A"/>
    <w:rsid w:val="00801650"/>
    <w:rsid w:val="0080323B"/>
    <w:rsid w:val="00803F1F"/>
    <w:rsid w:val="0082534B"/>
    <w:rsid w:val="00825451"/>
    <w:rsid w:val="008262DE"/>
    <w:rsid w:val="00834C25"/>
    <w:rsid w:val="00836D08"/>
    <w:rsid w:val="00841B08"/>
    <w:rsid w:val="00852A83"/>
    <w:rsid w:val="00861885"/>
    <w:rsid w:val="008619FA"/>
    <w:rsid w:val="00864A64"/>
    <w:rsid w:val="00871AB8"/>
    <w:rsid w:val="00872067"/>
    <w:rsid w:val="00875CDD"/>
    <w:rsid w:val="008772AE"/>
    <w:rsid w:val="008820A9"/>
    <w:rsid w:val="00883B87"/>
    <w:rsid w:val="008856CF"/>
    <w:rsid w:val="00887A3B"/>
    <w:rsid w:val="008A1191"/>
    <w:rsid w:val="008A1D0C"/>
    <w:rsid w:val="008A5F91"/>
    <w:rsid w:val="008B0115"/>
    <w:rsid w:val="008B2ED3"/>
    <w:rsid w:val="008B453F"/>
    <w:rsid w:val="008B793B"/>
    <w:rsid w:val="008B79BD"/>
    <w:rsid w:val="008C35F6"/>
    <w:rsid w:val="008C4CDF"/>
    <w:rsid w:val="008C4DFE"/>
    <w:rsid w:val="008D0B5D"/>
    <w:rsid w:val="008D12A3"/>
    <w:rsid w:val="008D216E"/>
    <w:rsid w:val="008D33B7"/>
    <w:rsid w:val="008D54AA"/>
    <w:rsid w:val="008D75B0"/>
    <w:rsid w:val="008E149E"/>
    <w:rsid w:val="008E264E"/>
    <w:rsid w:val="008E6045"/>
    <w:rsid w:val="008F194F"/>
    <w:rsid w:val="008F1B8B"/>
    <w:rsid w:val="008F5858"/>
    <w:rsid w:val="00906575"/>
    <w:rsid w:val="00911A1C"/>
    <w:rsid w:val="00911B14"/>
    <w:rsid w:val="00913D5A"/>
    <w:rsid w:val="00914667"/>
    <w:rsid w:val="0092015B"/>
    <w:rsid w:val="00923C81"/>
    <w:rsid w:val="0093581E"/>
    <w:rsid w:val="00945B8E"/>
    <w:rsid w:val="009634C6"/>
    <w:rsid w:val="0096590D"/>
    <w:rsid w:val="00970759"/>
    <w:rsid w:val="00975A28"/>
    <w:rsid w:val="00976652"/>
    <w:rsid w:val="00976F82"/>
    <w:rsid w:val="009806DC"/>
    <w:rsid w:val="009821E3"/>
    <w:rsid w:val="00996D4C"/>
    <w:rsid w:val="009974BC"/>
    <w:rsid w:val="009A19AA"/>
    <w:rsid w:val="009A2C67"/>
    <w:rsid w:val="009A41F3"/>
    <w:rsid w:val="009B22A6"/>
    <w:rsid w:val="009B4278"/>
    <w:rsid w:val="009C763B"/>
    <w:rsid w:val="009E1D85"/>
    <w:rsid w:val="009F0BC2"/>
    <w:rsid w:val="009F0F39"/>
    <w:rsid w:val="009F2623"/>
    <w:rsid w:val="00A014C8"/>
    <w:rsid w:val="00A0180D"/>
    <w:rsid w:val="00A02B9D"/>
    <w:rsid w:val="00A033EC"/>
    <w:rsid w:val="00A048FC"/>
    <w:rsid w:val="00A0780B"/>
    <w:rsid w:val="00A11992"/>
    <w:rsid w:val="00A11DD4"/>
    <w:rsid w:val="00A12C7E"/>
    <w:rsid w:val="00A14B3C"/>
    <w:rsid w:val="00A25F07"/>
    <w:rsid w:val="00A33AED"/>
    <w:rsid w:val="00A35025"/>
    <w:rsid w:val="00A40CBD"/>
    <w:rsid w:val="00A4487E"/>
    <w:rsid w:val="00A46275"/>
    <w:rsid w:val="00A5435C"/>
    <w:rsid w:val="00A562CE"/>
    <w:rsid w:val="00A621CD"/>
    <w:rsid w:val="00A6445C"/>
    <w:rsid w:val="00A721BC"/>
    <w:rsid w:val="00A76DB5"/>
    <w:rsid w:val="00A866A9"/>
    <w:rsid w:val="00A91B71"/>
    <w:rsid w:val="00AA7576"/>
    <w:rsid w:val="00AC573A"/>
    <w:rsid w:val="00AD70F1"/>
    <w:rsid w:val="00AE58DC"/>
    <w:rsid w:val="00AF2ABB"/>
    <w:rsid w:val="00AF4534"/>
    <w:rsid w:val="00AF53DB"/>
    <w:rsid w:val="00AF54DA"/>
    <w:rsid w:val="00AF578A"/>
    <w:rsid w:val="00AF5BC1"/>
    <w:rsid w:val="00B00E79"/>
    <w:rsid w:val="00B03453"/>
    <w:rsid w:val="00B07761"/>
    <w:rsid w:val="00B07EF4"/>
    <w:rsid w:val="00B10966"/>
    <w:rsid w:val="00B11F1C"/>
    <w:rsid w:val="00B12797"/>
    <w:rsid w:val="00B23EE5"/>
    <w:rsid w:val="00B274E2"/>
    <w:rsid w:val="00B304FD"/>
    <w:rsid w:val="00B33964"/>
    <w:rsid w:val="00B34693"/>
    <w:rsid w:val="00B3786A"/>
    <w:rsid w:val="00B419BF"/>
    <w:rsid w:val="00B44388"/>
    <w:rsid w:val="00B46409"/>
    <w:rsid w:val="00B47CCD"/>
    <w:rsid w:val="00B51308"/>
    <w:rsid w:val="00B520C6"/>
    <w:rsid w:val="00B54D13"/>
    <w:rsid w:val="00B615C3"/>
    <w:rsid w:val="00B63EFE"/>
    <w:rsid w:val="00B65D45"/>
    <w:rsid w:val="00B82C1C"/>
    <w:rsid w:val="00B85166"/>
    <w:rsid w:val="00B85834"/>
    <w:rsid w:val="00B8593C"/>
    <w:rsid w:val="00B92F04"/>
    <w:rsid w:val="00B93006"/>
    <w:rsid w:val="00B94CA5"/>
    <w:rsid w:val="00B9675F"/>
    <w:rsid w:val="00BA18FF"/>
    <w:rsid w:val="00BA67B8"/>
    <w:rsid w:val="00BB05C0"/>
    <w:rsid w:val="00BB0B2F"/>
    <w:rsid w:val="00BB2E19"/>
    <w:rsid w:val="00BB6B94"/>
    <w:rsid w:val="00BC0639"/>
    <w:rsid w:val="00BC1B12"/>
    <w:rsid w:val="00BD5160"/>
    <w:rsid w:val="00BD632E"/>
    <w:rsid w:val="00BE56B7"/>
    <w:rsid w:val="00BF0145"/>
    <w:rsid w:val="00BF530E"/>
    <w:rsid w:val="00BF6889"/>
    <w:rsid w:val="00C0587A"/>
    <w:rsid w:val="00C05DEC"/>
    <w:rsid w:val="00C100A8"/>
    <w:rsid w:val="00C10D6F"/>
    <w:rsid w:val="00C13D98"/>
    <w:rsid w:val="00C1507F"/>
    <w:rsid w:val="00C21D7C"/>
    <w:rsid w:val="00C27822"/>
    <w:rsid w:val="00C30244"/>
    <w:rsid w:val="00C34255"/>
    <w:rsid w:val="00C365D5"/>
    <w:rsid w:val="00C445BA"/>
    <w:rsid w:val="00C510F9"/>
    <w:rsid w:val="00C55E94"/>
    <w:rsid w:val="00C61AE0"/>
    <w:rsid w:val="00C643DF"/>
    <w:rsid w:val="00C64D56"/>
    <w:rsid w:val="00C71039"/>
    <w:rsid w:val="00C742BD"/>
    <w:rsid w:val="00C761CB"/>
    <w:rsid w:val="00C77A32"/>
    <w:rsid w:val="00C83FEB"/>
    <w:rsid w:val="00CA2EFD"/>
    <w:rsid w:val="00CA4ACB"/>
    <w:rsid w:val="00CB31FD"/>
    <w:rsid w:val="00CB50AB"/>
    <w:rsid w:val="00CB57A1"/>
    <w:rsid w:val="00CB68E4"/>
    <w:rsid w:val="00CC50BC"/>
    <w:rsid w:val="00CD159B"/>
    <w:rsid w:val="00CE7E20"/>
    <w:rsid w:val="00CF0389"/>
    <w:rsid w:val="00CF0CCD"/>
    <w:rsid w:val="00CF2D71"/>
    <w:rsid w:val="00CF3583"/>
    <w:rsid w:val="00CF45F4"/>
    <w:rsid w:val="00CF6F91"/>
    <w:rsid w:val="00D0081E"/>
    <w:rsid w:val="00D047A2"/>
    <w:rsid w:val="00D055B0"/>
    <w:rsid w:val="00D31485"/>
    <w:rsid w:val="00D32590"/>
    <w:rsid w:val="00D35EF0"/>
    <w:rsid w:val="00D3700B"/>
    <w:rsid w:val="00D42E47"/>
    <w:rsid w:val="00D44A0B"/>
    <w:rsid w:val="00D45402"/>
    <w:rsid w:val="00D519E6"/>
    <w:rsid w:val="00D53503"/>
    <w:rsid w:val="00D54398"/>
    <w:rsid w:val="00D57440"/>
    <w:rsid w:val="00D6035E"/>
    <w:rsid w:val="00D61328"/>
    <w:rsid w:val="00D625F4"/>
    <w:rsid w:val="00D74A63"/>
    <w:rsid w:val="00D8524C"/>
    <w:rsid w:val="00D875B7"/>
    <w:rsid w:val="00D91E5C"/>
    <w:rsid w:val="00D9462B"/>
    <w:rsid w:val="00DA51EA"/>
    <w:rsid w:val="00DA608C"/>
    <w:rsid w:val="00DA7FB4"/>
    <w:rsid w:val="00DB0023"/>
    <w:rsid w:val="00DB062C"/>
    <w:rsid w:val="00DB08F1"/>
    <w:rsid w:val="00DB29F5"/>
    <w:rsid w:val="00DB50A1"/>
    <w:rsid w:val="00DB6864"/>
    <w:rsid w:val="00DC1CF4"/>
    <w:rsid w:val="00DC3B65"/>
    <w:rsid w:val="00DC57A4"/>
    <w:rsid w:val="00DD3657"/>
    <w:rsid w:val="00DD6B0B"/>
    <w:rsid w:val="00DE3012"/>
    <w:rsid w:val="00DF0266"/>
    <w:rsid w:val="00DF0B98"/>
    <w:rsid w:val="00DF293D"/>
    <w:rsid w:val="00DF75B9"/>
    <w:rsid w:val="00E012E9"/>
    <w:rsid w:val="00E01C93"/>
    <w:rsid w:val="00E07794"/>
    <w:rsid w:val="00E131FB"/>
    <w:rsid w:val="00E14C59"/>
    <w:rsid w:val="00E15321"/>
    <w:rsid w:val="00E15CB6"/>
    <w:rsid w:val="00E163AB"/>
    <w:rsid w:val="00E21B24"/>
    <w:rsid w:val="00E225C8"/>
    <w:rsid w:val="00E30FF0"/>
    <w:rsid w:val="00E33AF3"/>
    <w:rsid w:val="00E36185"/>
    <w:rsid w:val="00E55954"/>
    <w:rsid w:val="00E57638"/>
    <w:rsid w:val="00E62E98"/>
    <w:rsid w:val="00E643BC"/>
    <w:rsid w:val="00E64468"/>
    <w:rsid w:val="00E65941"/>
    <w:rsid w:val="00E67997"/>
    <w:rsid w:val="00E77162"/>
    <w:rsid w:val="00E83EF1"/>
    <w:rsid w:val="00E96AA8"/>
    <w:rsid w:val="00EA0DBA"/>
    <w:rsid w:val="00EA0E98"/>
    <w:rsid w:val="00EA1F62"/>
    <w:rsid w:val="00EA6F52"/>
    <w:rsid w:val="00EA7E29"/>
    <w:rsid w:val="00EB0873"/>
    <w:rsid w:val="00EB08A4"/>
    <w:rsid w:val="00EC3DBC"/>
    <w:rsid w:val="00ED0A6E"/>
    <w:rsid w:val="00EE66A9"/>
    <w:rsid w:val="00EE6976"/>
    <w:rsid w:val="00EF128F"/>
    <w:rsid w:val="00EF4A3A"/>
    <w:rsid w:val="00EF4B6A"/>
    <w:rsid w:val="00EF517B"/>
    <w:rsid w:val="00EF5F0D"/>
    <w:rsid w:val="00EF6499"/>
    <w:rsid w:val="00F007F4"/>
    <w:rsid w:val="00F04BCF"/>
    <w:rsid w:val="00F14F7A"/>
    <w:rsid w:val="00F44DA5"/>
    <w:rsid w:val="00F5076C"/>
    <w:rsid w:val="00F55F98"/>
    <w:rsid w:val="00F570D3"/>
    <w:rsid w:val="00F60600"/>
    <w:rsid w:val="00F63F97"/>
    <w:rsid w:val="00F649B4"/>
    <w:rsid w:val="00F709B8"/>
    <w:rsid w:val="00F72999"/>
    <w:rsid w:val="00F8029A"/>
    <w:rsid w:val="00F8075B"/>
    <w:rsid w:val="00F86BE7"/>
    <w:rsid w:val="00F90786"/>
    <w:rsid w:val="00F910FD"/>
    <w:rsid w:val="00F96966"/>
    <w:rsid w:val="00FA05BE"/>
    <w:rsid w:val="00FA266E"/>
    <w:rsid w:val="00FA3889"/>
    <w:rsid w:val="00FA534C"/>
    <w:rsid w:val="00FA600C"/>
    <w:rsid w:val="00FD06DF"/>
    <w:rsid w:val="00FD1E8B"/>
    <w:rsid w:val="00FD4771"/>
    <w:rsid w:val="00FD7ED4"/>
    <w:rsid w:val="00FE2915"/>
    <w:rsid w:val="00FE2E1C"/>
    <w:rsid w:val="00FE33B1"/>
    <w:rsid w:val="00FE36F1"/>
    <w:rsid w:val="00FE5730"/>
    <w:rsid w:val="00FE6055"/>
    <w:rsid w:val="00FE7CBD"/>
    <w:rsid w:val="00FF0A76"/>
    <w:rsid w:val="00FF2C91"/>
    <w:rsid w:val="00FF2FC3"/>
    <w:rsid w:val="00F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3BE1"/>
  <w15:docId w15:val="{B437DA99-6351-4D37-BB9D-BDAD11F1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35E"/>
    <w:pPr>
      <w:spacing w:after="200" w:line="276" w:lineRule="auto"/>
    </w:pPr>
    <w:rPr>
      <w:sz w:val="22"/>
      <w:szCs w:val="22"/>
      <w:lang w:eastAsia="en-US" w:bidi="en-US"/>
    </w:rPr>
  </w:style>
  <w:style w:type="paragraph" w:styleId="Heading1">
    <w:name w:val="heading 1"/>
    <w:aliases w:val="JCSys Heading 1"/>
    <w:basedOn w:val="Normal"/>
    <w:next w:val="JCSysBodyL2"/>
    <w:link w:val="Heading1Char"/>
    <w:uiPriority w:val="9"/>
    <w:qFormat/>
    <w:rsid w:val="0004101F"/>
    <w:pPr>
      <w:keepNext/>
      <w:numPr>
        <w:numId w:val="22"/>
      </w:numPr>
      <w:tabs>
        <w:tab w:val="left" w:pos="851"/>
      </w:tabs>
      <w:spacing w:before="60" w:after="240"/>
      <w:contextualSpacing/>
      <w:outlineLvl w:val="0"/>
    </w:pPr>
    <w:rPr>
      <w:rFonts w:ascii="Times New Roman" w:hAnsi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9B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9B8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9B8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9B8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9B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9B8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9B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9B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D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709B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3AED"/>
  </w:style>
  <w:style w:type="paragraph" w:styleId="TOC2">
    <w:name w:val="toc 2"/>
    <w:basedOn w:val="Normal"/>
    <w:next w:val="Normal"/>
    <w:autoRedefine/>
    <w:uiPriority w:val="39"/>
    <w:unhideWhenUsed/>
    <w:rsid w:val="00A33AED"/>
    <w:pPr>
      <w:ind w:left="220"/>
    </w:pPr>
  </w:style>
  <w:style w:type="character" w:styleId="Hyperlink">
    <w:name w:val="Hyperlink"/>
    <w:basedOn w:val="DefaultParagraphFont"/>
    <w:uiPriority w:val="99"/>
    <w:unhideWhenUsed/>
    <w:rsid w:val="00FE7CBD"/>
    <w:rPr>
      <w:rFonts w:ascii="Times New Roman" w:hAnsi="Times New Roman" w:cs="Times New Roman" w:hint="default"/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A02B9D"/>
    <w:pPr>
      <w:numPr>
        <w:numId w:val="1"/>
      </w:numPr>
      <w:contextualSpacing/>
    </w:pPr>
  </w:style>
  <w:style w:type="paragraph" w:styleId="NoSpacing">
    <w:name w:val="No Spacing"/>
    <w:basedOn w:val="Normal"/>
    <w:link w:val="NoSpacingChar"/>
    <w:uiPriority w:val="1"/>
    <w:qFormat/>
    <w:rsid w:val="00F7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31FB"/>
  </w:style>
  <w:style w:type="paragraph" w:styleId="BalloonText">
    <w:name w:val="Balloon Text"/>
    <w:basedOn w:val="Normal"/>
    <w:link w:val="BalloonTextChar"/>
    <w:uiPriority w:val="99"/>
    <w:semiHidden/>
    <w:unhideWhenUsed/>
    <w:rsid w:val="00E13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JCSys Heading 1 Char"/>
    <w:basedOn w:val="DefaultParagraphFont"/>
    <w:link w:val="Heading1"/>
    <w:uiPriority w:val="9"/>
    <w:rsid w:val="0004101F"/>
    <w:rPr>
      <w:rFonts w:ascii="Times New Roman" w:hAnsi="Times New Roman"/>
      <w:b/>
      <w:bCs/>
      <w:caps/>
      <w:sz w:val="28"/>
      <w:szCs w:val="28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9B8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709B8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9B8"/>
    <w:rPr>
      <w:rFonts w:ascii="Cambria" w:eastAsia="Times New Roman" w:hAnsi="Cambria" w:cs="Times New Roman"/>
      <w:spacing w:val="5"/>
      <w:sz w:val="52"/>
      <w:szCs w:val="52"/>
    </w:rPr>
  </w:style>
  <w:style w:type="paragraph" w:styleId="Header">
    <w:name w:val="header"/>
    <w:basedOn w:val="Normal"/>
    <w:link w:val="HeaderChar"/>
    <w:unhideWhenUsed/>
    <w:rsid w:val="00F709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709B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709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B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709B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09B8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9B8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9B8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9B8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9B8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9B8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9B8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9B8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09B8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709B8"/>
    <w:rPr>
      <w:b/>
      <w:bCs/>
    </w:rPr>
  </w:style>
  <w:style w:type="character" w:styleId="Emphasis">
    <w:name w:val="Emphasis"/>
    <w:uiPriority w:val="20"/>
    <w:qFormat/>
    <w:rsid w:val="00F709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F709B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09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9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9B8"/>
    <w:rPr>
      <w:b/>
      <w:bCs/>
      <w:i/>
      <w:iCs/>
    </w:rPr>
  </w:style>
  <w:style w:type="character" w:styleId="SubtleEmphasis">
    <w:name w:val="Subtle Emphasis"/>
    <w:uiPriority w:val="19"/>
    <w:qFormat/>
    <w:rsid w:val="00F709B8"/>
    <w:rPr>
      <w:i/>
      <w:iCs/>
    </w:rPr>
  </w:style>
  <w:style w:type="character" w:styleId="IntenseEmphasis">
    <w:name w:val="Intense Emphasis"/>
    <w:uiPriority w:val="21"/>
    <w:qFormat/>
    <w:rsid w:val="00F709B8"/>
    <w:rPr>
      <w:b/>
      <w:bCs/>
    </w:rPr>
  </w:style>
  <w:style w:type="character" w:styleId="SubtleReference">
    <w:name w:val="Subtle Reference"/>
    <w:uiPriority w:val="31"/>
    <w:qFormat/>
    <w:rsid w:val="00F709B8"/>
    <w:rPr>
      <w:smallCaps/>
    </w:rPr>
  </w:style>
  <w:style w:type="character" w:styleId="IntenseReference">
    <w:name w:val="Intense Reference"/>
    <w:uiPriority w:val="32"/>
    <w:qFormat/>
    <w:rsid w:val="00F709B8"/>
    <w:rPr>
      <w:smallCaps/>
      <w:spacing w:val="5"/>
      <w:u w:val="single"/>
    </w:rPr>
  </w:style>
  <w:style w:type="character" w:styleId="BookTitle">
    <w:name w:val="Book Title"/>
    <w:uiPriority w:val="33"/>
    <w:qFormat/>
    <w:rsid w:val="00F709B8"/>
    <w:rPr>
      <w:i/>
      <w:iCs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A33AED"/>
    <w:pPr>
      <w:ind w:left="440"/>
    </w:pPr>
  </w:style>
  <w:style w:type="character" w:styleId="PlaceholderText">
    <w:name w:val="Placeholder Text"/>
    <w:basedOn w:val="DefaultParagraphFont"/>
    <w:uiPriority w:val="99"/>
    <w:semiHidden/>
    <w:rsid w:val="008F5858"/>
    <w:rPr>
      <w:color w:val="808080"/>
    </w:rPr>
  </w:style>
  <w:style w:type="paragraph" w:customStyle="1" w:styleId="JCSysBodyL2">
    <w:name w:val="JCSys Body L2"/>
    <w:basedOn w:val="Normal"/>
    <w:link w:val="JCSysBodyL2Char"/>
    <w:qFormat/>
    <w:rsid w:val="00FE33B1"/>
    <w:pPr>
      <w:numPr>
        <w:ilvl w:val="1"/>
        <w:numId w:val="22"/>
      </w:numPr>
      <w:tabs>
        <w:tab w:val="clear" w:pos="1440"/>
        <w:tab w:val="num" w:pos="851"/>
      </w:tabs>
      <w:spacing w:before="60" w:after="240"/>
      <w:ind w:left="851" w:hanging="851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AC573A"/>
    <w:pPr>
      <w:spacing w:before="120" w:after="120" w:line="240" w:lineRule="auto"/>
      <w:jc w:val="both"/>
    </w:pPr>
    <w:rPr>
      <w:rFonts w:ascii="Times New Roman" w:hAnsi="Times New Roman"/>
      <w:b/>
      <w:sz w:val="24"/>
      <w:szCs w:val="20"/>
      <w:lang w:eastAsia="en-GB" w:bidi="ar-SA"/>
    </w:rPr>
  </w:style>
  <w:style w:type="paragraph" w:styleId="FootnoteText">
    <w:name w:val="footnote text"/>
    <w:basedOn w:val="Normal"/>
    <w:link w:val="FootnoteTextChar"/>
    <w:semiHidden/>
    <w:rsid w:val="00491DE5"/>
    <w:pPr>
      <w:spacing w:after="0" w:line="240" w:lineRule="auto"/>
      <w:ind w:left="720" w:hanging="720"/>
      <w:jc w:val="both"/>
    </w:pPr>
    <w:rPr>
      <w:rFonts w:ascii="Times New Roman" w:hAnsi="Times New Roman"/>
      <w:sz w:val="20"/>
      <w:szCs w:val="20"/>
      <w:lang w:eastAsia="en-GB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91DE5"/>
    <w:rPr>
      <w:rFonts w:ascii="Times New Roman" w:hAnsi="Times New Roman"/>
    </w:rPr>
  </w:style>
  <w:style w:type="character" w:styleId="FootnoteReference">
    <w:name w:val="footnote reference"/>
    <w:basedOn w:val="DefaultParagraphFont"/>
    <w:semiHidden/>
    <w:rsid w:val="00491D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EF4B6A"/>
    <w:rPr>
      <w:sz w:val="16"/>
    </w:rPr>
  </w:style>
  <w:style w:type="numbering" w:customStyle="1" w:styleId="JCSysBody">
    <w:name w:val="JCSys Body"/>
    <w:uiPriority w:val="99"/>
    <w:rsid w:val="00364C29"/>
    <w:pPr>
      <w:numPr>
        <w:numId w:val="13"/>
      </w:numPr>
    </w:pPr>
  </w:style>
  <w:style w:type="paragraph" w:customStyle="1" w:styleId="JCSysabc">
    <w:name w:val="JCSys abc"/>
    <w:link w:val="JCSysabcChar"/>
    <w:qFormat/>
    <w:rsid w:val="00FE33B1"/>
    <w:pPr>
      <w:numPr>
        <w:numId w:val="29"/>
      </w:numPr>
      <w:tabs>
        <w:tab w:val="left" w:pos="851"/>
      </w:tabs>
      <w:spacing w:before="60" w:after="240"/>
    </w:pPr>
    <w:rPr>
      <w:rFonts w:ascii="Times New Roman" w:hAnsi="Times New Roman"/>
      <w:sz w:val="22"/>
      <w:szCs w:val="22"/>
      <w:lang w:eastAsia="en-US" w:bidi="en-US"/>
    </w:rPr>
  </w:style>
  <w:style w:type="character" w:customStyle="1" w:styleId="JCSysBodyL2Char">
    <w:name w:val="JCSys Body L2 Char"/>
    <w:basedOn w:val="DefaultParagraphFont"/>
    <w:link w:val="JCSysBodyL2"/>
    <w:rsid w:val="00FE33B1"/>
    <w:rPr>
      <w:rFonts w:ascii="Times New Roman" w:hAnsi="Times New Roman"/>
      <w:sz w:val="22"/>
      <w:szCs w:val="22"/>
      <w:lang w:eastAsia="en-US" w:bidi="en-US"/>
    </w:rPr>
  </w:style>
  <w:style w:type="paragraph" w:customStyle="1" w:styleId="JCSysPageHeading">
    <w:name w:val="JCSys Page Heading"/>
    <w:basedOn w:val="Title"/>
    <w:link w:val="JCSysPageHeadingChar"/>
    <w:qFormat/>
    <w:rsid w:val="00FE33B1"/>
    <w:rPr>
      <w:rFonts w:ascii="Times New Roman" w:hAnsi="Times New Roman"/>
    </w:rPr>
  </w:style>
  <w:style w:type="character" w:customStyle="1" w:styleId="JCSysabcChar">
    <w:name w:val="JCSys abc Char"/>
    <w:basedOn w:val="JCSysBodyL2Char"/>
    <w:link w:val="JCSysabc"/>
    <w:rsid w:val="00FE33B1"/>
    <w:rPr>
      <w:rFonts w:ascii="Times New Roman" w:hAnsi="Times New Roman"/>
      <w:sz w:val="22"/>
      <w:szCs w:val="22"/>
      <w:lang w:eastAsia="en-US" w:bidi="en-US"/>
    </w:rPr>
  </w:style>
  <w:style w:type="paragraph" w:customStyle="1" w:styleId="JCSysHeadingL2">
    <w:name w:val="JCSys Heading L2"/>
    <w:basedOn w:val="JCSysBodyL2"/>
    <w:next w:val="JCSysHeadingL3"/>
    <w:link w:val="JCSysHeadingL2Char"/>
    <w:qFormat/>
    <w:rsid w:val="00FE33B1"/>
    <w:pPr>
      <w:keepNext/>
    </w:pPr>
    <w:rPr>
      <w:b/>
      <w:sz w:val="24"/>
    </w:rPr>
  </w:style>
  <w:style w:type="character" w:customStyle="1" w:styleId="JCSysPageHeadingChar">
    <w:name w:val="JCSys Page Heading Char"/>
    <w:basedOn w:val="TitleChar"/>
    <w:link w:val="JCSysPageHeading"/>
    <w:rsid w:val="00FE33B1"/>
    <w:rPr>
      <w:rFonts w:ascii="Times New Roman" w:eastAsia="Times New Roman" w:hAnsi="Times New Roman" w:cs="Times New Roman"/>
      <w:spacing w:val="5"/>
      <w:sz w:val="52"/>
      <w:szCs w:val="52"/>
      <w:lang w:eastAsia="en-US" w:bidi="en-US"/>
    </w:rPr>
  </w:style>
  <w:style w:type="paragraph" w:customStyle="1" w:styleId="JCSysBodyL3">
    <w:name w:val="JCSys Body L3"/>
    <w:basedOn w:val="JCSysBodyL2"/>
    <w:link w:val="JCSysBodyL3Char"/>
    <w:qFormat/>
    <w:rsid w:val="005E6D22"/>
    <w:pPr>
      <w:numPr>
        <w:ilvl w:val="2"/>
      </w:numPr>
      <w:tabs>
        <w:tab w:val="num" w:pos="851"/>
      </w:tabs>
      <w:ind w:left="851" w:hanging="851"/>
    </w:pPr>
  </w:style>
  <w:style w:type="character" w:customStyle="1" w:styleId="JCSysHeadingL2Char">
    <w:name w:val="JCSys Heading L2 Char"/>
    <w:basedOn w:val="JCSysBodyL2Char"/>
    <w:link w:val="JCSysHeadingL2"/>
    <w:rsid w:val="00FE33B1"/>
    <w:rPr>
      <w:rFonts w:ascii="Times New Roman" w:hAnsi="Times New Roman"/>
      <w:b/>
      <w:sz w:val="24"/>
      <w:szCs w:val="22"/>
      <w:lang w:eastAsia="en-US" w:bidi="en-US"/>
    </w:rPr>
  </w:style>
  <w:style w:type="paragraph" w:customStyle="1" w:styleId="JCSysHeadingL3">
    <w:name w:val="JCSys Heading L3"/>
    <w:basedOn w:val="JCSysBodyL3"/>
    <w:next w:val="JCSysBodyL4"/>
    <w:link w:val="JCSysHeadingL3Char"/>
    <w:qFormat/>
    <w:rsid w:val="00FE33B1"/>
    <w:pPr>
      <w:keepNext/>
      <w:tabs>
        <w:tab w:val="clear" w:pos="1440"/>
      </w:tabs>
    </w:pPr>
    <w:rPr>
      <w:b/>
      <w:sz w:val="24"/>
      <w:szCs w:val="24"/>
    </w:rPr>
  </w:style>
  <w:style w:type="character" w:customStyle="1" w:styleId="JCSysBodyL3Char">
    <w:name w:val="JCSys Body L3 Char"/>
    <w:basedOn w:val="JCSysBodyL2Char"/>
    <w:link w:val="JCSysBodyL3"/>
    <w:rsid w:val="005E6D22"/>
    <w:rPr>
      <w:rFonts w:ascii="Times New Roman" w:hAnsi="Times New Roman"/>
      <w:sz w:val="22"/>
      <w:szCs w:val="22"/>
      <w:lang w:eastAsia="en-US" w:bidi="en-US"/>
    </w:rPr>
  </w:style>
  <w:style w:type="paragraph" w:customStyle="1" w:styleId="JCSysBodyL4">
    <w:name w:val="JCSys Body L4"/>
    <w:basedOn w:val="JCSysBodyL3"/>
    <w:link w:val="JCSysBodyL4Char"/>
    <w:qFormat/>
    <w:rsid w:val="005E6D22"/>
    <w:pPr>
      <w:numPr>
        <w:ilvl w:val="3"/>
      </w:numPr>
      <w:tabs>
        <w:tab w:val="num" w:pos="851"/>
      </w:tabs>
      <w:ind w:left="851" w:hanging="851"/>
    </w:pPr>
  </w:style>
  <w:style w:type="character" w:customStyle="1" w:styleId="JCSysHeadingL3Char">
    <w:name w:val="JCSys Heading L3 Char"/>
    <w:basedOn w:val="JCSysBodyL3Char"/>
    <w:link w:val="JCSysHeadingL3"/>
    <w:rsid w:val="00FE33B1"/>
    <w:rPr>
      <w:rFonts w:ascii="Times New Roman" w:hAnsi="Times New Roman"/>
      <w:b/>
      <w:sz w:val="24"/>
      <w:szCs w:val="24"/>
      <w:lang w:eastAsia="en-US" w:bidi="en-US"/>
    </w:rPr>
  </w:style>
  <w:style w:type="character" w:customStyle="1" w:styleId="JCSysBodyL4Char">
    <w:name w:val="JCSys Body L4 Char"/>
    <w:basedOn w:val="JCSysBodyL3Char"/>
    <w:link w:val="JCSysBodyL4"/>
    <w:rsid w:val="005E6D22"/>
    <w:rPr>
      <w:rFonts w:ascii="Times New Roman" w:hAnsi="Times New Roman"/>
      <w:sz w:val="22"/>
      <w:szCs w:val="22"/>
      <w:lang w:eastAsia="en-US" w:bidi="en-US"/>
    </w:rPr>
  </w:style>
  <w:style w:type="paragraph" w:customStyle="1" w:styleId="JCSysNormalNoindent">
    <w:name w:val="JCSys Normal (No indent)"/>
    <w:basedOn w:val="Normal"/>
    <w:link w:val="JCSysNormalNoindentChar"/>
    <w:qFormat/>
    <w:rsid w:val="00FE33B1"/>
    <w:rPr>
      <w:rFonts w:ascii="Times New Roman" w:hAnsi="Times New Roman"/>
    </w:rPr>
  </w:style>
  <w:style w:type="paragraph" w:customStyle="1" w:styleId="JCSysNoNumber">
    <w:name w:val="JCSys No Number"/>
    <w:basedOn w:val="JCSysNormalNoindent"/>
    <w:link w:val="JCSysNoNumberChar"/>
    <w:qFormat/>
    <w:rsid w:val="00FE33B1"/>
    <w:pPr>
      <w:ind w:left="851"/>
    </w:pPr>
  </w:style>
  <w:style w:type="character" w:customStyle="1" w:styleId="JCSysNormalNoindentChar">
    <w:name w:val="JCSys Normal (No indent) Char"/>
    <w:basedOn w:val="DefaultParagraphFont"/>
    <w:link w:val="JCSysNormalNoindent"/>
    <w:rsid w:val="00FE33B1"/>
    <w:rPr>
      <w:rFonts w:ascii="Times New Roman" w:hAnsi="Times New Roman"/>
      <w:sz w:val="22"/>
      <w:szCs w:val="22"/>
      <w:lang w:eastAsia="en-US" w:bidi="en-US"/>
    </w:rPr>
  </w:style>
  <w:style w:type="character" w:customStyle="1" w:styleId="JCSysNoNumberChar">
    <w:name w:val="JCSys No Number Char"/>
    <w:basedOn w:val="JCSysNormalNoindentChar"/>
    <w:link w:val="JCSysNoNumber"/>
    <w:rsid w:val="00FE33B1"/>
    <w:rPr>
      <w:rFonts w:ascii="Times New Roman" w:hAnsi="Times New Roman"/>
      <w:sz w:val="22"/>
      <w:szCs w:val="22"/>
      <w:lang w:eastAsia="en-US" w:bidi="en-US"/>
    </w:rPr>
  </w:style>
  <w:style w:type="character" w:customStyle="1" w:styleId="small21">
    <w:name w:val="small21"/>
    <w:basedOn w:val="DefaultParagraphFont"/>
    <w:rsid w:val="000D69CA"/>
    <w:rPr>
      <w:rFonts w:ascii="Verdana" w:hAnsi="Verdana" w:hint="default"/>
      <w:color w:val="000000"/>
      <w:sz w:val="14"/>
      <w:szCs w:val="14"/>
    </w:rPr>
  </w:style>
  <w:style w:type="paragraph" w:customStyle="1" w:styleId="JCSysTitle-Table">
    <w:name w:val="JCSys Title - Table"/>
    <w:basedOn w:val="JCSysNormalNoindent"/>
    <w:link w:val="JCSysTitle-TableChar"/>
    <w:qFormat/>
    <w:rsid w:val="00F5076C"/>
    <w:pPr>
      <w:jc w:val="center"/>
    </w:pPr>
    <w:rPr>
      <w:u w:val="single"/>
    </w:rPr>
  </w:style>
  <w:style w:type="paragraph" w:customStyle="1" w:styleId="JCSysRecBoxText">
    <w:name w:val="JCSys Rec Box Text"/>
    <w:basedOn w:val="Normal"/>
    <w:qFormat/>
    <w:rsid w:val="00F5076C"/>
    <w:pPr>
      <w:spacing w:before="40" w:after="40"/>
      <w:jc w:val="right"/>
    </w:pPr>
    <w:rPr>
      <w:rFonts w:asciiTheme="majorHAnsi" w:hAnsiTheme="majorHAnsi"/>
      <w:i/>
      <w:sz w:val="20"/>
      <w:szCs w:val="20"/>
    </w:rPr>
  </w:style>
  <w:style w:type="character" w:customStyle="1" w:styleId="JCSysTitle-TableChar">
    <w:name w:val="JCSys Title - Table Char"/>
    <w:basedOn w:val="JCSysNormalNoindentChar"/>
    <w:link w:val="JCSysTitle-Table"/>
    <w:rsid w:val="00F5076C"/>
    <w:rPr>
      <w:rFonts w:ascii="Times New Roman" w:hAnsi="Times New Roman"/>
      <w:sz w:val="22"/>
      <w:szCs w:val="22"/>
      <w:u w:val="single"/>
      <w:lang w:eastAsia="en-US" w:bidi="en-US"/>
    </w:rPr>
  </w:style>
  <w:style w:type="paragraph" w:customStyle="1" w:styleId="JCSysTitle-Figure">
    <w:name w:val="JCSys Title - Figure"/>
    <w:basedOn w:val="JCSysTitle-Table"/>
    <w:link w:val="JCSysTitle-FigureChar"/>
    <w:qFormat/>
    <w:rsid w:val="00F5076C"/>
  </w:style>
  <w:style w:type="paragraph" w:customStyle="1" w:styleId="JCSysTableText">
    <w:name w:val="JCSys Table Text"/>
    <w:basedOn w:val="JCSysNormalNoindent"/>
    <w:qFormat/>
    <w:rsid w:val="00B8593C"/>
    <w:pPr>
      <w:spacing w:before="60" w:after="60" w:line="240" w:lineRule="auto"/>
    </w:pPr>
  </w:style>
  <w:style w:type="character" w:customStyle="1" w:styleId="JCSysTitle-FigureChar">
    <w:name w:val="JCSys Title - Figure Char"/>
    <w:basedOn w:val="JCSysTitle-TableChar"/>
    <w:link w:val="JCSysTitle-Figure"/>
    <w:rsid w:val="00F5076C"/>
    <w:rPr>
      <w:rFonts w:ascii="Times New Roman" w:hAnsi="Times New Roman"/>
      <w:sz w:val="22"/>
      <w:szCs w:val="22"/>
      <w:u w:val="single"/>
      <w:lang w:eastAsia="en-US"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7A4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7A4"/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B793B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AAE"/>
    <w:pPr>
      <w:spacing w:after="200"/>
    </w:pPr>
    <w:rPr>
      <w:rFonts w:ascii="Calibri" w:eastAsia="Times New Roman" w:hAnsi="Calibri" w:cs="Times New Roma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AAE"/>
    <w:rPr>
      <w:rFonts w:asciiTheme="minorHAnsi" w:eastAsiaTheme="minorHAnsi" w:hAnsiTheme="minorHAnsi" w:cstheme="minorBidi"/>
      <w:b/>
      <w:bCs/>
      <w:lang w:eastAsia="en-US" w:bidi="en-US"/>
    </w:rPr>
  </w:style>
  <w:style w:type="paragraph" w:styleId="Revision">
    <w:name w:val="Revision"/>
    <w:hidden/>
    <w:uiPriority w:val="99"/>
    <w:semiHidden/>
    <w:rsid w:val="00B51308"/>
    <w:rPr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94CC851B5A41828289B557F540F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48FCE-7AAB-4C93-9C37-584684D1D8E2}"/>
      </w:docPartPr>
      <w:docPartBody>
        <w:p w:rsidR="002052BF" w:rsidRDefault="001C6443">
          <w:pPr>
            <w:pStyle w:val="AE94CC851B5A41828289B557F540FC65"/>
          </w:pPr>
          <w:r w:rsidRPr="00D26C0D">
            <w:rPr>
              <w:rStyle w:val="PlaceholderText"/>
            </w:rPr>
            <w:t>[Title]</w:t>
          </w:r>
        </w:p>
      </w:docPartBody>
    </w:docPart>
    <w:docPart>
      <w:docPartPr>
        <w:name w:val="405C1D9466C1495F8A1A5C41CFE6F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C35F8-B322-4FB9-BAB6-F98919CE0450}"/>
      </w:docPartPr>
      <w:docPartBody>
        <w:p w:rsidR="002052BF" w:rsidRDefault="001C6443">
          <w:pPr>
            <w:pStyle w:val="405C1D9466C1495F8A1A5C41CFE6F993"/>
          </w:pPr>
          <w:r w:rsidRPr="00D26C0D">
            <w:rPr>
              <w:rStyle w:val="PlaceholderText"/>
            </w:rPr>
            <w:t>[Category]</w:t>
          </w:r>
        </w:p>
      </w:docPartBody>
    </w:docPart>
    <w:docPart>
      <w:docPartPr>
        <w:name w:val="085ED780508D4336962D242953EE4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8869B-18CD-4584-BD99-257F7F34BFB8}"/>
      </w:docPartPr>
      <w:docPartBody>
        <w:p w:rsidR="002052BF" w:rsidRDefault="001C6443">
          <w:pPr>
            <w:pStyle w:val="085ED780508D4336962D242953EE4629"/>
          </w:pPr>
          <w:r w:rsidRPr="00D26C0D">
            <w:rPr>
              <w:rStyle w:val="PlaceholderText"/>
            </w:rPr>
            <w:t>[Status]</w:t>
          </w:r>
        </w:p>
      </w:docPartBody>
    </w:docPart>
    <w:docPart>
      <w:docPartPr>
        <w:name w:val="7CD93210F5BA4147BCEE9AA93AA6C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1B624-0031-47FA-B69F-3599DF49B3FA}"/>
      </w:docPartPr>
      <w:docPartBody>
        <w:p w:rsidR="002052BF" w:rsidRDefault="001C6443">
          <w:pPr>
            <w:pStyle w:val="7CD93210F5BA4147BCEE9AA93AA6CE48"/>
          </w:pPr>
          <w:r w:rsidRPr="00D26C0D">
            <w:rPr>
              <w:rStyle w:val="PlaceholderText"/>
            </w:rPr>
            <w:t>[Author]</w:t>
          </w:r>
        </w:p>
      </w:docPartBody>
    </w:docPart>
    <w:docPart>
      <w:docPartPr>
        <w:name w:val="96CAD4CE8F3D4B6DAB7D639F3AC45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8A38F-0CD3-409E-A77B-DA9E09EEEFCD}"/>
      </w:docPartPr>
      <w:docPartBody>
        <w:p w:rsidR="002052BF" w:rsidRDefault="001C6443">
          <w:pPr>
            <w:pStyle w:val="96CAD4CE8F3D4B6DAB7D639F3AC451E8"/>
          </w:pPr>
          <w:r w:rsidRPr="008270A3">
            <w:rPr>
              <w:rStyle w:val="PlaceholderText"/>
            </w:rPr>
            <w:t>[Comments]</w:t>
          </w:r>
        </w:p>
      </w:docPartBody>
    </w:docPart>
    <w:docPart>
      <w:docPartPr>
        <w:name w:val="856121864F1543798EF6D142F2E5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5EA0B-C37E-4292-97E0-50FCD4BDDC03}"/>
      </w:docPartPr>
      <w:docPartBody>
        <w:p w:rsidR="00294EAE" w:rsidRDefault="006966EE" w:rsidP="006966EE">
          <w:pPr>
            <w:pStyle w:val="856121864F1543798EF6D142F2E58391"/>
          </w:pPr>
          <w:r w:rsidRPr="008270A3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43"/>
    <w:rsid w:val="000170B2"/>
    <w:rsid w:val="000313C3"/>
    <w:rsid w:val="00054CBC"/>
    <w:rsid w:val="00055215"/>
    <w:rsid w:val="00095A00"/>
    <w:rsid w:val="000C6A82"/>
    <w:rsid w:val="000D540F"/>
    <w:rsid w:val="00104D6E"/>
    <w:rsid w:val="00144408"/>
    <w:rsid w:val="00152AE9"/>
    <w:rsid w:val="00164AC3"/>
    <w:rsid w:val="00182B3E"/>
    <w:rsid w:val="001C003D"/>
    <w:rsid w:val="001C6443"/>
    <w:rsid w:val="002052BF"/>
    <w:rsid w:val="00231462"/>
    <w:rsid w:val="00245E90"/>
    <w:rsid w:val="00294EAE"/>
    <w:rsid w:val="002A08C2"/>
    <w:rsid w:val="002D340F"/>
    <w:rsid w:val="0032640C"/>
    <w:rsid w:val="00331333"/>
    <w:rsid w:val="00360890"/>
    <w:rsid w:val="003B35BE"/>
    <w:rsid w:val="003B40C7"/>
    <w:rsid w:val="003E0977"/>
    <w:rsid w:val="00407E0A"/>
    <w:rsid w:val="0041344E"/>
    <w:rsid w:val="004332EC"/>
    <w:rsid w:val="0043557C"/>
    <w:rsid w:val="00456B6B"/>
    <w:rsid w:val="0046347A"/>
    <w:rsid w:val="004874E1"/>
    <w:rsid w:val="00491EFE"/>
    <w:rsid w:val="005206ED"/>
    <w:rsid w:val="005A2383"/>
    <w:rsid w:val="005A63F8"/>
    <w:rsid w:val="005B3048"/>
    <w:rsid w:val="006056EC"/>
    <w:rsid w:val="006966EE"/>
    <w:rsid w:val="006C4D08"/>
    <w:rsid w:val="00700AFE"/>
    <w:rsid w:val="007215D5"/>
    <w:rsid w:val="00735EDF"/>
    <w:rsid w:val="00742514"/>
    <w:rsid w:val="00776E46"/>
    <w:rsid w:val="007B7034"/>
    <w:rsid w:val="007C5F31"/>
    <w:rsid w:val="007F0636"/>
    <w:rsid w:val="007F2712"/>
    <w:rsid w:val="00801203"/>
    <w:rsid w:val="00811B14"/>
    <w:rsid w:val="008230D6"/>
    <w:rsid w:val="00847CC1"/>
    <w:rsid w:val="008A3CF4"/>
    <w:rsid w:val="00916801"/>
    <w:rsid w:val="00932597"/>
    <w:rsid w:val="00982E87"/>
    <w:rsid w:val="00994427"/>
    <w:rsid w:val="009A419F"/>
    <w:rsid w:val="009C7F0F"/>
    <w:rsid w:val="00A26D5D"/>
    <w:rsid w:val="00A96616"/>
    <w:rsid w:val="00AA48C2"/>
    <w:rsid w:val="00AE3EAF"/>
    <w:rsid w:val="00BD2F42"/>
    <w:rsid w:val="00C24EEF"/>
    <w:rsid w:val="00C4422B"/>
    <w:rsid w:val="00D06580"/>
    <w:rsid w:val="00D3040E"/>
    <w:rsid w:val="00D74821"/>
    <w:rsid w:val="00D86873"/>
    <w:rsid w:val="00E50C87"/>
    <w:rsid w:val="00ED3417"/>
    <w:rsid w:val="00F24331"/>
    <w:rsid w:val="00F31A90"/>
    <w:rsid w:val="00F51BA9"/>
    <w:rsid w:val="00FA42EE"/>
    <w:rsid w:val="00FC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66EE"/>
    <w:rPr>
      <w:color w:val="808080"/>
    </w:rPr>
  </w:style>
  <w:style w:type="paragraph" w:customStyle="1" w:styleId="AE94CC851B5A41828289B557F540FC65">
    <w:name w:val="AE94CC851B5A41828289B557F540FC65"/>
  </w:style>
  <w:style w:type="paragraph" w:customStyle="1" w:styleId="405C1D9466C1495F8A1A5C41CFE6F993">
    <w:name w:val="405C1D9466C1495F8A1A5C41CFE6F993"/>
  </w:style>
  <w:style w:type="paragraph" w:customStyle="1" w:styleId="979C48B5E762433483EADF03C855CB31">
    <w:name w:val="979C48B5E762433483EADF03C855CB31"/>
  </w:style>
  <w:style w:type="paragraph" w:customStyle="1" w:styleId="085ED780508D4336962D242953EE4629">
    <w:name w:val="085ED780508D4336962D242953EE4629"/>
  </w:style>
  <w:style w:type="paragraph" w:customStyle="1" w:styleId="3AEF3C886C3B44C2BF17271B30134867">
    <w:name w:val="3AEF3C886C3B44C2BF17271B30134867"/>
  </w:style>
  <w:style w:type="paragraph" w:customStyle="1" w:styleId="7CD93210F5BA4147BCEE9AA93AA6CE48">
    <w:name w:val="7CD93210F5BA4147BCEE9AA93AA6CE48"/>
  </w:style>
  <w:style w:type="paragraph" w:customStyle="1" w:styleId="96CAD4CE8F3D4B6DAB7D639F3AC451E8">
    <w:name w:val="96CAD4CE8F3D4B6DAB7D639F3AC451E8"/>
  </w:style>
  <w:style w:type="paragraph" w:customStyle="1" w:styleId="856121864F1543798EF6D142F2E58391">
    <w:name w:val="856121864F1543798EF6D142F2E58391"/>
    <w:rsid w:val="00696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47655-DE52-408F-B78E-4E677DEB4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APP-6 SVG Symbology Filename Convention</vt:lpstr>
    </vt:vector>
  </TitlesOfParts>
  <Company>JCSys Ltd</Company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APP-6 SVG Symbology Filename Convention</dc:title>
  <dc:creator>Paul Twornicki</dc:creator>
  <cp:keywords>[Insert Num]</cp:keywords>
  <dc:description>UK OFFICIAL</dc:description>
  <cp:lastModifiedBy>Paul Twornicki</cp:lastModifiedBy>
  <cp:revision>4</cp:revision>
  <cp:lastPrinted>2016-09-21T12:33:00Z</cp:lastPrinted>
  <dcterms:created xsi:type="dcterms:W3CDTF">2016-09-21T12:32:00Z</dcterms:created>
  <dcterms:modified xsi:type="dcterms:W3CDTF">2016-09-21T12:34:00Z</dcterms:modified>
  <cp:category>C036</cp:category>
  <cp:contentStatus>1.1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Qual</vt:lpwstr>
  </property>
</Properties>
</file>