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单片机外部中断实验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 w:rsidR="00324EB1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2018年4月11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AA7CF5" w:rsidRPr="004329A9" w:rsidRDefault="007A622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1、</w:t>
      </w:r>
      <w:r w:rsidR="00542B43" w:rsidRPr="004329A9">
        <w:rPr>
          <w:rFonts w:ascii="宋体" w:eastAsia="宋体" w:hAnsi="宋体" w:cs="宋体" w:hint="eastAsia"/>
          <w:kern w:val="0"/>
          <w:sz w:val="21"/>
          <w:szCs w:val="21"/>
        </w:rPr>
        <w:t>进一步</w:t>
      </w:r>
      <w:r w:rsidR="00542B43" w:rsidRPr="004329A9">
        <w:rPr>
          <w:rFonts w:ascii="宋体" w:eastAsia="宋体" w:hAnsi="宋体" w:cs="宋体"/>
          <w:kern w:val="0"/>
          <w:sz w:val="21"/>
          <w:szCs w:val="21"/>
        </w:rPr>
        <w:t>熟悉Proteus软件和Keil软件的使用方法</w:t>
      </w:r>
      <w:r w:rsidR="001D7525" w:rsidRPr="004329A9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AA7CF5" w:rsidRPr="004329A9" w:rsidRDefault="007A622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2、</w:t>
      </w:r>
      <w:r w:rsidR="001D7525" w:rsidRPr="004329A9">
        <w:rPr>
          <w:rFonts w:ascii="宋体" w:eastAsia="宋体" w:hAnsi="宋体" w:cs="宋体" w:hint="eastAsia"/>
          <w:kern w:val="0"/>
          <w:sz w:val="21"/>
          <w:szCs w:val="21"/>
        </w:rPr>
        <w:t>掌握单片机外部中断的编程应用。</w:t>
      </w:r>
    </w:p>
    <w:p w:rsidR="00AA7CF5" w:rsidRPr="004329A9" w:rsidRDefault="007A622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3、</w:t>
      </w:r>
      <w:r w:rsidR="001D7525" w:rsidRPr="004329A9">
        <w:rPr>
          <w:rFonts w:ascii="宋体" w:eastAsia="宋体" w:hAnsi="宋体" w:cs="宋体" w:hint="eastAsia"/>
          <w:kern w:val="0"/>
          <w:sz w:val="21"/>
          <w:szCs w:val="21"/>
        </w:rPr>
        <w:t>掌握单片机外部中断嵌套的编程方法。</w:t>
      </w:r>
    </w:p>
    <w:p w:rsidR="00AA7CF5" w:rsidRPr="004329A9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AA7CF5" w:rsidRPr="004329A9" w:rsidRDefault="007A622E" w:rsidP="004329A9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1、</w:t>
      </w:r>
      <w:r w:rsidR="00B778BA" w:rsidRPr="004329A9">
        <w:rPr>
          <w:rFonts w:ascii="宋体" w:eastAsia="宋体" w:hAnsi="宋体" w:cs="宋体" w:hint="eastAsia"/>
          <w:kern w:val="0"/>
          <w:sz w:val="21"/>
          <w:szCs w:val="21"/>
        </w:rPr>
        <w:t>外部中断1实现系统的启动和停止。若存在外部中断0中断源时，L</w:t>
      </w:r>
      <w:r w:rsidR="00B778BA" w:rsidRPr="004329A9">
        <w:rPr>
          <w:rFonts w:ascii="宋体" w:eastAsia="宋体" w:hAnsi="宋体" w:cs="宋体"/>
          <w:kern w:val="0"/>
          <w:sz w:val="21"/>
          <w:szCs w:val="21"/>
        </w:rPr>
        <w:t>ED</w:t>
      </w:r>
      <w:r w:rsidR="00B778BA" w:rsidRPr="004329A9">
        <w:rPr>
          <w:rFonts w:ascii="宋体" w:eastAsia="宋体" w:hAnsi="宋体" w:cs="宋体" w:hint="eastAsia"/>
          <w:kern w:val="0"/>
          <w:sz w:val="21"/>
          <w:szCs w:val="21"/>
        </w:rPr>
        <w:t>指示灯的状态不变；没有外部中断1中断源时，循环流水灯工作。（基本部分）</w:t>
      </w:r>
    </w:p>
    <w:p w:rsidR="00AA7CF5" w:rsidRPr="004329A9" w:rsidRDefault="007A622E" w:rsidP="004329A9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2、</w:t>
      </w:r>
      <w:r w:rsidR="00B778BA" w:rsidRPr="004329A9">
        <w:rPr>
          <w:rFonts w:ascii="宋体" w:eastAsia="宋体" w:hAnsi="宋体" w:cs="宋体" w:hint="eastAsia"/>
          <w:kern w:val="0"/>
          <w:sz w:val="21"/>
          <w:szCs w:val="21"/>
        </w:rPr>
        <w:t>外部中断1的优先级最高，实现中断嵌套</w:t>
      </w:r>
      <w:r w:rsidRPr="004329A9">
        <w:rPr>
          <w:rFonts w:ascii="宋体" w:eastAsia="宋体" w:hAnsi="宋体" w:cs="宋体"/>
          <w:kern w:val="0"/>
          <w:sz w:val="21"/>
          <w:szCs w:val="21"/>
        </w:rPr>
        <w:t>。（提高部分）</w:t>
      </w:r>
    </w:p>
    <w:p w:rsidR="00AA7CF5" w:rsidRPr="004329A9" w:rsidRDefault="007A622E" w:rsidP="004329A9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3、</w:t>
      </w:r>
      <w:r w:rsidR="00162F87" w:rsidRPr="004329A9">
        <w:rPr>
          <w:rFonts w:ascii="宋体" w:eastAsia="宋体" w:hAnsi="宋体" w:cs="宋体" w:hint="eastAsia"/>
          <w:kern w:val="0"/>
          <w:sz w:val="21"/>
          <w:szCs w:val="21"/>
        </w:rPr>
        <w:t>以上实验内容可以移植到哪些实际系统，如何修改？</w:t>
      </w:r>
      <w:r w:rsidRPr="004329A9">
        <w:rPr>
          <w:rFonts w:ascii="宋体" w:eastAsia="宋体" w:hAnsi="宋体" w:cs="宋体"/>
          <w:kern w:val="0"/>
          <w:sz w:val="21"/>
          <w:szCs w:val="21"/>
        </w:rPr>
        <w:t>（扩展部分）</w:t>
      </w:r>
    </w:p>
    <w:p w:rsidR="00AA7CF5" w:rsidRPr="001F417F" w:rsidRDefault="00AA7CF5">
      <w:pPr>
        <w:spacing w:line="240" w:lineRule="auto"/>
        <w:rPr>
          <w:rFonts w:ascii="仿宋" w:eastAsia="仿宋" w:hAnsi="仿宋" w:cs="仿宋"/>
          <w:b/>
        </w:rPr>
      </w:pPr>
    </w:p>
    <w:p w:rsidR="00AA7CF5" w:rsidRPr="004329A9" w:rsidRDefault="00B24CF0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三</w:t>
      </w:r>
      <w:r w:rsidR="004329A9">
        <w:rPr>
          <w:rFonts w:ascii="Times New Roman" w:eastAsia="宋体" w:hAnsi="Times New Roman" w:cs="宋体" w:hint="eastAsia"/>
          <w:b/>
          <w:kern w:val="0"/>
          <w:szCs w:val="24"/>
        </w:rPr>
        <w:t>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44407D" w:rsidRDefault="0044407D" w:rsidP="0044407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274310" cy="2573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F5" w:rsidRPr="002F7523" w:rsidRDefault="007A622E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2</w:t>
      </w:r>
      <w:r w:rsidR="002F7523"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8810AA" w:rsidP="008810AA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6B5955" w:rsidRDefault="006B5955" w:rsidP="008810AA">
      <w:pPr>
        <w:rPr>
          <w:rFonts w:ascii="Times New Roman" w:eastAsia="宋体" w:hAnsi="Times New Roman" w:cs="宋体" w:hint="eastAsia"/>
          <w:b/>
          <w:kern w:val="0"/>
          <w:szCs w:val="24"/>
        </w:rPr>
      </w:pPr>
    </w:p>
    <w:p w:rsidR="008810AA" w:rsidRPr="006E0A69" w:rsidRDefault="00D01586" w:rsidP="006E0A69">
      <w:pPr>
        <w:rPr>
          <w:rFonts w:ascii="Times New Roman" w:eastAsia="宋体" w:hAnsi="Times New Roman" w:cs="宋体" w:hint="eastAsia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  <w:lang w:val="zh-C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427512</wp:posOffset>
            </wp:positionV>
            <wp:extent cx="6039485" cy="665607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24" cy="66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CF0">
        <w:rPr>
          <w:rFonts w:ascii="Times New Roman" w:eastAsia="宋体" w:hAnsi="Times New Roman" w:cs="宋体" w:hint="eastAsia"/>
          <w:b/>
          <w:kern w:val="0"/>
          <w:szCs w:val="24"/>
        </w:rPr>
        <w:t>四</w:t>
      </w:r>
      <w:r w:rsidR="008810AA"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6B5955" w:rsidRDefault="006B5955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8810AA" w:rsidRDefault="008810AA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2-2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6E0A69" w:rsidRDefault="006E0A69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6E0A69" w:rsidRDefault="006E0A69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6E0A69" w:rsidRDefault="006E0A69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6E0A69" w:rsidRDefault="006E0A69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6E0A69" w:rsidRDefault="006E0A69" w:rsidP="006B5955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6B5955" w:rsidRDefault="007A622E" w:rsidP="006B5955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五、程序设计</w:t>
      </w:r>
    </w:p>
    <w:p w:rsidR="000B0AFF" w:rsidRDefault="000B0AFF" w:rsidP="006B5955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lastRenderedPageBreak/>
        <w:drawing>
          <wp:inline distT="0" distB="0" distL="0" distR="0">
            <wp:extent cx="491744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9" w:rsidRDefault="00B02299" w:rsidP="006B5955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lastRenderedPageBreak/>
        <w:t>五、</w:t>
      </w:r>
      <w:r>
        <w:rPr>
          <w:rFonts w:ascii="Times New Roman" w:eastAsia="宋体" w:hAnsi="Times New Roman" w:cs="宋体" w:hint="eastAsia"/>
          <w:b/>
          <w:kern w:val="0"/>
          <w:szCs w:val="24"/>
        </w:rPr>
        <w:t>实验现象</w:t>
      </w:r>
    </w:p>
    <w:p w:rsidR="00B02299" w:rsidRPr="00AB2921" w:rsidRDefault="00B02299" w:rsidP="00AB2921">
      <w:pPr>
        <w:pStyle w:val="a9"/>
        <w:ind w:firstLine="420"/>
        <w:rPr>
          <w:rFonts w:ascii="宋体" w:eastAsia="宋体" w:hAnsi="宋体" w:cs="宋体" w:hint="eastAsia"/>
          <w:kern w:val="0"/>
          <w:sz w:val="21"/>
          <w:szCs w:val="21"/>
        </w:rPr>
      </w:pPr>
      <w:r w:rsidRPr="00AB2921">
        <w:rPr>
          <w:rFonts w:ascii="宋体" w:eastAsia="宋体" w:hAnsi="宋体" w:cs="宋体"/>
          <w:kern w:val="0"/>
          <w:sz w:val="21"/>
          <w:szCs w:val="21"/>
        </w:rPr>
        <w:tab/>
      </w:r>
      <w:r w:rsidRPr="00AB2921">
        <w:rPr>
          <w:rFonts w:ascii="宋体" w:eastAsia="宋体" w:hAnsi="宋体" w:cs="宋体" w:hint="eastAsia"/>
          <w:kern w:val="0"/>
          <w:sz w:val="21"/>
          <w:szCs w:val="21"/>
        </w:rPr>
        <w:t>实验现象见附件Lab</w:t>
      </w:r>
      <w:r w:rsidRPr="00AB2921">
        <w:rPr>
          <w:rFonts w:ascii="宋体" w:eastAsia="宋体" w:hAnsi="宋体" w:cs="宋体"/>
          <w:kern w:val="0"/>
          <w:sz w:val="21"/>
          <w:szCs w:val="21"/>
        </w:rPr>
        <w:t>2-Demo.mp4</w:t>
      </w:r>
      <w:bookmarkStart w:id="18" w:name="_GoBack"/>
      <w:bookmarkEnd w:id="18"/>
    </w:p>
    <w:sectPr w:rsidR="00B02299" w:rsidRPr="00AB292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8F9" w:rsidRDefault="000C08F9">
      <w:pPr>
        <w:spacing w:line="240" w:lineRule="auto"/>
      </w:pPr>
      <w:r>
        <w:separator/>
      </w:r>
    </w:p>
  </w:endnote>
  <w:endnote w:type="continuationSeparator" w:id="0">
    <w:p w:rsidR="000C08F9" w:rsidRDefault="000C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8F9" w:rsidRDefault="000C08F9">
      <w:pPr>
        <w:spacing w:line="240" w:lineRule="auto"/>
      </w:pPr>
      <w:r>
        <w:separator/>
      </w:r>
    </w:p>
  </w:footnote>
  <w:footnote w:type="continuationSeparator" w:id="0">
    <w:p w:rsidR="000C08F9" w:rsidRDefault="000C08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76BA9"/>
    <w:rsid w:val="00093C03"/>
    <w:rsid w:val="000B0092"/>
    <w:rsid w:val="000B0AFF"/>
    <w:rsid w:val="000C08F9"/>
    <w:rsid w:val="000C199E"/>
    <w:rsid w:val="001048F4"/>
    <w:rsid w:val="00126A51"/>
    <w:rsid w:val="00162F87"/>
    <w:rsid w:val="00171C17"/>
    <w:rsid w:val="00180044"/>
    <w:rsid w:val="001B0DEC"/>
    <w:rsid w:val="001B4F79"/>
    <w:rsid w:val="001D7525"/>
    <w:rsid w:val="001F417F"/>
    <w:rsid w:val="00265736"/>
    <w:rsid w:val="002702F9"/>
    <w:rsid w:val="00284F01"/>
    <w:rsid w:val="002A68E5"/>
    <w:rsid w:val="002B57A9"/>
    <w:rsid w:val="002C7C67"/>
    <w:rsid w:val="002D09F4"/>
    <w:rsid w:val="002F11EB"/>
    <w:rsid w:val="002F7523"/>
    <w:rsid w:val="00300285"/>
    <w:rsid w:val="00324EB1"/>
    <w:rsid w:val="00365436"/>
    <w:rsid w:val="00377C49"/>
    <w:rsid w:val="003913E5"/>
    <w:rsid w:val="003B4E4E"/>
    <w:rsid w:val="00423FC5"/>
    <w:rsid w:val="004329A9"/>
    <w:rsid w:val="0044407D"/>
    <w:rsid w:val="00466511"/>
    <w:rsid w:val="004D1A8C"/>
    <w:rsid w:val="00506138"/>
    <w:rsid w:val="00506A3C"/>
    <w:rsid w:val="0054252C"/>
    <w:rsid w:val="00542B43"/>
    <w:rsid w:val="005731B6"/>
    <w:rsid w:val="00586F32"/>
    <w:rsid w:val="00600968"/>
    <w:rsid w:val="00637179"/>
    <w:rsid w:val="006807D0"/>
    <w:rsid w:val="006A6CF9"/>
    <w:rsid w:val="006B5955"/>
    <w:rsid w:val="006E0A69"/>
    <w:rsid w:val="00727F63"/>
    <w:rsid w:val="00736396"/>
    <w:rsid w:val="00766AF1"/>
    <w:rsid w:val="00796067"/>
    <w:rsid w:val="007A622E"/>
    <w:rsid w:val="008040D1"/>
    <w:rsid w:val="00836B0A"/>
    <w:rsid w:val="00846298"/>
    <w:rsid w:val="008810AA"/>
    <w:rsid w:val="008B4D0F"/>
    <w:rsid w:val="00930AD6"/>
    <w:rsid w:val="00931B7A"/>
    <w:rsid w:val="00946CBB"/>
    <w:rsid w:val="00957F2A"/>
    <w:rsid w:val="009A1E4D"/>
    <w:rsid w:val="009E7667"/>
    <w:rsid w:val="00A3751B"/>
    <w:rsid w:val="00A42619"/>
    <w:rsid w:val="00A84B6E"/>
    <w:rsid w:val="00AA7CF5"/>
    <w:rsid w:val="00AB2921"/>
    <w:rsid w:val="00B02299"/>
    <w:rsid w:val="00B11515"/>
    <w:rsid w:val="00B24CF0"/>
    <w:rsid w:val="00B778BA"/>
    <w:rsid w:val="00C019F3"/>
    <w:rsid w:val="00C81A0C"/>
    <w:rsid w:val="00C9407C"/>
    <w:rsid w:val="00CD35C3"/>
    <w:rsid w:val="00CD4617"/>
    <w:rsid w:val="00D01586"/>
    <w:rsid w:val="00D131B5"/>
    <w:rsid w:val="00D32E6E"/>
    <w:rsid w:val="00D4706A"/>
    <w:rsid w:val="00D65BA0"/>
    <w:rsid w:val="00DD0BC4"/>
    <w:rsid w:val="00DD2F4F"/>
    <w:rsid w:val="00E244EE"/>
    <w:rsid w:val="00E504DC"/>
    <w:rsid w:val="00E62B94"/>
    <w:rsid w:val="00EE2EFC"/>
    <w:rsid w:val="00EF0259"/>
    <w:rsid w:val="00F346AA"/>
    <w:rsid w:val="00F3696C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B895DE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7748B9-6C45-4238-9234-C1985D26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73</cp:revision>
  <cp:lastPrinted>2018-04-11T12:02:00Z</cp:lastPrinted>
  <dcterms:created xsi:type="dcterms:W3CDTF">2017-07-04T21:00:00Z</dcterms:created>
  <dcterms:modified xsi:type="dcterms:W3CDTF">2018-04-25T10:29:00Z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