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SCHEMA IF EXISTS "partie1" CASCADE;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SCHEMA "partie1";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SCHEMA 'partie1';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Table _individu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_individu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id_individu INT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nom VARCHAR(50)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prenom VARCHAR(50)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date_naissance DATE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code_postal VARCHAR(50),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ville VARCHAR(50),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sexe CHAR(1),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nationalite VARCHAR(50),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ine VARCHAR(50)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Table _candidat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_candidat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no_candidat INT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classement VARCHAR(50) DEFAULT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boursier_lycee VARCHAR(50),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profil_candidat VARCHAR(50),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etablissement VARCHAR(50),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dept_etablissement VARCHAR(50),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ville_etablissement VARCHAR(50),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niveau_etude VARCHAR(50),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type_formation_prec VARCHAR(50),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serie_prec VARCHAR(50),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dominante_prec VARCHAR(50),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specialite_prec VARCHAR(50),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lv1 VARCHAR(50),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lv2 VARCHAR(50),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id_individu INT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CONSTRAINT fk_candidat_individu FOREIGN KEY (id_individu)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REFERENCES _individu(id_individu)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Table _etudiant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_etudiant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code_nip VARCHAR(50) PRIMARY KEY,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cat_socio_etu VARCHAR(50),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cat_socio_parent VARCHAR(50),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bourse_superieur BOOLEAN,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mention_bac VARCHAR(50),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serie_bac VARCHAR(50),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dominante_bac VARCHAR(50),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specialite_bac VARCHAR(50),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mois_annee_obtention_bac CHAR(7),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id_individu INT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CONSTRAINT fk_etudiant_individu FOREIGN KEY (id_individu)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REFERENCES _individu(id_individu)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Table _semestre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_semestre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id_semestre INT PRIMARY KEY,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num_semestre CHAR(5)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annee_univ CHAR(9) NOT NULL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Table _inscription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_inscription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code_nip VARCHAR(50),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id_semestre INT,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groupe_tp CHAR(2),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amenagement_evaluation VARCHAR(50),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PRIMARY KEY (code_nip, id_semestre),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CONSTRAINT fk_inscription_etudiant FOREIGN KEY (code_nip)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REFERENCES _etudiant(code_nip),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CONSTRAINT fk_inscription_semestre FOREIGN KEY (id_semestre)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REFERENCES _semestre(id_semestre)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Table _module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_module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id_module CHAR(5)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libelle_module VARCHAR(50),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ue CHAR(2)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Table _programme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_programme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id_module CHAR(5),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id_semestre 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coefficient NUMERIC(5, 3),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PRIMARY KEY (id_module, id_semestre),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CONSTRAINT fk_programme_module FOREIGN KEY (id_module)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REFERENCES _module(id_module),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CONSTRAINT fk_programme_semestre FOREIGN KEY (id_semestre)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REFERENCES _semestre(id_semestre)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Table _resultat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_resultat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code_nip VARCHAR(50),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id_module CHAR(5),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id_semestre INT,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moyenne NUMERIC(4, 2),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PRIMARY KEY (code_nip, id_module, id_semestre),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CONSTRAINT fk_resultat_etudiant FOREIGN KEY (code_nip)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REFERENCES _etudiant(code_nip),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CONSTRAINT fk_resultat_module FOREIGN KEY (id_module)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REFERENCES _module(id_module),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CONSTRAINT fk_resultat_semestre FOREIGN KEY (id_semestre)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REFERENCES _semestre(id_semestre)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