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35AA" w:rsidRDefault="000A63C0">
      <w:pPr>
        <w:spacing w:line="276" w:lineRule="auto"/>
        <w:contextualSpacing/>
        <w:jc w:val="center"/>
        <w:rPr>
          <w:iCs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D35AA" w:rsidRDefault="000A63C0">
                            <w:pPr>
                              <w:pStyle w:val="FrameContents"/>
                              <w:ind w:right="489" w:firstLine="567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BD35AA" w:rsidRDefault="000A63C0">
                            <w:pPr>
                              <w:pStyle w:val="FrameContents"/>
                              <w:ind w:right="489" w:firstLine="56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BD35AA" w:rsidRDefault="000A63C0">
                            <w:pPr>
                              <w:pStyle w:val="ae"/>
                              <w:ind w:right="489" w:firstLine="567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BD35AA" w:rsidRDefault="00BD35AA">
                            <w:pPr>
                              <w:pStyle w:val="ae"/>
                              <w:rPr>
                                <w:bCs/>
                                <w:sz w:val="16"/>
                              </w:rPr>
                            </w:pPr>
                          </w:p>
                          <w:p w:rsidR="00BD35AA" w:rsidRDefault="00BD35A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49.85pt;margin-top:-14.75pt;width:410.95pt;height:96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oBxQEAAKMDAAAOAAAAZHJzL2Uyb0RvYy54bWysU9uO0zAQfUfiHyy/01xourtR0xWwKkJC&#10;gLTwAY5jN5Zsj2V7m/TvGbuh24UXhMiD47nkzJwzk+39bDQ5Ch8U2I5Wq5ISYTkMyh46+uP7/s0t&#10;JSEyOzANVnT0JAK9371+tZ1cK2oYQQ/CEwSxoZ1cR8cYXVsUgY/CsLACJywGJXjDIpr+UAyeTYhu&#10;dFGX5aaYwA/OAxchoPfhHKS7jC+l4PGrlEFEojuKvcV8+nz26Sx2W9YePHOj4ksb7B+6MExZLHqB&#10;emCRkSev/oAyinsIIOOKgylASsVF5oBsqvI3No8jcyJzQXGCu8gU/h8s/3L85okacHaUWGZwRHuP&#10;ryopM7nQYsKjw5Q4v4c5ZS3+gM5EeJbepDdSIRhHjU8XXcUcCUdnU1d35aahhGOsquvbm7pJOMXz&#10;586H+FGAIenSUY+Dy3qy4+cQz6m/UlK1AFoNe6V1Nvyh/6A9OTIc8j4/C/qLNG3J1NHN2yYDvwiF&#10;v0HAbrXFppMqZ/bpFud+XiTpYTihUvqTxQHdVet1WrhsrJubGg1/HemvI8zyEXAtz6QtvHuKIFUm&#10;noqckZfauAlZumVr06pd2znr+d/a/QQAAP//AwBQSwMEFAAGAAgAAAAhALkw1cDhAAAACgEAAA8A&#10;AABkcnMvZG93bnJldi54bWxMj8tOwzAQRfdI/IM1SOxap1EJJMSpUFUECxalpVKXbjx5iHgcxW4T&#10;+HqGFSxH9+jeM/lqsp244OBbRwoW8wgEUulMS7WCj/3z7AGED5qM7hyhgi/0sCqur3KdGTfSO152&#10;oRZcQj7TCpoQ+kxKXzZotZ+7Homzyg1WBz6HWppBj1xuOxlHUSKtbokXGt3jusHyc3e2ClqSx5fN&#10;8vtQr1+3+ziMlXnbVErd3kxPjyACTuEPhl99VoeCnU7uTMaLTkGa3jOpYBandyAYSONFAuLEZLKM&#10;QBa5/P9C8QMAAP//AwBQSwECLQAUAAYACAAAACEAtoM4kv4AAADhAQAAEwAAAAAAAAAAAAAAAAAA&#10;AAAAW0NvbnRlbnRfVHlwZXNdLnhtbFBLAQItABQABgAIAAAAIQA4/SH/1gAAAJQBAAALAAAAAAAA&#10;AAAAAAAAAC8BAABfcmVscy8ucmVsc1BLAQItABQABgAIAAAAIQBpSWoBxQEAAKMDAAAOAAAAAAAA&#10;AAAAAAAAAC4CAABkcnMvZTJvRG9jLnhtbFBLAQItABQABgAIAAAAIQC5MNXA4QAAAAoBAAAPAAAA&#10;AAAAAAAAAAAAAB8EAABkcnMvZG93bnJldi54bWxQSwUGAAAAAAQABADzAAAALQUAAAAA&#10;" strokecolor="white" strokeweight=".05pt">
                <v:textbox>
                  <w:txbxContent>
                    <w:p w:rsidR="00BD35AA" w:rsidRDefault="000A63C0">
                      <w:pPr>
                        <w:pStyle w:val="FrameContents"/>
                        <w:ind w:right="489" w:firstLine="567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BD35AA" w:rsidRDefault="000A63C0">
                      <w:pPr>
                        <w:pStyle w:val="FrameContents"/>
                        <w:ind w:right="489" w:firstLine="567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BD35AA" w:rsidRDefault="000A63C0">
                      <w:pPr>
                        <w:pStyle w:val="ae"/>
                        <w:ind w:right="489" w:firstLine="567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Cs/>
                          <w:sz w:val="22"/>
                        </w:rPr>
                        <w:t xml:space="preserve"> «ЛЭТИ»)</w:t>
                      </w:r>
                    </w:p>
                    <w:p w:rsidR="00BD35AA" w:rsidRDefault="00BD35AA">
                      <w:pPr>
                        <w:pStyle w:val="ae"/>
                        <w:rPr>
                          <w:bCs/>
                          <w:sz w:val="16"/>
                        </w:rPr>
                      </w:pPr>
                    </w:p>
                    <w:p w:rsidR="00BD35AA" w:rsidRDefault="00BD35A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D35AA" w:rsidRDefault="000A63C0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819150" cy="1104900"/>
                                  <wp:effectExtent l="0" t="0" r="0" b="0"/>
                                  <wp:docPr id="3" name="Рисунок 10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-36.45pt;margin-top:-22.05pt;width:79.4pt;height:105.4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+5xwEAAKoDAAAOAAAAZHJzL2Uyb0RvYy54bWysU9Fu2yAUfZ+0f0C8L3acpMusONW6KlOl&#10;aZvU7gMwhhgJuAho7Px9LzhN0/ZlmuYHzOVcH+4593pzPRpNDsIHBbah81lJibAcOmX3Df3zsPu0&#10;piREZjumwYqGHkWg19uPHzaDq0UFPehOeIIkNtSDa2gfo6uLIvBeGBZm4IRFUII3LGLo90Xn2YDs&#10;RhdVWV4VA/jOeeAiBDy9nUC6zfxSCh5/SRlEJLqhWFvMq89rm9Ziu2H13jPXK34qg/1DFYYpi5ee&#10;qW5ZZOTRq3dURnEPAWSccTAFSKm4yBpQzbx8o+a+Z05kLWhOcGebwv+j5T8Pvz1RXUMrSiwz2KKd&#10;x1eVnBlcqDHh3mFKHG9gxA4/nwc8TIJH6U16oxSCOHp8PPsqxkh4+qgs14s1Qhyx+WKxXmGA/MXL&#10;586H+F2AIWnTUI+Ny36yw48Qp9TnlHRbAK26ndI6B37fftOeHBg2eZefE/urNG3J0NCrxSoTv4LC&#10;3zBgtdpi0cmVSX3axbEds39nZ1rojmiYvrPYpy/z5TLNXQ6Wq88VBv4SaS8RZnkPOJ2TdgtfHyNI&#10;lfWnuybmUwk4ENnB0/CmibuMc9bLL7Z9AgAA//8DAFBLAwQUAAYACAAAACEAxwNQ/OAAAAAKAQAA&#10;DwAAAGRycy9kb3ducmV2LnhtbEyPy07DMBBF90j8gzVI7FqnUUjbEKdCVREsWEALUpduPHmIeBzF&#10;bhP4eoYV7OZxdOdMvplsJy44+NaRgsU8AoFUOtNSreD98DhbgfBBk9GdI1TwhR42xfVVrjPjRnrD&#10;yz7UgkPIZ1pBE0KfSenLBq32c9cj8a5yg9WB26GWZtAjh9tOxlGUSqtb4guN7nHbYPm5P1sFLcnj&#10;0y75/qi3z6+HOIyVedlVSt3eTA/3IAJO4Q+GX31Wh4KdTu5MxotOwWwZrxnlIkkWIJhY3fHgxGSa&#10;LkEWufz/QvEDAAD//wMAUEsBAi0AFAAGAAgAAAAhALaDOJL+AAAA4QEAABMAAAAAAAAAAAAAAAAA&#10;AAAAAFtDb250ZW50X1R5cGVzXS54bWxQSwECLQAUAAYACAAAACEAOP0h/9YAAACUAQAACwAAAAAA&#10;AAAAAAAAAAAvAQAAX3JlbHMvLnJlbHNQSwECLQAUAAYACAAAACEAqyO/uccBAACqAwAADgAAAAAA&#10;AAAAAAAAAAAuAgAAZHJzL2Uyb0RvYy54bWxQSwECLQAUAAYACAAAACEAxwNQ/OAAAAAKAQAADwAA&#10;AAAAAAAAAAAAAAAhBAAAZHJzL2Rvd25yZXYueG1sUEsFBgAAAAAEAAQA8wAAAC4FAAAAAA==&#10;" strokecolor="white" strokeweight=".05pt">
                <v:textbox>
                  <w:txbxContent>
                    <w:p w:rsidR="00BD35AA" w:rsidRDefault="000A63C0">
                      <w:pPr>
                        <w:pStyle w:val="FrameContents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19150" cy="1104900"/>
                            <wp:effectExtent l="0" t="0" r="0" b="0"/>
                            <wp:docPr id="3" name="Рисунок 10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0A63C0">
      <w:pPr>
        <w:spacing w:line="276" w:lineRule="auto"/>
        <w:contextualSpacing/>
        <w:jc w:val="center"/>
        <w:rPr>
          <w:iCs/>
          <w:lang w:eastAsia="ru-RU"/>
        </w:rPr>
      </w:pPr>
      <w:r>
        <w:rPr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11430</wp:posOffset>
                </wp:positionV>
                <wp:extent cx="5956935" cy="635"/>
                <wp:effectExtent l="0" t="0" r="0" b="0"/>
                <wp:wrapNone/>
                <wp:docPr id="5" name="Прямая соединительная линия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2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A7D3C" id="Прямая соединительная линия 1352" o:spid="_x0000_s1026" style="position:absolute;z-index:3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.9pt" to="469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sgAgIAACMEAAAOAAAAZHJzL2Uyb0RvYy54bWysU82O0zAQviPxDpbvNGlRV7tR0z3sarkg&#10;qIB9ANexG0v+k+1t2htwRuoj8AocQFppgWdI3oixk2YXOC0iB2c8P9/MfDNenO+URFvmvDC6xNNJ&#10;jhHT1FRCb0p8/e7q2SlGPhBdEWk0K/GeeXy+fPpk0diCzUxtZMUcAhDti8aWuA7BFlnmac0U8RNj&#10;mQYjN06RAFe3ySpHGkBXMpvl+UnWGFdZZyjzHrSXvREvEz7njIbXnHsWkCwx1BbS6dK5jme2XJBi&#10;44itBR3KIP9QhSJCQ9IR6pIEgm6c+AtKCeqMNzxMqFGZ4VxQlnqAbqb5H928rYllqRcgx9uRJv//&#10;YOmr7cohUZV4jpEmCkbUfu7ed4f2e/ulO6DuQ/uz/dZ+bW/bH+1t9xHku+4TyNHY3g3qA5o+n88i&#10;mY31BWBe6JUbbt6uXGRmx52Kf+gZ7dIA9uMA2C4gCsr52fwEpooRPdqy+0DrfHjBjEJRKLEUOnJD&#10;CrJ96QMkA9ejS1RLjRrYyLP8NE9u3khRXQkpo9G7zfpCOrQlcS/SF6sHiN/cnLnRVa+XGsyxu76f&#10;JIW9ZH2qN4wDiamtBE8H/H7T4ClAT8d9gyRSQ0B05FDPI2OHkBjN0oI/Mn4MSvmNDmO8Etq4RMOD&#10;7qK4NtU+zTMRAJuYmBpeTVz1h/dE0/3bXv4CAAD//wMAUEsDBBQABgAIAAAAIQCYLO132AAAAAQB&#10;AAAPAAAAZHJzL2Rvd25yZXYueG1sTI/BTsMwEETvSPyDtUhcEHVCJZSEOBVCIHGkLdydeBtHxOso&#10;3raBr2c5wXF2VjNv6s0SRnXCOQ2RDOSrDBRSF91AvYH3/cttASqxJWfHSGjgCxNsmsuL2lYunmmL&#10;px33SkIoVdaAZ54qrVPnMdi0ihOSeIc4B8si51672Z4lPIz6LsvudbADSYO3Ez557D53x2DgZv3a&#10;lpzwo8Dt8vz9lum89Qdjrq+WxwdQjAv/PcMvvqBDI0xtPJJLajQgQ1iugi9muS5yUK3oEnRT6//w&#10;zQ8AAAD//wMAUEsBAi0AFAAGAAgAAAAhALaDOJL+AAAA4QEAABMAAAAAAAAAAAAAAAAAAAAAAFtD&#10;b250ZW50X1R5cGVzXS54bWxQSwECLQAUAAYACAAAACEAOP0h/9YAAACUAQAACwAAAAAAAAAAAAAA&#10;AAAvAQAAX3JlbHMvLnJlbHNQSwECLQAUAAYACAAAACEA3OWbIAICAAAjBAAADgAAAAAAAAAAAAAA&#10;AAAuAgAAZHJzL2Uyb0RvYy54bWxQSwECLQAUAAYACAAAACEAmCztd9gAAAAEAQAADwAAAAAAAAAA&#10;AAAAAABcBAAAZHJzL2Rvd25yZXYueG1sUEsFBgAAAAAEAAQA8wAAAGEFAAAAAA==&#10;" strokeweight=".53mm"/>
            </w:pict>
          </mc:Fallback>
        </mc:AlternateContent>
      </w:r>
    </w:p>
    <w:p w:rsidR="00BD35AA" w:rsidRDefault="000A63C0">
      <w:pPr>
        <w:spacing w:line="276" w:lineRule="auto"/>
        <w:contextualSpacing/>
        <w:jc w:val="center"/>
        <w:rPr>
          <w:iCs/>
          <w:lang w:eastAsia="ru-RU"/>
        </w:rPr>
      </w:pPr>
      <w:r>
        <w:rPr>
          <w:iCs/>
          <w:lang w:eastAsia="ru-RU"/>
        </w:rPr>
        <w:t>Кафедра теоретических основ электротехники</w:t>
      </w: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Pr="00B635FC" w:rsidRDefault="000A63C0">
      <w:pPr>
        <w:spacing w:line="276" w:lineRule="auto"/>
        <w:contextualSpacing/>
        <w:jc w:val="center"/>
        <w:rPr>
          <w:b/>
          <w:iCs/>
          <w:sz w:val="28"/>
          <w:szCs w:val="28"/>
          <w:lang w:eastAsia="ru-RU"/>
        </w:rPr>
      </w:pPr>
      <w:r w:rsidRPr="00B635FC">
        <w:rPr>
          <w:b/>
          <w:iCs/>
          <w:sz w:val="28"/>
          <w:szCs w:val="28"/>
          <w:lang w:eastAsia="ru-RU"/>
        </w:rPr>
        <w:t>Отчет</w:t>
      </w:r>
    </w:p>
    <w:p w:rsidR="00BD35AA" w:rsidRPr="00B635FC" w:rsidRDefault="000A63C0">
      <w:pPr>
        <w:spacing w:after="120"/>
        <w:jc w:val="center"/>
        <w:rPr>
          <w:sz w:val="28"/>
          <w:szCs w:val="28"/>
        </w:rPr>
      </w:pPr>
      <w:r w:rsidRPr="00B635FC">
        <w:rPr>
          <w:b/>
          <w:sz w:val="28"/>
          <w:szCs w:val="28"/>
        </w:rPr>
        <w:t>по лабораторной работе № 1</w:t>
      </w:r>
    </w:p>
    <w:p w:rsidR="00BD35AA" w:rsidRPr="00B635FC" w:rsidRDefault="000A63C0">
      <w:pPr>
        <w:jc w:val="center"/>
        <w:rPr>
          <w:sz w:val="28"/>
          <w:szCs w:val="28"/>
        </w:rPr>
      </w:pPr>
      <w:r w:rsidRPr="00B635FC">
        <w:rPr>
          <w:b/>
          <w:sz w:val="28"/>
          <w:szCs w:val="28"/>
        </w:rPr>
        <w:t>по дисциплине «</w:t>
      </w:r>
      <w:r w:rsidRPr="00B635FC">
        <w:rPr>
          <w:b/>
          <w:bCs/>
          <w:sz w:val="28"/>
          <w:szCs w:val="28"/>
        </w:rPr>
        <w:t>Математические основы электротехники</w:t>
      </w:r>
      <w:r w:rsidRPr="00B635FC">
        <w:rPr>
          <w:b/>
          <w:sz w:val="28"/>
          <w:szCs w:val="28"/>
        </w:rPr>
        <w:t>»</w:t>
      </w:r>
    </w:p>
    <w:p w:rsidR="00BD35AA" w:rsidRPr="00B635FC" w:rsidRDefault="000A63C0">
      <w:pPr>
        <w:jc w:val="center"/>
        <w:rPr>
          <w:sz w:val="28"/>
          <w:szCs w:val="28"/>
        </w:rPr>
      </w:pPr>
      <w:r w:rsidRPr="00B635FC">
        <w:rPr>
          <w:b/>
          <w:sz w:val="28"/>
          <w:szCs w:val="28"/>
        </w:rPr>
        <w:t>Тема</w:t>
      </w:r>
      <w:r w:rsidRPr="00B635FC">
        <w:rPr>
          <w:sz w:val="28"/>
          <w:szCs w:val="28"/>
        </w:rPr>
        <w:t>: «</w:t>
      </w:r>
      <w:r w:rsidRPr="00B635FC">
        <w:rPr>
          <w:rStyle w:val="ad"/>
          <w:smallCaps w:val="0"/>
          <w:sz w:val="28"/>
          <w:szCs w:val="28"/>
          <w:lang w:eastAsia="ru-RU"/>
        </w:rPr>
        <w:t>Исследование характеристик линейных и нелинейных резисторов и источников электромагнитной энергии</w:t>
      </w:r>
      <w:r w:rsidRPr="00B635FC">
        <w:rPr>
          <w:sz w:val="28"/>
          <w:szCs w:val="28"/>
        </w:rPr>
        <w:t>»</w:t>
      </w:r>
    </w:p>
    <w:p w:rsidR="00BD35AA" w:rsidRDefault="00BD35AA">
      <w:pPr>
        <w:spacing w:line="276" w:lineRule="auto"/>
        <w:contextualSpacing/>
        <w:jc w:val="center"/>
        <w:rPr>
          <w:iCs/>
          <w:sz w:val="36"/>
          <w:szCs w:val="36"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right" w:pos="6804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tbl>
      <w:tblPr>
        <w:tblW w:w="5000" w:type="pct"/>
        <w:tblInd w:w="-108" w:type="dxa"/>
        <w:tblLook w:val="04A0" w:firstRow="1" w:lastRow="0" w:firstColumn="1" w:lastColumn="0" w:noHBand="0" w:noVBand="1"/>
      </w:tblPr>
      <w:tblGrid>
        <w:gridCol w:w="4073"/>
        <w:gridCol w:w="2385"/>
        <w:gridCol w:w="3180"/>
      </w:tblGrid>
      <w:tr w:rsidR="00BD35AA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:rsidR="00BD35AA" w:rsidRDefault="000A63C0">
            <w:r>
              <w:rPr>
                <w:szCs w:val="28"/>
              </w:rPr>
              <w:t>Студент гр. 83</w:t>
            </w:r>
            <w:r>
              <w:t>83</w:t>
            </w:r>
            <w:r>
              <w:rPr>
                <w:szCs w:val="28"/>
              </w:rPr>
              <w:t>, ФКТИ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D35AA" w:rsidRDefault="000A63C0">
            <w:pPr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  <w:p w:rsidR="00BD35AA" w:rsidRDefault="000A63C0">
            <w:pPr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                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BD35AA" w:rsidRDefault="000A63C0">
            <w:pPr>
              <w:jc w:val="center"/>
            </w:pPr>
            <w:r>
              <w:t>Ларин А.</w:t>
            </w:r>
          </w:p>
        </w:tc>
      </w:tr>
      <w:tr w:rsidR="00BD35AA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:rsidR="00BD35AA" w:rsidRDefault="000A63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D35AA" w:rsidRDefault="00BD35AA">
            <w:pPr>
              <w:rPr>
                <w:szCs w:val="2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BD35AA" w:rsidRDefault="00BD35AA"/>
        </w:tc>
      </w:tr>
    </w:tbl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0A63C0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BD35AA" w:rsidRDefault="000A63C0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2020 г.</w:t>
      </w:r>
      <w:r>
        <w:br w:type="page"/>
      </w: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BD35AA" w:rsidRDefault="000A63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Экспериментальное определение ВАХ линейных и нелинейных резисторов и источников электромагнитной энергии; изучение временных реакций линейных и нелинейных </w:t>
      </w:r>
      <w:r w:rsidR="00AC185E">
        <w:rPr>
          <w:sz w:val="28"/>
          <w:szCs w:val="28"/>
        </w:rPr>
        <w:t>резисторов на</w:t>
      </w:r>
      <w:r>
        <w:rPr>
          <w:sz w:val="28"/>
          <w:szCs w:val="28"/>
        </w:rPr>
        <w:t xml:space="preserve"> заданные воздействия.</w:t>
      </w:r>
    </w:p>
    <w:p w:rsidR="00BD35AA" w:rsidRDefault="00BD35AA">
      <w:pPr>
        <w:spacing w:line="360" w:lineRule="auto"/>
        <w:ind w:firstLine="709"/>
        <w:jc w:val="both"/>
        <w:rPr>
          <w:sz w:val="28"/>
          <w:szCs w:val="28"/>
        </w:rPr>
      </w:pP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BD35AA" w:rsidRDefault="000A63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цель работы, дать краткое изложение всех разделов исследований (схемы, опытные данные, необходимые расчеты, графики, обоснование полученных результатов, письменные ответы на все вопросы) и сделать заключение с краткими выводами.</w:t>
      </w:r>
    </w:p>
    <w:p w:rsidR="00BD35AA" w:rsidRDefault="00BD35AA">
      <w:pPr>
        <w:ind w:firstLine="720"/>
      </w:pP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собрана схема, изображенная на рис. 1 с использованием источника постоянного напряжения. Напряжение менялось с шагом 1В в диапазоне от -3 до 3 В. Сняты показания амперметра A и вольтметра V. Данные занесены в таб. 1.3 протокола. Построена ВАХ на рис. 2.</w:t>
      </w:r>
    </w:p>
    <w:p w:rsidR="00BD35AA" w:rsidRDefault="000A63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6915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</w:t>
      </w:r>
    </w:p>
    <w:p w:rsidR="00DD0F13" w:rsidRDefault="00DD0F13" w:rsidP="00DD0F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Вопрос 1. Что определяет угол наклона ВАХ линейного резистора?</w:t>
      </w:r>
    </w:p>
    <w:p w:rsidR="00DD0F13" w:rsidRDefault="00DD0F13" w:rsidP="00DD0F1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tgφ</w:t>
      </w:r>
      <w:proofErr w:type="spellEnd"/>
      <w:r>
        <w:rPr>
          <w:sz w:val="28"/>
          <w:szCs w:val="28"/>
        </w:rPr>
        <w:t xml:space="preserve"> = IU = G.</w:t>
      </w:r>
    </w:p>
    <w:p w:rsidR="00DD0F13" w:rsidRDefault="00DD0F13" w:rsidP="00DD0F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Вопрос 2. Если точки ВАХ, полученные экспериментально, не лежат</w:t>
      </w:r>
      <w:r w:rsidR="00B635FC">
        <w:rPr>
          <w:sz w:val="28"/>
          <w:szCs w:val="28"/>
        </w:rPr>
        <w:t xml:space="preserve"> </w:t>
      </w:r>
      <w:r>
        <w:rPr>
          <w:sz w:val="28"/>
          <w:szCs w:val="28"/>
        </w:rPr>
        <w:t>строго на прямой, то чем это можно объяс</w:t>
      </w:r>
      <w:r w:rsidR="00B635FC">
        <w:rPr>
          <w:sz w:val="28"/>
          <w:szCs w:val="28"/>
        </w:rPr>
        <w:t>нить? Каким образом в таком слу</w:t>
      </w:r>
      <w:r>
        <w:rPr>
          <w:sz w:val="28"/>
          <w:szCs w:val="28"/>
        </w:rPr>
        <w:t>чае провести график ВАХ?</w:t>
      </w:r>
    </w:p>
    <w:p w:rsidR="00DD0F13" w:rsidRDefault="00DD0F13" w:rsidP="00DD0F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Объясняется погрешностью измерений</w:t>
      </w:r>
    </w:p>
    <w:p w:rsidR="00DD0F13" w:rsidRDefault="00DD0F13" w:rsidP="00DD0F13">
      <w:pPr>
        <w:spacing w:line="360" w:lineRule="auto"/>
        <w:rPr>
          <w:sz w:val="28"/>
          <w:szCs w:val="28"/>
        </w:rPr>
      </w:pP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5AA" w:rsidRDefault="000A63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BD35AA" w:rsidRDefault="00BD35AA">
      <w:pPr>
        <w:spacing w:line="360" w:lineRule="auto"/>
        <w:jc w:val="both"/>
        <w:rPr>
          <w:sz w:val="28"/>
          <w:szCs w:val="28"/>
        </w:rPr>
      </w:pPr>
    </w:p>
    <w:p w:rsidR="00BD35AA" w:rsidRDefault="000A63C0" w:rsidP="00B635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Определенна ВАХ нелинейного резистор</w:t>
      </w:r>
      <w:r w:rsidR="00D473DC">
        <w:rPr>
          <w:sz w:val="28"/>
          <w:szCs w:val="28"/>
        </w:rPr>
        <w:t>а. Показания амперметра и вольт</w:t>
      </w:r>
      <w:r>
        <w:rPr>
          <w:sz w:val="28"/>
          <w:szCs w:val="28"/>
        </w:rPr>
        <w:t>метра приведены в таб. 1.4 протокола. ВАХ приведена на рис. 3.</w:t>
      </w:r>
    </w:p>
    <w:p w:rsidR="00DD0F13" w:rsidRDefault="00DD0F13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Вопрос 3. Какой зависимостью связаны между собой ток и напряжение</w:t>
      </w:r>
      <w:r w:rsidR="00B635FC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линейного и нелинейного резисторов?</w:t>
      </w:r>
    </w:p>
    <w:p w:rsidR="00DD0F13" w:rsidRDefault="00DD0F13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В случае с линейным рези</w:t>
      </w:r>
      <w:r w:rsidR="00D473DC">
        <w:rPr>
          <w:sz w:val="28"/>
          <w:szCs w:val="28"/>
        </w:rPr>
        <w:t xml:space="preserve">стором зависимость будет </w:t>
      </w:r>
      <w:r>
        <w:rPr>
          <w:sz w:val="28"/>
          <w:szCs w:val="28"/>
        </w:rPr>
        <w:t xml:space="preserve">линейной: U =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>. В случае с нелинейным резистором, зависимость нелинейная, описываемая некой функцией U = f(i).</w:t>
      </w:r>
    </w:p>
    <w:p w:rsidR="00BD35AA" w:rsidRDefault="00BD35AA">
      <w:pPr>
        <w:spacing w:line="360" w:lineRule="auto"/>
        <w:jc w:val="both"/>
        <w:rPr>
          <w:sz w:val="28"/>
          <w:szCs w:val="28"/>
        </w:rPr>
      </w:pPr>
    </w:p>
    <w:p w:rsidR="00BD35AA" w:rsidRDefault="000A63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</w:p>
    <w:p w:rsidR="00BD35AA" w:rsidRDefault="00BD35AA">
      <w:pPr>
        <w:spacing w:line="360" w:lineRule="auto"/>
        <w:ind w:firstLine="709"/>
        <w:rPr>
          <w:sz w:val="28"/>
          <w:szCs w:val="28"/>
        </w:rPr>
      </w:pPr>
    </w:p>
    <w:p w:rsidR="00BD35AA" w:rsidRDefault="000A63C0">
      <w:pPr>
        <w:jc w:val="both"/>
        <w:rPr>
          <w:sz w:val="28"/>
          <w:szCs w:val="28"/>
        </w:rPr>
      </w:pPr>
      <w:r>
        <w:rPr>
          <w:sz w:val="28"/>
          <w:szCs w:val="28"/>
        </w:rPr>
        <w:t>Собрана схема, изображенная на рис. 4.</w:t>
      </w:r>
    </w:p>
    <w:p w:rsidR="00BD35AA" w:rsidRDefault="000A63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864995"/>
            <wp:effectExtent l="0" t="0" r="0" b="0"/>
            <wp:wrapTopAndBottom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Сн</w:t>
      </w:r>
      <w:r w:rsidR="00D473DC">
        <w:rPr>
          <w:sz w:val="28"/>
          <w:szCs w:val="28"/>
        </w:rPr>
        <w:t>яты</w:t>
      </w:r>
      <w:r>
        <w:rPr>
          <w:sz w:val="28"/>
          <w:szCs w:val="28"/>
        </w:rPr>
        <w:t xml:space="preserve"> осциллограммы тока и напряжения линейного резистора R при действии синусоидального напряжения.  Осциллограммы приведены на рис. 5.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6010"/>
            <wp:effectExtent l="0" t="0" r="0" b="0"/>
            <wp:wrapTopAndBottom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Вопросы: 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 какой вход осциллографа подается сигнал, пропорциональный току, а на какой – напряжению? 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Канал 1 — току. Канал 2 - напряжению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5. Может ли форма тока линейного резистора отличаться от формы напряжения, например, может ли ток быть несинусоидальным при синусоидальном напряжении?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Нет. Линейная зависимость подразумевает только изменение амплитуды сигнала, но не формы.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Исследованы временные зависимости тока и напряжения нелинейного резистора при действии синусоидал</w:t>
      </w:r>
      <w:r w:rsidR="00D473DC">
        <w:rPr>
          <w:sz w:val="28"/>
          <w:szCs w:val="28"/>
        </w:rPr>
        <w:t xml:space="preserve">ьного напряжения с амплитудой </w:t>
      </w:r>
      <w:proofErr w:type="spellStart"/>
      <w:r w:rsidR="00D473DC">
        <w:rPr>
          <w:sz w:val="28"/>
          <w:szCs w:val="28"/>
        </w:rPr>
        <w:t>U</w:t>
      </w:r>
      <w:r w:rsidRPr="00D473DC">
        <w:rPr>
          <w:sz w:val="28"/>
          <w:szCs w:val="28"/>
          <w:vertAlign w:val="subscript"/>
        </w:rPr>
        <w:t>m</w:t>
      </w:r>
      <w:proofErr w:type="spellEnd"/>
      <w:r>
        <w:rPr>
          <w:sz w:val="28"/>
          <w:szCs w:val="28"/>
        </w:rPr>
        <w:t xml:space="preserve"> = 2 В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Теоретический график представлен на рис. 6. 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Он получен следующим кодом на Python:</w:t>
      </w:r>
    </w:p>
    <w:p w:rsidR="00BD35AA" w:rsidRDefault="00BD35AA">
      <w:pPr>
        <w:pStyle w:val="PreformattedText"/>
        <w:rPr>
          <w:rFonts w:ascii="Consolas" w:hAnsi="Consolas"/>
        </w:rPr>
      </w:pPr>
    </w:p>
    <w:p w:rsidR="00BD35AA" w:rsidRPr="00DD0F13" w:rsidRDefault="000A63C0">
      <w:pPr>
        <w:pStyle w:val="PreformattedText"/>
        <w:rPr>
          <w:rFonts w:ascii="Consolas" w:hAnsi="Consolas"/>
          <w:lang w:val="en-US"/>
        </w:rPr>
      </w:pPr>
      <w:r w:rsidRPr="00DD0F13">
        <w:rPr>
          <w:rFonts w:ascii="Consolas" w:hAnsi="Consolas"/>
          <w:lang w:val="en-US"/>
        </w:rPr>
        <w:t>t14 = [[</w:t>
      </w:r>
      <w:r w:rsidR="004068AD" w:rsidRPr="00DD0F13">
        <w:rPr>
          <w:rFonts w:ascii="Consolas" w:hAnsi="Consolas"/>
          <w:lang w:val="en-US"/>
        </w:rPr>
        <w:t>*</w:t>
      </w:r>
      <w:r w:rsidRPr="00DD0F13">
        <w:rPr>
          <w:rFonts w:ascii="Consolas" w:hAnsi="Consolas"/>
          <w:lang w:val="en-US"/>
        </w:rPr>
        <w:t>U],[</w:t>
      </w:r>
      <w:r w:rsidR="004068AD" w:rsidRPr="00DD0F13">
        <w:rPr>
          <w:rFonts w:ascii="Consolas" w:hAnsi="Consolas"/>
          <w:lang w:val="en-US"/>
        </w:rPr>
        <w:t>*</w:t>
      </w:r>
      <w:r w:rsidRPr="00DD0F13">
        <w:rPr>
          <w:rFonts w:ascii="Consolas" w:hAnsi="Consolas"/>
          <w:lang w:val="en-US"/>
        </w:rPr>
        <w:t>I]] #</w:t>
      </w:r>
      <w:r>
        <w:rPr>
          <w:rFonts w:ascii="Consolas" w:hAnsi="Consolas"/>
        </w:rPr>
        <w:t>Исходные</w:t>
      </w:r>
      <w:r w:rsidRPr="00DD0F1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данные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r w:rsidRPr="00AC185E">
        <w:rPr>
          <w:rFonts w:ascii="Consolas" w:hAnsi="Consolas"/>
          <w:lang w:val="en-US"/>
        </w:rPr>
        <w:t>space = np.linspace(-8,5,1000)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r w:rsidRPr="00AC185E">
        <w:rPr>
          <w:rFonts w:ascii="Consolas" w:hAnsi="Consolas"/>
          <w:lang w:val="en-US"/>
        </w:rPr>
        <w:t>y_interp = scipy.interpolate.interp1d(t14[0], t14[1])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r w:rsidRPr="00AC185E">
        <w:rPr>
          <w:rFonts w:ascii="Consolas" w:hAnsi="Consolas"/>
          <w:lang w:val="en-US"/>
        </w:rPr>
        <w:t>yy = [2*math.sin(i) for i in space]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r w:rsidRPr="00AC185E">
        <w:rPr>
          <w:rFonts w:ascii="Consolas" w:hAnsi="Consolas"/>
          <w:lang w:val="en-US"/>
        </w:rPr>
        <w:t>y = [y_interp(i) for i in yy]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r w:rsidRPr="00AC185E">
        <w:rPr>
          <w:rFonts w:ascii="Consolas" w:hAnsi="Consolas"/>
          <w:lang w:val="en-US"/>
        </w:rPr>
        <w:t>plt.plot(space,y,'-r')</w:t>
      </w:r>
    </w:p>
    <w:p w:rsidR="00BD35AA" w:rsidRDefault="000A63C0">
      <w:pPr>
        <w:pStyle w:val="PreformattedText"/>
        <w:rPr>
          <w:rFonts w:ascii="Consolas" w:hAnsi="Consolas"/>
        </w:rPr>
      </w:pPr>
      <w:r>
        <w:rPr>
          <w:rFonts w:ascii="Consolas" w:hAnsi="Consolas"/>
        </w:rPr>
        <w:t>plt.title("Сигнал от нелинейного резистора")</w:t>
      </w:r>
    </w:p>
    <w:p w:rsidR="00BD35AA" w:rsidRDefault="000A63C0">
      <w:pPr>
        <w:pStyle w:val="PreformattedText"/>
        <w:rPr>
          <w:rFonts w:ascii="Consolas" w:hAnsi="Consolas"/>
        </w:rPr>
      </w:pPr>
      <w:r>
        <w:rPr>
          <w:rFonts w:ascii="Consolas" w:hAnsi="Consolas"/>
        </w:rPr>
        <w:t>plt.show()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</w:t>
      </w:r>
    </w:p>
    <w:p w:rsidR="00BD35AA" w:rsidRDefault="00BD35AA">
      <w:pPr>
        <w:rPr>
          <w:sz w:val="28"/>
          <w:szCs w:val="28"/>
        </w:rPr>
      </w:pPr>
    </w:p>
    <w:p w:rsidR="00BD35AA" w:rsidRDefault="005D29B1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Осциллограмма</w:t>
      </w:r>
      <w:r w:rsidR="000A63C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0A63C0">
        <w:rPr>
          <w:sz w:val="28"/>
          <w:szCs w:val="28"/>
        </w:rPr>
        <w:t xml:space="preserve"> на рис. 7. 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Вопрос 6. Заметно ли отличие формы тока от синусоидальной?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Да, невооруженным глазом.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90260"/>
            <wp:effectExtent l="0" t="0" r="0" b="0"/>
            <wp:wrapTopAndBottom/>
            <wp:docPr id="1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</w:t>
      </w:r>
    </w:p>
    <w:p w:rsidR="00BD35AA" w:rsidRDefault="00BD35AA">
      <w:pPr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Сравнив графики видим, что для линейного резистора форма графиков, соответствующих току и напряжению — совпадает, отличается лишь амплитуда, т.е. зависимость линейная. Для нелинейного резистора форма отлична.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Вопрос 7. Какой формы будет ток линейного резистора, если напряжение будет иметь вид периодической последовательности прямоугольных им-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пульсов?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же прямоугольной, с другой амплитудой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Получены экспериментальные данные для построения ВАХ ИП постоянного напряжения. Данные занесены в таб. 1.1 протокола.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Он отображен на графике на рис. 8.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8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Вопрос 8. Можно ли исследуемый источник считать близким к идеальному ИН или идеальному ИТ?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Да, источник близок к идеальному.</w:t>
      </w:r>
    </w:p>
    <w:p w:rsidR="00BD35AA" w:rsidRDefault="00BD35AA" w:rsidP="00B635FC">
      <w:pPr>
        <w:jc w:val="both"/>
        <w:rPr>
          <w:sz w:val="28"/>
          <w:szCs w:val="28"/>
        </w:rPr>
      </w:pP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Получите экспериментальные данные для построения ВАХ ГС при помощи схемы на рис. 9.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7105"/>
            <wp:effectExtent l="0" t="0" r="0" b="0"/>
            <wp:wrapSquare wrapText="largest"/>
            <wp:docPr id="1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9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ВАХ представлена на рис. 10.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5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10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внутреннее сопротивление по формуле R = </w:t>
      </w:r>
      <w:r>
        <w:rPr>
          <w:rFonts w:ascii="Noto Sans" w:hAnsi="Noto Sans"/>
          <w:sz w:val="28"/>
          <w:szCs w:val="28"/>
        </w:rPr>
        <w:t>Δ</w:t>
      </w:r>
      <w:r>
        <w:rPr>
          <w:sz w:val="28"/>
          <w:szCs w:val="28"/>
        </w:rPr>
        <w:t xml:space="preserve">U/ </w:t>
      </w:r>
      <w:r>
        <w:rPr>
          <w:rFonts w:ascii="Noto Sans" w:hAnsi="Noto Sans"/>
          <w:sz w:val="28"/>
          <w:szCs w:val="28"/>
        </w:rPr>
        <w:t>Δ</w:t>
      </w:r>
      <w:r>
        <w:rPr>
          <w:sz w:val="28"/>
          <w:szCs w:val="28"/>
        </w:rPr>
        <w:t>I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 w:rsidR="00DD0F13">
        <w:rPr>
          <w:sz w:val="28"/>
          <w:szCs w:val="28"/>
        </w:rPr>
        <w:t>значения</w:t>
      </w:r>
      <w:r>
        <w:rPr>
          <w:sz w:val="28"/>
          <w:szCs w:val="28"/>
        </w:rPr>
        <w:t>: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= 48.81, R</w:t>
      </w:r>
      <w:r>
        <w:rPr>
          <w:sz w:val="28"/>
          <w:szCs w:val="28"/>
          <w:vertAlign w:val="subscript"/>
        </w:rPr>
        <w:t>02</w:t>
      </w:r>
      <w:r>
        <w:rPr>
          <w:sz w:val="28"/>
          <w:szCs w:val="28"/>
        </w:rPr>
        <w:t xml:space="preserve"> = 46.875, R</w:t>
      </w:r>
      <w:r>
        <w:rPr>
          <w:sz w:val="28"/>
          <w:szCs w:val="28"/>
          <w:vertAlign w:val="subscript"/>
        </w:rPr>
        <w:t>03</w:t>
      </w:r>
      <w:r>
        <w:rPr>
          <w:sz w:val="28"/>
          <w:szCs w:val="28"/>
        </w:rPr>
        <w:t xml:space="preserve"> </w:t>
      </w:r>
      <w:r w:rsidR="005D29B1">
        <w:rPr>
          <w:sz w:val="28"/>
          <w:szCs w:val="28"/>
        </w:rPr>
        <w:t xml:space="preserve">= </w:t>
      </w:r>
      <w:r>
        <w:rPr>
          <w:sz w:val="28"/>
          <w:szCs w:val="28"/>
        </w:rPr>
        <w:t>46.667</w:t>
      </w:r>
      <w:r w:rsidR="00DD0F13">
        <w:rPr>
          <w:sz w:val="28"/>
          <w:szCs w:val="28"/>
        </w:rPr>
        <w:t>;</w:t>
      </w:r>
    </w:p>
    <w:p w:rsidR="00BD35AA" w:rsidRDefault="000A63C0" w:rsidP="00B635FC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сильно отклоняется от других значений. Отфильтруем его и найдем среднее среди оставшихся. Получим значение R</w:t>
      </w:r>
      <w:r>
        <w:rPr>
          <w:sz w:val="28"/>
          <w:szCs w:val="28"/>
          <w:vertAlign w:val="subscript"/>
        </w:rPr>
        <w:t>0</w:t>
      </w:r>
      <w:r w:rsidR="00822123">
        <w:rPr>
          <w:sz w:val="28"/>
          <w:szCs w:val="28"/>
        </w:rPr>
        <w:t xml:space="preserve"> = </w:t>
      </w:r>
      <w:bookmarkStart w:id="0" w:name="_GoBack"/>
      <w:bookmarkEnd w:id="0"/>
      <w:r>
        <w:rPr>
          <w:sz w:val="28"/>
          <w:szCs w:val="28"/>
        </w:rPr>
        <w:t>46.771 Ом.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D35AA" w:rsidRPr="000A63C0" w:rsidRDefault="000A63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изучены теоретические материалы. Собраны данные при помощи эксперимента с цепью. Экспериментально определены ВАХ линейных и нелинейных резисторов и источников питания; изучены временные реакций линейных и нелинейных резисторов на заданные воздействия. Результаты представлены в отчете. Предложен способ расчета внутреннего сопротивления. Даны ответы на теоретические вопросы. Протокол измерений приложен к отчету.</w:t>
      </w:r>
    </w:p>
    <w:sectPr w:rsidR="00BD35AA" w:rsidRPr="000A63C0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781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D3" w:rsidRDefault="000A63C0">
      <w:r>
        <w:separator/>
      </w:r>
    </w:p>
  </w:endnote>
  <w:endnote w:type="continuationSeparator" w:id="0">
    <w:p w:rsidR="00C553D3" w:rsidRDefault="000A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;Arial">
    <w:panose1 w:val="00000000000000000000"/>
    <w:charset w:val="00"/>
    <w:family w:val="roman"/>
    <w:notTrueType/>
    <w:pitch w:val="default"/>
  </w:font>
  <w:font w:name="a_Timer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0A63C0">
    <w:pPr>
      <w:pStyle w:val="af7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22123">
      <w:rPr>
        <w:noProof/>
      </w:rPr>
      <w:t>8</w:t>
    </w:r>
    <w:r>
      <w:fldChar w:fldCharType="end"/>
    </w:r>
  </w:p>
  <w:p w:rsidR="00BD35AA" w:rsidRDefault="00BD35AA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BD35AA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D3" w:rsidRDefault="000A63C0">
      <w:r>
        <w:separator/>
      </w:r>
    </w:p>
  </w:footnote>
  <w:footnote w:type="continuationSeparator" w:id="0">
    <w:p w:rsidR="00C553D3" w:rsidRDefault="000A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0A63C0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BD35AA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B6805"/>
    <w:multiLevelType w:val="multilevel"/>
    <w:tmpl w:val="88D4C31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6D7E56F6"/>
    <w:multiLevelType w:val="multilevel"/>
    <w:tmpl w:val="C8C8590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25158"/>
    <w:multiLevelType w:val="multilevel"/>
    <w:tmpl w:val="E446F166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34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A"/>
    <w:rsid w:val="000A63C0"/>
    <w:rsid w:val="004068AD"/>
    <w:rsid w:val="005D29B1"/>
    <w:rsid w:val="00822123"/>
    <w:rsid w:val="00AC185E"/>
    <w:rsid w:val="00B635FC"/>
    <w:rsid w:val="00BD35AA"/>
    <w:rsid w:val="00C553D3"/>
    <w:rsid w:val="00D473DC"/>
    <w:rsid w:val="00D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6FAB1-A782-4840-B27D-69FD143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highlight w:val="white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0"/>
    <w:next w:val="ae"/>
    <w:qFormat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7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suppressAutoHyphens/>
      <w:autoSpaceDE w:val="0"/>
      <w:ind w:firstLine="720"/>
    </w:pPr>
    <w:rPr>
      <w:rFonts w:ascii="Arial" w:eastAsia="Times New Roman" w:hAnsi="Arial" w:cs="Arial"/>
      <w:szCs w:val="20"/>
      <w:lang w:val="ru-RU" w:bidi="ar-SA"/>
    </w:rPr>
  </w:style>
  <w:style w:type="paragraph" w:styleId="af9">
    <w:name w:val="header"/>
    <w:basedOn w:val="a0"/>
  </w:style>
  <w:style w:type="paragraph" w:customStyle="1" w:styleId="13">
    <w:name w:val="Основной текст1"/>
    <w:qFormat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a">
    <w:name w:val="Стиль"/>
    <w:qFormat/>
    <w:pPr>
      <w:widowControl w:val="0"/>
      <w:suppressAutoHyphens/>
    </w:pPr>
    <w:rPr>
      <w:rFonts w:ascii="Times New Roman" w:eastAsia="Times New Roman" w:hAnsi="Times New Roman" w:cs="Times New Roman"/>
      <w:spacing w:val="-1"/>
      <w:kern w:val="2"/>
      <w:sz w:val="24"/>
      <w:szCs w:val="20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suppressAutoHyphens/>
      <w:autoSpaceDE w:val="0"/>
    </w:pPr>
    <w:rPr>
      <w:rFonts w:ascii="Times New Roman" w:eastAsia="Times New Roman" w:hAnsi="Times New Roman" w:cs="Times New Roman"/>
      <w:color w:val="000000"/>
      <w:sz w:val="24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pPr>
      <w:suppressAutoHyphens/>
    </w:pPr>
    <w:rPr>
      <w:rFonts w:ascii="Helvetica;Arial" w:eastAsia="Times New Roman" w:hAnsi="Helvetica;Arial" w:cs="Helvetica;Arial"/>
      <w:color w:val="000000"/>
      <w:szCs w:val="20"/>
      <w:lang w:val="ru-RU" w:bidi="ar-SA"/>
    </w:rPr>
  </w:style>
  <w:style w:type="paragraph" w:customStyle="1" w:styleId="Style16">
    <w:name w:val="Style16"/>
    <w:qFormat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b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pPr>
      <w:suppressAutoHyphens/>
    </w:pPr>
    <w:rPr>
      <w:rFonts w:ascii="Times New Roman" w:eastAsia="Times New Roman" w:hAnsi="Times New Roman" w:cs="Times New Roman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qFormat/>
    <w:pPr>
      <w:ind w:firstLine="709"/>
      <w:jc w:val="both"/>
    </w:pPr>
    <w:rPr>
      <w:lang w:val="en-US"/>
    </w:rPr>
  </w:style>
  <w:style w:type="paragraph" w:styleId="HTML1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36">
    <w:name w:val="Квадрат3"/>
    <w:basedOn w:val="a0"/>
    <w:qFormat/>
    <w:pPr>
      <w:widowControl w:val="0"/>
      <w:jc w:val="both"/>
    </w:pPr>
    <w:rPr>
      <w:rFonts w:ascii="a_Timer" w:hAnsi="a_Timer"/>
      <w:lang w:val="en-US" w:eastAsia="ru-RU"/>
    </w:rPr>
  </w:style>
  <w:style w:type="paragraph" w:customStyle="1" w:styleId="14pt097-125">
    <w:name w:val="Обычный + 14 pt.по ширине.Первая строка:  0.97 см.Справа:  -1.25 см.Между... ..."/>
    <w:basedOn w:val="36"/>
    <w:qFormat/>
    <w:pPr>
      <w:spacing w:line="288" w:lineRule="auto"/>
      <w:ind w:right="-706"/>
    </w:pPr>
    <w:rPr>
      <w:sz w:val="28"/>
      <w:lang w:val="ru-RU"/>
    </w:rPr>
  </w:style>
  <w:style w:type="paragraph" w:customStyle="1" w:styleId="PreformattedText">
    <w:name w:val="Preformatted Text"/>
    <w:basedOn w:val="a0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14pt">
    <w:name w:val="Обычный + 14 pt"/>
    <w:basedOn w:val="36"/>
    <w:qFormat/>
    <w:pPr>
      <w:spacing w:line="288" w:lineRule="auto"/>
      <w:ind w:right="-706"/>
    </w:pPr>
    <w:rPr>
      <w:rFonts w:ascii="Times New Roman" w:hAnsi="Times New Roman"/>
      <w:sz w:val="28"/>
      <w:szCs w:val="28"/>
      <w:lang w:val="ru-RU"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9</cp:revision>
  <cp:lastPrinted>2020-09-22T23:53:00Z</cp:lastPrinted>
  <dcterms:created xsi:type="dcterms:W3CDTF">2020-09-22T23:35:00Z</dcterms:created>
  <dcterms:modified xsi:type="dcterms:W3CDTF">2020-09-22T23:54:00Z</dcterms:modified>
  <dc:language>en-US</dc:language>
</cp:coreProperties>
</file>