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E43D" w14:textId="77777777" w:rsidR="001C5B00" w:rsidRDefault="00ED035F">
      <w:pPr>
        <w:spacing w:before="2400" w:after="120"/>
      </w:pPr>
      <w:r>
        <w:rPr>
          <w:b/>
          <w:bCs/>
          <w:color w:val="9A6F0D"/>
          <w:spacing w:val="60"/>
          <w:sz w:val="20"/>
          <w:szCs w:val="20"/>
        </w:rPr>
        <w:t>VOLLYIO</w:t>
      </w:r>
    </w:p>
    <w:p w14:paraId="59E8FB22" w14:textId="77777777" w:rsidR="001C5B00" w:rsidRDefault="00ED035F">
      <w:pPr>
        <w:spacing w:after="120"/>
      </w:pPr>
      <w:r>
        <w:rPr>
          <w:rFonts w:ascii="Georgia" w:eastAsia="Georgia" w:hAnsi="Georgia" w:cs="Georgia"/>
          <w:b/>
          <w:bCs/>
          <w:sz w:val="64"/>
          <w:szCs w:val="64"/>
        </w:rPr>
        <w:t>The Wind-Down Record</w:t>
      </w:r>
    </w:p>
    <w:p w14:paraId="59F734AC" w14:textId="77777777" w:rsidR="001C5B00" w:rsidRDefault="00ED035F">
      <w:pPr>
        <w:spacing w:after="480"/>
      </w:pPr>
      <w:r>
        <w:rPr>
          <w:color w:val="4E6270"/>
          <w:sz w:val="26"/>
          <w:szCs w:val="26"/>
        </w:rPr>
        <w:t>Everything examined, decided and changed on 27 August 2026, from the first review of the video analysis to the free model going live.</w:t>
      </w:r>
    </w:p>
    <w:p w14:paraId="7BAC84D8" w14:textId="77777777" w:rsidR="001C5B00" w:rsidRDefault="00ED035F">
      <w:pPr>
        <w:spacing w:after="120" w:line="276" w:lineRule="auto"/>
      </w:pPr>
      <w:r>
        <w:t>Prepared for future reference. Every number in this document was read from the live database, the analytics, the repository, or a provider dashboard on the day; nothing is estimated unless it says so. Where a claim rests on a file, the file is named so it can be checked.</w:t>
      </w:r>
    </w:p>
    <w:p w14:paraId="247154EC" w14:textId="77777777" w:rsidR="001C5B00" w:rsidRDefault="00ED035F">
      <w:pPr>
        <w:spacing w:after="120" w:line="276" w:lineRule="auto"/>
      </w:pPr>
      <w:r>
        <w:t xml:space="preserve">Repository: https://github.com/TxaisX/vollyio (public since 2026-08-27). Live site: https://vollyio.com. Authority for every decision: </w:t>
      </w:r>
      <w:r>
        <w:rPr>
          <w:rFonts w:ascii="Consolas" w:eastAsia="Consolas" w:hAnsi="Consolas" w:cs="Consolas"/>
          <w:sz w:val="19"/>
          <w:szCs w:val="19"/>
          <w:shd w:val="clear" w:color="auto" w:fill="EFEBE0"/>
        </w:rPr>
        <w:t>docs/decisions.md</w:t>
      </w:r>
      <w:r>
        <w:t xml:space="preserve"> in the repository, entries D-126 through D-132.</w:t>
      </w:r>
    </w:p>
    <w:p w14:paraId="2AD39E5A" w14:textId="77777777" w:rsidR="001C5B00" w:rsidRDefault="00ED035F">
      <w:r>
        <w:br w:type="page"/>
      </w:r>
    </w:p>
    <w:p w14:paraId="136EBA84" w14:textId="77777777" w:rsidR="001C5B00" w:rsidRDefault="00ED035F">
      <w:pPr>
        <w:pStyle w:val="Heading1"/>
      </w:pPr>
      <w:bookmarkStart w:id="0" w:name="_Toc238741359"/>
      <w:r>
        <w:lastRenderedPageBreak/>
        <w:t>Contents</w:t>
      </w:r>
      <w:bookmarkEnd w:id="0"/>
    </w:p>
    <w:sdt>
      <w:sdtPr>
        <w:alias w:val="Contents"/>
        <w:id w:val="373438143"/>
      </w:sdtPr>
      <w:sdtEndPr/>
      <w:sdtContent>
        <w:p w14:paraId="0E518EA4" w14:textId="4FF044F4" w:rsidR="00175BD5" w:rsidRDefault="00ED035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741359" w:history="1">
            <w:r w:rsidR="00175BD5" w:rsidRPr="00EA2435">
              <w:rPr>
                <w:rStyle w:val="Hyperlink"/>
                <w:noProof/>
              </w:rPr>
              <w:t>Contents</w:t>
            </w:r>
            <w:r w:rsidR="00175BD5">
              <w:rPr>
                <w:noProof/>
              </w:rPr>
              <w:tab/>
            </w:r>
            <w:r w:rsidR="00175BD5">
              <w:rPr>
                <w:noProof/>
              </w:rPr>
              <w:fldChar w:fldCharType="begin"/>
            </w:r>
            <w:r w:rsidR="00175BD5">
              <w:rPr>
                <w:noProof/>
              </w:rPr>
              <w:instrText xml:space="preserve"> PAGEREF _Toc238741359 \h </w:instrText>
            </w:r>
            <w:r w:rsidR="00175BD5">
              <w:rPr>
                <w:noProof/>
              </w:rPr>
            </w:r>
            <w:r w:rsidR="00175BD5">
              <w:rPr>
                <w:noProof/>
              </w:rPr>
              <w:fldChar w:fldCharType="separate"/>
            </w:r>
            <w:r w:rsidR="00175BD5">
              <w:rPr>
                <w:noProof/>
              </w:rPr>
              <w:t>2</w:t>
            </w:r>
            <w:r w:rsidR="00175BD5">
              <w:rPr>
                <w:noProof/>
              </w:rPr>
              <w:fldChar w:fldCharType="end"/>
            </w:r>
          </w:hyperlink>
        </w:p>
        <w:p w14:paraId="69D9F268" w14:textId="34F2B77C"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0" w:history="1">
            <w:r w:rsidRPr="00EA2435">
              <w:rPr>
                <w:rStyle w:val="Hyperlink"/>
                <w:noProof/>
              </w:rPr>
              <w:t>1. Summary</w:t>
            </w:r>
            <w:r>
              <w:rPr>
                <w:noProof/>
              </w:rPr>
              <w:tab/>
            </w:r>
            <w:r>
              <w:rPr>
                <w:noProof/>
              </w:rPr>
              <w:fldChar w:fldCharType="begin"/>
            </w:r>
            <w:r>
              <w:rPr>
                <w:noProof/>
              </w:rPr>
              <w:instrText xml:space="preserve"> PAGEREF _Toc238741360 \h </w:instrText>
            </w:r>
            <w:r>
              <w:rPr>
                <w:noProof/>
              </w:rPr>
            </w:r>
            <w:r>
              <w:rPr>
                <w:noProof/>
              </w:rPr>
              <w:fldChar w:fldCharType="separate"/>
            </w:r>
            <w:r>
              <w:rPr>
                <w:noProof/>
              </w:rPr>
              <w:t>4</w:t>
            </w:r>
            <w:r>
              <w:rPr>
                <w:noProof/>
              </w:rPr>
              <w:fldChar w:fldCharType="end"/>
            </w:r>
          </w:hyperlink>
        </w:p>
        <w:p w14:paraId="69356EE6" w14:textId="6A80F351"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1" w:history="1">
            <w:r w:rsidRPr="00EA2435">
              <w:rPr>
                <w:rStyle w:val="Hyperlink"/>
                <w:noProof/>
              </w:rPr>
              <w:t>1.1 The numbers the verdict rests on</w:t>
            </w:r>
            <w:r>
              <w:rPr>
                <w:noProof/>
              </w:rPr>
              <w:tab/>
            </w:r>
            <w:r>
              <w:rPr>
                <w:noProof/>
              </w:rPr>
              <w:fldChar w:fldCharType="begin"/>
            </w:r>
            <w:r>
              <w:rPr>
                <w:noProof/>
              </w:rPr>
              <w:instrText xml:space="preserve"> PAGEREF _Toc238741361 \h </w:instrText>
            </w:r>
            <w:r>
              <w:rPr>
                <w:noProof/>
              </w:rPr>
            </w:r>
            <w:r>
              <w:rPr>
                <w:noProof/>
              </w:rPr>
              <w:fldChar w:fldCharType="separate"/>
            </w:r>
            <w:r>
              <w:rPr>
                <w:noProof/>
              </w:rPr>
              <w:t>4</w:t>
            </w:r>
            <w:r>
              <w:rPr>
                <w:noProof/>
              </w:rPr>
              <w:fldChar w:fldCharType="end"/>
            </w:r>
          </w:hyperlink>
        </w:p>
        <w:p w14:paraId="41EC55B5" w14:textId="4E8E8F1E"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2" w:history="1">
            <w:r w:rsidRPr="00EA2435">
              <w:rPr>
                <w:rStyle w:val="Hyperlink"/>
                <w:noProof/>
              </w:rPr>
              <w:t>2. Where things stood at the start of the day</w:t>
            </w:r>
            <w:r>
              <w:rPr>
                <w:noProof/>
              </w:rPr>
              <w:tab/>
            </w:r>
            <w:r>
              <w:rPr>
                <w:noProof/>
              </w:rPr>
              <w:fldChar w:fldCharType="begin"/>
            </w:r>
            <w:r>
              <w:rPr>
                <w:noProof/>
              </w:rPr>
              <w:instrText xml:space="preserve"> PAGEREF _Toc238741362 \h </w:instrText>
            </w:r>
            <w:r>
              <w:rPr>
                <w:noProof/>
              </w:rPr>
            </w:r>
            <w:r>
              <w:rPr>
                <w:noProof/>
              </w:rPr>
              <w:fldChar w:fldCharType="separate"/>
            </w:r>
            <w:r>
              <w:rPr>
                <w:noProof/>
              </w:rPr>
              <w:t>4</w:t>
            </w:r>
            <w:r>
              <w:rPr>
                <w:noProof/>
              </w:rPr>
              <w:fldChar w:fldCharType="end"/>
            </w:r>
          </w:hyperlink>
        </w:p>
        <w:p w14:paraId="22A0C6AA" w14:textId="20E23087"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3" w:history="1">
            <w:r w:rsidRPr="00EA2435">
              <w:rPr>
                <w:rStyle w:val="Hyperlink"/>
                <w:noProof/>
              </w:rPr>
              <w:t>3. The review: what the analysis is and why the scores were identical</w:t>
            </w:r>
            <w:r>
              <w:rPr>
                <w:noProof/>
              </w:rPr>
              <w:tab/>
            </w:r>
            <w:r>
              <w:rPr>
                <w:noProof/>
              </w:rPr>
              <w:fldChar w:fldCharType="begin"/>
            </w:r>
            <w:r>
              <w:rPr>
                <w:noProof/>
              </w:rPr>
              <w:instrText xml:space="preserve"> PAGEREF _Toc238741363 \h </w:instrText>
            </w:r>
            <w:r>
              <w:rPr>
                <w:noProof/>
              </w:rPr>
            </w:r>
            <w:r>
              <w:rPr>
                <w:noProof/>
              </w:rPr>
              <w:fldChar w:fldCharType="separate"/>
            </w:r>
            <w:r>
              <w:rPr>
                <w:noProof/>
              </w:rPr>
              <w:t>5</w:t>
            </w:r>
            <w:r>
              <w:rPr>
                <w:noProof/>
              </w:rPr>
              <w:fldChar w:fldCharType="end"/>
            </w:r>
          </w:hyperlink>
        </w:p>
        <w:p w14:paraId="0CF22D4B" w14:textId="7822699B"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4" w:history="1">
            <w:r w:rsidRPr="00EA2435">
              <w:rPr>
                <w:rStyle w:val="Hyperlink"/>
                <w:noProof/>
              </w:rPr>
              <w:t>3.1 How the analysis actually works</w:t>
            </w:r>
            <w:r>
              <w:rPr>
                <w:noProof/>
              </w:rPr>
              <w:tab/>
            </w:r>
            <w:r>
              <w:rPr>
                <w:noProof/>
              </w:rPr>
              <w:fldChar w:fldCharType="begin"/>
            </w:r>
            <w:r>
              <w:rPr>
                <w:noProof/>
              </w:rPr>
              <w:instrText xml:space="preserve"> PAGEREF _Toc238741364 \h </w:instrText>
            </w:r>
            <w:r>
              <w:rPr>
                <w:noProof/>
              </w:rPr>
            </w:r>
            <w:r>
              <w:rPr>
                <w:noProof/>
              </w:rPr>
              <w:fldChar w:fldCharType="separate"/>
            </w:r>
            <w:r>
              <w:rPr>
                <w:noProof/>
              </w:rPr>
              <w:t>5</w:t>
            </w:r>
            <w:r>
              <w:rPr>
                <w:noProof/>
              </w:rPr>
              <w:fldChar w:fldCharType="end"/>
            </w:r>
          </w:hyperlink>
        </w:p>
        <w:p w14:paraId="41C05F4D" w14:textId="69693698"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5" w:history="1">
            <w:r w:rsidRPr="00EA2435">
              <w:rPr>
                <w:rStyle w:val="Hyperlink"/>
                <w:noProof/>
              </w:rPr>
              <w:t>3.2 Why every score looked the same</w:t>
            </w:r>
            <w:r>
              <w:rPr>
                <w:noProof/>
              </w:rPr>
              <w:tab/>
            </w:r>
            <w:r>
              <w:rPr>
                <w:noProof/>
              </w:rPr>
              <w:fldChar w:fldCharType="begin"/>
            </w:r>
            <w:r>
              <w:rPr>
                <w:noProof/>
              </w:rPr>
              <w:instrText xml:space="preserve"> PAGEREF _Toc238741365 \h </w:instrText>
            </w:r>
            <w:r>
              <w:rPr>
                <w:noProof/>
              </w:rPr>
            </w:r>
            <w:r>
              <w:rPr>
                <w:noProof/>
              </w:rPr>
              <w:fldChar w:fldCharType="separate"/>
            </w:r>
            <w:r>
              <w:rPr>
                <w:noProof/>
              </w:rPr>
              <w:t>5</w:t>
            </w:r>
            <w:r>
              <w:rPr>
                <w:noProof/>
              </w:rPr>
              <w:fldChar w:fldCharType="end"/>
            </w:r>
          </w:hyperlink>
        </w:p>
        <w:p w14:paraId="0C14EAA3" w14:textId="7D963AA4"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6" w:history="1">
            <w:r w:rsidRPr="00EA2435">
              <w:rPr>
                <w:rStyle w:val="Hyperlink"/>
                <w:noProof/>
              </w:rPr>
              <w:t>3.3 What the earlier attempt at real motion analysis found</w:t>
            </w:r>
            <w:r>
              <w:rPr>
                <w:noProof/>
              </w:rPr>
              <w:tab/>
            </w:r>
            <w:r>
              <w:rPr>
                <w:noProof/>
              </w:rPr>
              <w:fldChar w:fldCharType="begin"/>
            </w:r>
            <w:r>
              <w:rPr>
                <w:noProof/>
              </w:rPr>
              <w:instrText xml:space="preserve"> PAGEREF _Toc238741366 \h </w:instrText>
            </w:r>
            <w:r>
              <w:rPr>
                <w:noProof/>
              </w:rPr>
            </w:r>
            <w:r>
              <w:rPr>
                <w:noProof/>
              </w:rPr>
              <w:fldChar w:fldCharType="separate"/>
            </w:r>
            <w:r>
              <w:rPr>
                <w:noProof/>
              </w:rPr>
              <w:t>6</w:t>
            </w:r>
            <w:r>
              <w:rPr>
                <w:noProof/>
              </w:rPr>
              <w:fldChar w:fldCharType="end"/>
            </w:r>
          </w:hyperlink>
        </w:p>
        <w:p w14:paraId="197A24A4" w14:textId="5468E6FD"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7" w:history="1">
            <w:r w:rsidRPr="00EA2435">
              <w:rPr>
                <w:rStyle w:val="Hyperlink"/>
                <w:noProof/>
              </w:rPr>
              <w:t>3.4 Demand, as measured</w:t>
            </w:r>
            <w:r>
              <w:rPr>
                <w:noProof/>
              </w:rPr>
              <w:tab/>
            </w:r>
            <w:r>
              <w:rPr>
                <w:noProof/>
              </w:rPr>
              <w:fldChar w:fldCharType="begin"/>
            </w:r>
            <w:r>
              <w:rPr>
                <w:noProof/>
              </w:rPr>
              <w:instrText xml:space="preserve"> PAGEREF _Toc238741367 \h </w:instrText>
            </w:r>
            <w:r>
              <w:rPr>
                <w:noProof/>
              </w:rPr>
            </w:r>
            <w:r>
              <w:rPr>
                <w:noProof/>
              </w:rPr>
              <w:fldChar w:fldCharType="separate"/>
            </w:r>
            <w:r>
              <w:rPr>
                <w:noProof/>
              </w:rPr>
              <w:t>6</w:t>
            </w:r>
            <w:r>
              <w:rPr>
                <w:noProof/>
              </w:rPr>
              <w:fldChar w:fldCharType="end"/>
            </w:r>
          </w:hyperlink>
        </w:p>
        <w:p w14:paraId="7DDC6E9B" w14:textId="5735AA3E"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8" w:history="1">
            <w:r w:rsidRPr="00EA2435">
              <w:rPr>
                <w:rStyle w:val="Hyperlink"/>
                <w:noProof/>
              </w:rPr>
              <w:t>4. How sports-form apps actually do this</w:t>
            </w:r>
            <w:r>
              <w:rPr>
                <w:noProof/>
              </w:rPr>
              <w:tab/>
            </w:r>
            <w:r>
              <w:rPr>
                <w:noProof/>
              </w:rPr>
              <w:fldChar w:fldCharType="begin"/>
            </w:r>
            <w:r>
              <w:rPr>
                <w:noProof/>
              </w:rPr>
              <w:instrText xml:space="preserve"> PAGEREF _Toc238741368 \h </w:instrText>
            </w:r>
            <w:r>
              <w:rPr>
                <w:noProof/>
              </w:rPr>
            </w:r>
            <w:r>
              <w:rPr>
                <w:noProof/>
              </w:rPr>
              <w:fldChar w:fldCharType="separate"/>
            </w:r>
            <w:r>
              <w:rPr>
                <w:noProof/>
              </w:rPr>
              <w:t>7</w:t>
            </w:r>
            <w:r>
              <w:rPr>
                <w:noProof/>
              </w:rPr>
              <w:fldChar w:fldCharType="end"/>
            </w:r>
          </w:hyperlink>
        </w:p>
        <w:p w14:paraId="0C8C3802" w14:textId="281CBB3A"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69" w:history="1">
            <w:r w:rsidRPr="00EA2435">
              <w:rPr>
                <w:rStyle w:val="Hyperlink"/>
                <w:noProof/>
              </w:rPr>
              <w:t>4.1 Four tiers of "seeing the motion"</w:t>
            </w:r>
            <w:r>
              <w:rPr>
                <w:noProof/>
              </w:rPr>
              <w:tab/>
            </w:r>
            <w:r>
              <w:rPr>
                <w:noProof/>
              </w:rPr>
              <w:fldChar w:fldCharType="begin"/>
            </w:r>
            <w:r>
              <w:rPr>
                <w:noProof/>
              </w:rPr>
              <w:instrText xml:space="preserve"> PAGEREF _Toc238741369 \h </w:instrText>
            </w:r>
            <w:r>
              <w:rPr>
                <w:noProof/>
              </w:rPr>
            </w:r>
            <w:r>
              <w:rPr>
                <w:noProof/>
              </w:rPr>
              <w:fldChar w:fldCharType="separate"/>
            </w:r>
            <w:r>
              <w:rPr>
                <w:noProof/>
              </w:rPr>
              <w:t>7</w:t>
            </w:r>
            <w:r>
              <w:rPr>
                <w:noProof/>
              </w:rPr>
              <w:fldChar w:fldCharType="end"/>
            </w:r>
          </w:hyperlink>
        </w:p>
        <w:p w14:paraId="7A4D5667" w14:textId="5CC0E0F7"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0" w:history="1">
            <w:r w:rsidRPr="00EA2435">
              <w:rPr>
                <w:rStyle w:val="Hyperlink"/>
                <w:noProof/>
              </w:rPr>
              <w:t>4.2 The Ochy recipe, and why running is the easy case</w:t>
            </w:r>
            <w:r>
              <w:rPr>
                <w:noProof/>
              </w:rPr>
              <w:tab/>
            </w:r>
            <w:r>
              <w:rPr>
                <w:noProof/>
              </w:rPr>
              <w:fldChar w:fldCharType="begin"/>
            </w:r>
            <w:r>
              <w:rPr>
                <w:noProof/>
              </w:rPr>
              <w:instrText xml:space="preserve"> PAGEREF _Toc238741370 \h </w:instrText>
            </w:r>
            <w:r>
              <w:rPr>
                <w:noProof/>
              </w:rPr>
            </w:r>
            <w:r>
              <w:rPr>
                <w:noProof/>
              </w:rPr>
              <w:fldChar w:fldCharType="separate"/>
            </w:r>
            <w:r>
              <w:rPr>
                <w:noProof/>
              </w:rPr>
              <w:t>7</w:t>
            </w:r>
            <w:r>
              <w:rPr>
                <w:noProof/>
              </w:rPr>
              <w:fldChar w:fldCharType="end"/>
            </w:r>
          </w:hyperlink>
        </w:p>
        <w:p w14:paraId="03F897AC" w14:textId="3BCC9C7D"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1" w:history="1">
            <w:r w:rsidRPr="00EA2435">
              <w:rPr>
                <w:rStyle w:val="Hyperlink"/>
                <w:noProof/>
              </w:rPr>
              <w:t>4.3 Could Gemini do the skeleton itself?</w:t>
            </w:r>
            <w:r>
              <w:rPr>
                <w:noProof/>
              </w:rPr>
              <w:tab/>
            </w:r>
            <w:r>
              <w:rPr>
                <w:noProof/>
              </w:rPr>
              <w:fldChar w:fldCharType="begin"/>
            </w:r>
            <w:r>
              <w:rPr>
                <w:noProof/>
              </w:rPr>
              <w:instrText xml:space="preserve"> PAGEREF _Toc238741371 \h </w:instrText>
            </w:r>
            <w:r>
              <w:rPr>
                <w:noProof/>
              </w:rPr>
            </w:r>
            <w:r>
              <w:rPr>
                <w:noProof/>
              </w:rPr>
              <w:fldChar w:fldCharType="separate"/>
            </w:r>
            <w:r>
              <w:rPr>
                <w:noProof/>
              </w:rPr>
              <w:t>8</w:t>
            </w:r>
            <w:r>
              <w:rPr>
                <w:noProof/>
              </w:rPr>
              <w:fldChar w:fldCharType="end"/>
            </w:r>
          </w:hyperlink>
        </w:p>
        <w:p w14:paraId="72DF4479" w14:textId="0A639E3D"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2" w:history="1">
            <w:r w:rsidRPr="00EA2435">
              <w:rPr>
                <w:rStyle w:val="Hyperlink"/>
                <w:noProof/>
              </w:rPr>
              <w:t>5. Market research</w:t>
            </w:r>
            <w:r>
              <w:rPr>
                <w:noProof/>
              </w:rPr>
              <w:tab/>
            </w:r>
            <w:r>
              <w:rPr>
                <w:noProof/>
              </w:rPr>
              <w:fldChar w:fldCharType="begin"/>
            </w:r>
            <w:r>
              <w:rPr>
                <w:noProof/>
              </w:rPr>
              <w:instrText xml:space="preserve"> PAGEREF _Toc238741372 \h </w:instrText>
            </w:r>
            <w:r>
              <w:rPr>
                <w:noProof/>
              </w:rPr>
            </w:r>
            <w:r>
              <w:rPr>
                <w:noProof/>
              </w:rPr>
              <w:fldChar w:fldCharType="separate"/>
            </w:r>
            <w:r>
              <w:rPr>
                <w:noProof/>
              </w:rPr>
              <w:t>8</w:t>
            </w:r>
            <w:r>
              <w:rPr>
                <w:noProof/>
              </w:rPr>
              <w:fldChar w:fldCharType="end"/>
            </w:r>
          </w:hyperlink>
        </w:p>
        <w:p w14:paraId="7A52CF7D" w14:textId="46E99BBB"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3" w:history="1">
            <w:r w:rsidRPr="00EA2435">
              <w:rPr>
                <w:rStyle w:val="Hyperlink"/>
                <w:noProof/>
              </w:rPr>
              <w:t>5.1 Every seller of volleyball technique feedback</w:t>
            </w:r>
            <w:r>
              <w:rPr>
                <w:noProof/>
              </w:rPr>
              <w:tab/>
            </w:r>
            <w:r>
              <w:rPr>
                <w:noProof/>
              </w:rPr>
              <w:fldChar w:fldCharType="begin"/>
            </w:r>
            <w:r>
              <w:rPr>
                <w:noProof/>
              </w:rPr>
              <w:instrText xml:space="preserve"> PAGEREF _Toc238741373 \h </w:instrText>
            </w:r>
            <w:r>
              <w:rPr>
                <w:noProof/>
              </w:rPr>
            </w:r>
            <w:r>
              <w:rPr>
                <w:noProof/>
              </w:rPr>
              <w:fldChar w:fldCharType="separate"/>
            </w:r>
            <w:r>
              <w:rPr>
                <w:noProof/>
              </w:rPr>
              <w:t>8</w:t>
            </w:r>
            <w:r>
              <w:rPr>
                <w:noProof/>
              </w:rPr>
              <w:fldChar w:fldCharType="end"/>
            </w:r>
          </w:hyperlink>
        </w:p>
        <w:p w14:paraId="55EEE03A" w14:textId="53563AD8"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4" w:history="1">
            <w:r w:rsidRPr="00EA2435">
              <w:rPr>
                <w:rStyle w:val="Hyperlink"/>
                <w:noProof/>
              </w:rPr>
              <w:t>5.2 Demand signals</w:t>
            </w:r>
            <w:r>
              <w:rPr>
                <w:noProof/>
              </w:rPr>
              <w:tab/>
            </w:r>
            <w:r>
              <w:rPr>
                <w:noProof/>
              </w:rPr>
              <w:fldChar w:fldCharType="begin"/>
            </w:r>
            <w:r>
              <w:rPr>
                <w:noProof/>
              </w:rPr>
              <w:instrText xml:space="preserve"> PAGEREF _Toc238741374 \h </w:instrText>
            </w:r>
            <w:r>
              <w:rPr>
                <w:noProof/>
              </w:rPr>
            </w:r>
            <w:r>
              <w:rPr>
                <w:noProof/>
              </w:rPr>
              <w:fldChar w:fldCharType="separate"/>
            </w:r>
            <w:r>
              <w:rPr>
                <w:noProof/>
              </w:rPr>
              <w:t>9</w:t>
            </w:r>
            <w:r>
              <w:rPr>
                <w:noProof/>
              </w:rPr>
              <w:fldChar w:fldCharType="end"/>
            </w:r>
          </w:hyperlink>
        </w:p>
        <w:p w14:paraId="481CE79D" w14:textId="0E614A1E"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5" w:history="1">
            <w:r w:rsidRPr="00EA2435">
              <w:rPr>
                <w:rStyle w:val="Hyperlink"/>
                <w:noProof/>
              </w:rPr>
              <w:t>5.3 The reference class in other sports</w:t>
            </w:r>
            <w:r>
              <w:rPr>
                <w:noProof/>
              </w:rPr>
              <w:tab/>
            </w:r>
            <w:r>
              <w:rPr>
                <w:noProof/>
              </w:rPr>
              <w:fldChar w:fldCharType="begin"/>
            </w:r>
            <w:r>
              <w:rPr>
                <w:noProof/>
              </w:rPr>
              <w:instrText xml:space="preserve"> PAGEREF _Toc238741375 \h </w:instrText>
            </w:r>
            <w:r>
              <w:rPr>
                <w:noProof/>
              </w:rPr>
            </w:r>
            <w:r>
              <w:rPr>
                <w:noProof/>
              </w:rPr>
              <w:fldChar w:fldCharType="separate"/>
            </w:r>
            <w:r>
              <w:rPr>
                <w:noProof/>
              </w:rPr>
              <w:t>9</w:t>
            </w:r>
            <w:r>
              <w:rPr>
                <w:noProof/>
              </w:rPr>
              <w:fldChar w:fldCharType="end"/>
            </w:r>
          </w:hyperlink>
        </w:p>
        <w:p w14:paraId="17EE4402" w14:textId="507E078C"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6" w:history="1">
            <w:r w:rsidRPr="00EA2435">
              <w:rPr>
                <w:rStyle w:val="Hyperlink"/>
                <w:noProof/>
              </w:rPr>
              <w:t>5.4 The supply-demand picture</w:t>
            </w:r>
            <w:r>
              <w:rPr>
                <w:noProof/>
              </w:rPr>
              <w:tab/>
            </w:r>
            <w:r>
              <w:rPr>
                <w:noProof/>
              </w:rPr>
              <w:fldChar w:fldCharType="begin"/>
            </w:r>
            <w:r>
              <w:rPr>
                <w:noProof/>
              </w:rPr>
              <w:instrText xml:space="preserve"> PAGEREF _Toc238741376 \h </w:instrText>
            </w:r>
            <w:r>
              <w:rPr>
                <w:noProof/>
              </w:rPr>
            </w:r>
            <w:r>
              <w:rPr>
                <w:noProof/>
              </w:rPr>
              <w:fldChar w:fldCharType="separate"/>
            </w:r>
            <w:r>
              <w:rPr>
                <w:noProof/>
              </w:rPr>
              <w:t>10</w:t>
            </w:r>
            <w:r>
              <w:rPr>
                <w:noProof/>
              </w:rPr>
              <w:fldChar w:fldCharType="end"/>
            </w:r>
          </w:hyperlink>
        </w:p>
        <w:p w14:paraId="2AB3CFA1" w14:textId="759D49F4"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7" w:history="1">
            <w:r w:rsidRPr="00EA2435">
              <w:rPr>
                <w:rStyle w:val="Hyperlink"/>
                <w:noProof/>
              </w:rPr>
              <w:t>6. The verdict and the owner's decisions</w:t>
            </w:r>
            <w:r>
              <w:rPr>
                <w:noProof/>
              </w:rPr>
              <w:tab/>
            </w:r>
            <w:r>
              <w:rPr>
                <w:noProof/>
              </w:rPr>
              <w:fldChar w:fldCharType="begin"/>
            </w:r>
            <w:r>
              <w:rPr>
                <w:noProof/>
              </w:rPr>
              <w:instrText xml:space="preserve"> PAGEREF _Toc238741377 \h </w:instrText>
            </w:r>
            <w:r>
              <w:rPr>
                <w:noProof/>
              </w:rPr>
            </w:r>
            <w:r>
              <w:rPr>
                <w:noProof/>
              </w:rPr>
              <w:fldChar w:fldCharType="separate"/>
            </w:r>
            <w:r>
              <w:rPr>
                <w:noProof/>
              </w:rPr>
              <w:t>11</w:t>
            </w:r>
            <w:r>
              <w:rPr>
                <w:noProof/>
              </w:rPr>
              <w:fldChar w:fldCharType="end"/>
            </w:r>
          </w:hyperlink>
        </w:p>
        <w:p w14:paraId="4F31113B" w14:textId="41D000CF"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8" w:history="1">
            <w:r w:rsidRPr="00EA2435">
              <w:rPr>
                <w:rStyle w:val="Hyperlink"/>
                <w:noProof/>
              </w:rPr>
              <w:t>6.1 The verdict</w:t>
            </w:r>
            <w:r>
              <w:rPr>
                <w:noProof/>
              </w:rPr>
              <w:tab/>
            </w:r>
            <w:r>
              <w:rPr>
                <w:noProof/>
              </w:rPr>
              <w:fldChar w:fldCharType="begin"/>
            </w:r>
            <w:r>
              <w:rPr>
                <w:noProof/>
              </w:rPr>
              <w:instrText xml:space="preserve"> PAGEREF _Toc238741378 \h </w:instrText>
            </w:r>
            <w:r>
              <w:rPr>
                <w:noProof/>
              </w:rPr>
            </w:r>
            <w:r>
              <w:rPr>
                <w:noProof/>
              </w:rPr>
              <w:fldChar w:fldCharType="separate"/>
            </w:r>
            <w:r>
              <w:rPr>
                <w:noProof/>
              </w:rPr>
              <w:t>11</w:t>
            </w:r>
            <w:r>
              <w:rPr>
                <w:noProof/>
              </w:rPr>
              <w:fldChar w:fldCharType="end"/>
            </w:r>
          </w:hyperlink>
        </w:p>
        <w:p w14:paraId="286ED1B0" w14:textId="37B08818"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79" w:history="1">
            <w:r w:rsidRPr="00EA2435">
              <w:rPr>
                <w:rStyle w:val="Hyperlink"/>
                <w:noProof/>
              </w:rPr>
              <w:t>6.2 Decisions taken, in the order they were made</w:t>
            </w:r>
            <w:r>
              <w:rPr>
                <w:noProof/>
              </w:rPr>
              <w:tab/>
            </w:r>
            <w:r>
              <w:rPr>
                <w:noProof/>
              </w:rPr>
              <w:fldChar w:fldCharType="begin"/>
            </w:r>
            <w:r>
              <w:rPr>
                <w:noProof/>
              </w:rPr>
              <w:instrText xml:space="preserve"> PAGEREF _Toc238741379 \h </w:instrText>
            </w:r>
            <w:r>
              <w:rPr>
                <w:noProof/>
              </w:rPr>
            </w:r>
            <w:r>
              <w:rPr>
                <w:noProof/>
              </w:rPr>
              <w:fldChar w:fldCharType="separate"/>
            </w:r>
            <w:r>
              <w:rPr>
                <w:noProof/>
              </w:rPr>
              <w:t>11</w:t>
            </w:r>
            <w:r>
              <w:rPr>
                <w:noProof/>
              </w:rPr>
              <w:fldChar w:fldCharType="end"/>
            </w:r>
          </w:hyperlink>
        </w:p>
        <w:p w14:paraId="3E6F0AD4" w14:textId="63BA77C5"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0" w:history="1">
            <w:r w:rsidRPr="00EA2435">
              <w:rPr>
                <w:rStyle w:val="Hyperlink"/>
                <w:noProof/>
              </w:rPr>
              <w:t>7. Execution log</w:t>
            </w:r>
            <w:r>
              <w:rPr>
                <w:noProof/>
              </w:rPr>
              <w:tab/>
            </w:r>
            <w:r>
              <w:rPr>
                <w:noProof/>
              </w:rPr>
              <w:fldChar w:fldCharType="begin"/>
            </w:r>
            <w:r>
              <w:rPr>
                <w:noProof/>
              </w:rPr>
              <w:instrText xml:space="preserve"> PAGEREF _Toc238741380 \h </w:instrText>
            </w:r>
            <w:r>
              <w:rPr>
                <w:noProof/>
              </w:rPr>
            </w:r>
            <w:r>
              <w:rPr>
                <w:noProof/>
              </w:rPr>
              <w:fldChar w:fldCharType="separate"/>
            </w:r>
            <w:r>
              <w:rPr>
                <w:noProof/>
              </w:rPr>
              <w:t>11</w:t>
            </w:r>
            <w:r>
              <w:rPr>
                <w:noProof/>
              </w:rPr>
              <w:fldChar w:fldCharType="end"/>
            </w:r>
          </w:hyperlink>
        </w:p>
        <w:p w14:paraId="44FF4234" w14:textId="07C2CC95"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1" w:history="1">
            <w:r w:rsidRPr="00EA2435">
              <w:rPr>
                <w:rStyle w:val="Hyperlink"/>
                <w:noProof/>
              </w:rPr>
              <w:t>7.1 Committing the pending work</w:t>
            </w:r>
            <w:r>
              <w:rPr>
                <w:noProof/>
              </w:rPr>
              <w:tab/>
            </w:r>
            <w:r>
              <w:rPr>
                <w:noProof/>
              </w:rPr>
              <w:fldChar w:fldCharType="begin"/>
            </w:r>
            <w:r>
              <w:rPr>
                <w:noProof/>
              </w:rPr>
              <w:instrText xml:space="preserve"> PAGEREF _Toc238741381 \h </w:instrText>
            </w:r>
            <w:r>
              <w:rPr>
                <w:noProof/>
              </w:rPr>
            </w:r>
            <w:r>
              <w:rPr>
                <w:noProof/>
              </w:rPr>
              <w:fldChar w:fldCharType="separate"/>
            </w:r>
            <w:r>
              <w:rPr>
                <w:noProof/>
              </w:rPr>
              <w:t>11</w:t>
            </w:r>
            <w:r>
              <w:rPr>
                <w:noProof/>
              </w:rPr>
              <w:fldChar w:fldCharType="end"/>
            </w:r>
          </w:hyperlink>
        </w:p>
        <w:p w14:paraId="0F9BA0E8" w14:textId="44CF35FE"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2" w:history="1">
            <w:r w:rsidRPr="00EA2435">
              <w:rPr>
                <w:rStyle w:val="Hyperlink"/>
                <w:noProof/>
              </w:rPr>
              <w:t>7.2 Nothing for sale</w:t>
            </w:r>
            <w:r>
              <w:rPr>
                <w:noProof/>
              </w:rPr>
              <w:tab/>
            </w:r>
            <w:r>
              <w:rPr>
                <w:noProof/>
              </w:rPr>
              <w:fldChar w:fldCharType="begin"/>
            </w:r>
            <w:r>
              <w:rPr>
                <w:noProof/>
              </w:rPr>
              <w:instrText xml:space="preserve"> PAGEREF _Toc238741382 \h </w:instrText>
            </w:r>
            <w:r>
              <w:rPr>
                <w:noProof/>
              </w:rPr>
            </w:r>
            <w:r>
              <w:rPr>
                <w:noProof/>
              </w:rPr>
              <w:fldChar w:fldCharType="separate"/>
            </w:r>
            <w:r>
              <w:rPr>
                <w:noProof/>
              </w:rPr>
              <w:t>12</w:t>
            </w:r>
            <w:r>
              <w:rPr>
                <w:noProof/>
              </w:rPr>
              <w:fldChar w:fldCharType="end"/>
            </w:r>
          </w:hyperlink>
        </w:p>
        <w:p w14:paraId="607899DA" w14:textId="15D8F7D3"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3" w:history="1">
            <w:r w:rsidRPr="00EA2435">
              <w:rPr>
                <w:rStyle w:val="Hyperlink"/>
                <w:noProof/>
              </w:rPr>
              <w:t>7.3 Schema tolerance, JSON-only instruction, Vertex pin</w:t>
            </w:r>
            <w:r>
              <w:rPr>
                <w:noProof/>
              </w:rPr>
              <w:tab/>
            </w:r>
            <w:r>
              <w:rPr>
                <w:noProof/>
              </w:rPr>
              <w:fldChar w:fldCharType="begin"/>
            </w:r>
            <w:r>
              <w:rPr>
                <w:noProof/>
              </w:rPr>
              <w:instrText xml:space="preserve"> PAGEREF _Toc238741383 \h </w:instrText>
            </w:r>
            <w:r>
              <w:rPr>
                <w:noProof/>
              </w:rPr>
            </w:r>
            <w:r>
              <w:rPr>
                <w:noProof/>
              </w:rPr>
              <w:fldChar w:fldCharType="separate"/>
            </w:r>
            <w:r>
              <w:rPr>
                <w:noProof/>
              </w:rPr>
              <w:t>12</w:t>
            </w:r>
            <w:r>
              <w:rPr>
                <w:noProof/>
              </w:rPr>
              <w:fldChar w:fldCharType="end"/>
            </w:r>
          </w:hyperlink>
        </w:p>
        <w:p w14:paraId="0DB33B88" w14:textId="2DC75441"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4" w:history="1">
            <w:r w:rsidRPr="00EA2435">
              <w:rPr>
                <w:rStyle w:val="Hyperlink"/>
                <w:noProof/>
              </w:rPr>
              <w:t>7.4 Purging third-party addresses and opening the repository</w:t>
            </w:r>
            <w:r>
              <w:rPr>
                <w:noProof/>
              </w:rPr>
              <w:tab/>
            </w:r>
            <w:r>
              <w:rPr>
                <w:noProof/>
              </w:rPr>
              <w:fldChar w:fldCharType="begin"/>
            </w:r>
            <w:r>
              <w:rPr>
                <w:noProof/>
              </w:rPr>
              <w:instrText xml:space="preserve"> PAGEREF _Toc238741384 \h </w:instrText>
            </w:r>
            <w:r>
              <w:rPr>
                <w:noProof/>
              </w:rPr>
            </w:r>
            <w:r>
              <w:rPr>
                <w:noProof/>
              </w:rPr>
              <w:fldChar w:fldCharType="separate"/>
            </w:r>
            <w:r>
              <w:rPr>
                <w:noProof/>
              </w:rPr>
              <w:t>12</w:t>
            </w:r>
            <w:r>
              <w:rPr>
                <w:noProof/>
              </w:rPr>
              <w:fldChar w:fldCharType="end"/>
            </w:r>
          </w:hyperlink>
        </w:p>
        <w:p w14:paraId="2FFF8322" w14:textId="134AA26D"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5" w:history="1">
            <w:r w:rsidRPr="00EA2435">
              <w:rPr>
                <w:rStyle w:val="Hyperlink"/>
                <w:noProof/>
              </w:rPr>
              <w:t>7.5 Free model, first attempt: measured and reverted (D-131)</w:t>
            </w:r>
            <w:r>
              <w:rPr>
                <w:noProof/>
              </w:rPr>
              <w:tab/>
            </w:r>
            <w:r>
              <w:rPr>
                <w:noProof/>
              </w:rPr>
              <w:fldChar w:fldCharType="begin"/>
            </w:r>
            <w:r>
              <w:rPr>
                <w:noProof/>
              </w:rPr>
              <w:instrText xml:space="preserve"> PAGEREF _Toc238741385 \h </w:instrText>
            </w:r>
            <w:r>
              <w:rPr>
                <w:noProof/>
              </w:rPr>
            </w:r>
            <w:r>
              <w:rPr>
                <w:noProof/>
              </w:rPr>
              <w:fldChar w:fldCharType="separate"/>
            </w:r>
            <w:r>
              <w:rPr>
                <w:noProof/>
              </w:rPr>
              <w:t>13</w:t>
            </w:r>
            <w:r>
              <w:rPr>
                <w:noProof/>
              </w:rPr>
              <w:fldChar w:fldCharType="end"/>
            </w:r>
          </w:hyperlink>
        </w:p>
        <w:p w14:paraId="78568810" w14:textId="64F95579"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6" w:history="1">
            <w:r w:rsidRPr="00EA2435">
              <w:rPr>
                <w:rStyle w:val="Hyperlink"/>
                <w:noProof/>
              </w:rPr>
              <w:t>7.6 Hosting to free tiers</w:t>
            </w:r>
            <w:r>
              <w:rPr>
                <w:noProof/>
              </w:rPr>
              <w:tab/>
            </w:r>
            <w:r>
              <w:rPr>
                <w:noProof/>
              </w:rPr>
              <w:fldChar w:fldCharType="begin"/>
            </w:r>
            <w:r>
              <w:rPr>
                <w:noProof/>
              </w:rPr>
              <w:instrText xml:space="preserve"> PAGEREF _Toc238741386 \h </w:instrText>
            </w:r>
            <w:r>
              <w:rPr>
                <w:noProof/>
              </w:rPr>
            </w:r>
            <w:r>
              <w:rPr>
                <w:noProof/>
              </w:rPr>
              <w:fldChar w:fldCharType="separate"/>
            </w:r>
            <w:r>
              <w:rPr>
                <w:noProof/>
              </w:rPr>
              <w:t>13</w:t>
            </w:r>
            <w:r>
              <w:rPr>
                <w:noProof/>
              </w:rPr>
              <w:fldChar w:fldCharType="end"/>
            </w:r>
          </w:hyperlink>
        </w:p>
        <w:p w14:paraId="2AAED06A" w14:textId="5741581D"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7" w:history="1">
            <w:r w:rsidRPr="00EA2435">
              <w:rPr>
                <w:rStyle w:val="Hyperlink"/>
                <w:noProof/>
              </w:rPr>
              <w:t>7.7 Free model, second attempt: shipped behind a normalizer (D-132)</w:t>
            </w:r>
            <w:r>
              <w:rPr>
                <w:noProof/>
              </w:rPr>
              <w:tab/>
            </w:r>
            <w:r>
              <w:rPr>
                <w:noProof/>
              </w:rPr>
              <w:fldChar w:fldCharType="begin"/>
            </w:r>
            <w:r>
              <w:rPr>
                <w:noProof/>
              </w:rPr>
              <w:instrText xml:space="preserve"> PAGEREF _Toc238741387 \h </w:instrText>
            </w:r>
            <w:r>
              <w:rPr>
                <w:noProof/>
              </w:rPr>
            </w:r>
            <w:r>
              <w:rPr>
                <w:noProof/>
              </w:rPr>
              <w:fldChar w:fldCharType="separate"/>
            </w:r>
            <w:r>
              <w:rPr>
                <w:noProof/>
              </w:rPr>
              <w:t>14</w:t>
            </w:r>
            <w:r>
              <w:rPr>
                <w:noProof/>
              </w:rPr>
              <w:fldChar w:fldCharType="end"/>
            </w:r>
          </w:hyperlink>
        </w:p>
        <w:p w14:paraId="0F7E3D11" w14:textId="67F240B0"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8" w:history="1">
            <w:r w:rsidRPr="00EA2435">
              <w:rPr>
                <w:rStyle w:val="Hyperlink"/>
                <w:noProof/>
              </w:rPr>
              <w:t>7.8 Records written</w:t>
            </w:r>
            <w:r>
              <w:rPr>
                <w:noProof/>
              </w:rPr>
              <w:tab/>
            </w:r>
            <w:r>
              <w:rPr>
                <w:noProof/>
              </w:rPr>
              <w:fldChar w:fldCharType="begin"/>
            </w:r>
            <w:r>
              <w:rPr>
                <w:noProof/>
              </w:rPr>
              <w:instrText xml:space="preserve"> PAGEREF _Toc238741388 \h </w:instrText>
            </w:r>
            <w:r>
              <w:rPr>
                <w:noProof/>
              </w:rPr>
            </w:r>
            <w:r>
              <w:rPr>
                <w:noProof/>
              </w:rPr>
              <w:fldChar w:fldCharType="separate"/>
            </w:r>
            <w:r>
              <w:rPr>
                <w:noProof/>
              </w:rPr>
              <w:t>15</w:t>
            </w:r>
            <w:r>
              <w:rPr>
                <w:noProof/>
              </w:rPr>
              <w:fldChar w:fldCharType="end"/>
            </w:r>
          </w:hyperlink>
        </w:p>
        <w:p w14:paraId="78F95E62" w14:textId="06200D36"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89" w:history="1">
            <w:r w:rsidRPr="00EA2435">
              <w:rPr>
                <w:rStyle w:val="Hyperlink"/>
                <w:noProof/>
              </w:rPr>
              <w:t>8. Current state at the end of the day</w:t>
            </w:r>
            <w:r>
              <w:rPr>
                <w:noProof/>
              </w:rPr>
              <w:tab/>
            </w:r>
            <w:r>
              <w:rPr>
                <w:noProof/>
              </w:rPr>
              <w:fldChar w:fldCharType="begin"/>
            </w:r>
            <w:r>
              <w:rPr>
                <w:noProof/>
              </w:rPr>
              <w:instrText xml:space="preserve"> PAGEREF _Toc238741389 \h </w:instrText>
            </w:r>
            <w:r>
              <w:rPr>
                <w:noProof/>
              </w:rPr>
            </w:r>
            <w:r>
              <w:rPr>
                <w:noProof/>
              </w:rPr>
              <w:fldChar w:fldCharType="separate"/>
            </w:r>
            <w:r>
              <w:rPr>
                <w:noProof/>
              </w:rPr>
              <w:t>15</w:t>
            </w:r>
            <w:r>
              <w:rPr>
                <w:noProof/>
              </w:rPr>
              <w:fldChar w:fldCharType="end"/>
            </w:r>
          </w:hyperlink>
        </w:p>
        <w:p w14:paraId="11A6D210" w14:textId="32FF2457"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0" w:history="1">
            <w:r w:rsidRPr="00EA2435">
              <w:rPr>
                <w:rStyle w:val="Hyperlink"/>
                <w:noProof/>
              </w:rPr>
              <w:t>8.1 What runs</w:t>
            </w:r>
            <w:r>
              <w:rPr>
                <w:noProof/>
              </w:rPr>
              <w:tab/>
            </w:r>
            <w:r>
              <w:rPr>
                <w:noProof/>
              </w:rPr>
              <w:fldChar w:fldCharType="begin"/>
            </w:r>
            <w:r>
              <w:rPr>
                <w:noProof/>
              </w:rPr>
              <w:instrText xml:space="preserve"> PAGEREF _Toc238741390 \h </w:instrText>
            </w:r>
            <w:r>
              <w:rPr>
                <w:noProof/>
              </w:rPr>
            </w:r>
            <w:r>
              <w:rPr>
                <w:noProof/>
              </w:rPr>
              <w:fldChar w:fldCharType="separate"/>
            </w:r>
            <w:r>
              <w:rPr>
                <w:noProof/>
              </w:rPr>
              <w:t>15</w:t>
            </w:r>
            <w:r>
              <w:rPr>
                <w:noProof/>
              </w:rPr>
              <w:fldChar w:fldCharType="end"/>
            </w:r>
          </w:hyperlink>
        </w:p>
        <w:p w14:paraId="47D5580D" w14:textId="0EB726BF"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1" w:history="1">
            <w:r w:rsidRPr="00EA2435">
              <w:rPr>
                <w:rStyle w:val="Hyperlink"/>
                <w:noProof/>
              </w:rPr>
              <w:t>8.2 What does not</w:t>
            </w:r>
            <w:r>
              <w:rPr>
                <w:noProof/>
              </w:rPr>
              <w:tab/>
            </w:r>
            <w:r>
              <w:rPr>
                <w:noProof/>
              </w:rPr>
              <w:fldChar w:fldCharType="begin"/>
            </w:r>
            <w:r>
              <w:rPr>
                <w:noProof/>
              </w:rPr>
              <w:instrText xml:space="preserve"> PAGEREF _Toc238741391 \h </w:instrText>
            </w:r>
            <w:r>
              <w:rPr>
                <w:noProof/>
              </w:rPr>
            </w:r>
            <w:r>
              <w:rPr>
                <w:noProof/>
              </w:rPr>
              <w:fldChar w:fldCharType="separate"/>
            </w:r>
            <w:r>
              <w:rPr>
                <w:noProof/>
              </w:rPr>
              <w:t>15</w:t>
            </w:r>
            <w:r>
              <w:rPr>
                <w:noProof/>
              </w:rPr>
              <w:fldChar w:fldCharType="end"/>
            </w:r>
          </w:hyperlink>
        </w:p>
        <w:p w14:paraId="5E9FB2F4" w14:textId="3962E508"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2" w:history="1">
            <w:r w:rsidRPr="00EA2435">
              <w:rPr>
                <w:rStyle w:val="Hyperlink"/>
                <w:noProof/>
              </w:rPr>
              <w:t>8.3 Costs</w:t>
            </w:r>
            <w:r>
              <w:rPr>
                <w:noProof/>
              </w:rPr>
              <w:tab/>
            </w:r>
            <w:r>
              <w:rPr>
                <w:noProof/>
              </w:rPr>
              <w:fldChar w:fldCharType="begin"/>
            </w:r>
            <w:r>
              <w:rPr>
                <w:noProof/>
              </w:rPr>
              <w:instrText xml:space="preserve"> PAGEREF _Toc238741392 \h </w:instrText>
            </w:r>
            <w:r>
              <w:rPr>
                <w:noProof/>
              </w:rPr>
            </w:r>
            <w:r>
              <w:rPr>
                <w:noProof/>
              </w:rPr>
              <w:fldChar w:fldCharType="separate"/>
            </w:r>
            <w:r>
              <w:rPr>
                <w:noProof/>
              </w:rPr>
              <w:t>15</w:t>
            </w:r>
            <w:r>
              <w:rPr>
                <w:noProof/>
              </w:rPr>
              <w:fldChar w:fldCharType="end"/>
            </w:r>
          </w:hyperlink>
        </w:p>
        <w:p w14:paraId="2FA11861" w14:textId="6DD8D72A"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3" w:history="1">
            <w:r w:rsidRPr="00EA2435">
              <w:rPr>
                <w:rStyle w:val="Hyperlink"/>
                <w:noProof/>
              </w:rPr>
              <w:t>8.4 What players will notice</w:t>
            </w:r>
            <w:r>
              <w:rPr>
                <w:noProof/>
              </w:rPr>
              <w:tab/>
            </w:r>
            <w:r>
              <w:rPr>
                <w:noProof/>
              </w:rPr>
              <w:fldChar w:fldCharType="begin"/>
            </w:r>
            <w:r>
              <w:rPr>
                <w:noProof/>
              </w:rPr>
              <w:instrText xml:space="preserve"> PAGEREF _Toc238741393 \h </w:instrText>
            </w:r>
            <w:r>
              <w:rPr>
                <w:noProof/>
              </w:rPr>
            </w:r>
            <w:r>
              <w:rPr>
                <w:noProof/>
              </w:rPr>
              <w:fldChar w:fldCharType="separate"/>
            </w:r>
            <w:r>
              <w:rPr>
                <w:noProof/>
              </w:rPr>
              <w:t>16</w:t>
            </w:r>
            <w:r>
              <w:rPr>
                <w:noProof/>
              </w:rPr>
              <w:fldChar w:fldCharType="end"/>
            </w:r>
          </w:hyperlink>
        </w:p>
        <w:p w14:paraId="5230FDA1" w14:textId="0A75AEB1" w:rsidR="00175BD5" w:rsidRDefault="00175BD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4" w:history="1">
            <w:r w:rsidRPr="00EA2435">
              <w:rPr>
                <w:rStyle w:val="Hyperlink"/>
                <w:noProof/>
              </w:rPr>
              <w:t>8.5 Identifiers for future reference</w:t>
            </w:r>
            <w:r>
              <w:rPr>
                <w:noProof/>
              </w:rPr>
              <w:tab/>
            </w:r>
            <w:r>
              <w:rPr>
                <w:noProof/>
              </w:rPr>
              <w:fldChar w:fldCharType="begin"/>
            </w:r>
            <w:r>
              <w:rPr>
                <w:noProof/>
              </w:rPr>
              <w:instrText xml:space="preserve"> PAGEREF _Toc238741394 \h </w:instrText>
            </w:r>
            <w:r>
              <w:rPr>
                <w:noProof/>
              </w:rPr>
            </w:r>
            <w:r>
              <w:rPr>
                <w:noProof/>
              </w:rPr>
              <w:fldChar w:fldCharType="separate"/>
            </w:r>
            <w:r>
              <w:rPr>
                <w:noProof/>
              </w:rPr>
              <w:t>16</w:t>
            </w:r>
            <w:r>
              <w:rPr>
                <w:noProof/>
              </w:rPr>
              <w:fldChar w:fldCharType="end"/>
            </w:r>
          </w:hyperlink>
        </w:p>
        <w:p w14:paraId="3C7EF2C3" w14:textId="33A52383"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5" w:history="1">
            <w:r w:rsidRPr="00EA2435">
              <w:rPr>
                <w:rStyle w:val="Hyperlink"/>
                <w:noProof/>
              </w:rPr>
              <w:t>9. Verification record</w:t>
            </w:r>
            <w:r>
              <w:rPr>
                <w:noProof/>
              </w:rPr>
              <w:tab/>
            </w:r>
            <w:r>
              <w:rPr>
                <w:noProof/>
              </w:rPr>
              <w:fldChar w:fldCharType="begin"/>
            </w:r>
            <w:r>
              <w:rPr>
                <w:noProof/>
              </w:rPr>
              <w:instrText xml:space="preserve"> PAGEREF _Toc238741395 \h </w:instrText>
            </w:r>
            <w:r>
              <w:rPr>
                <w:noProof/>
              </w:rPr>
            </w:r>
            <w:r>
              <w:rPr>
                <w:noProof/>
              </w:rPr>
              <w:fldChar w:fldCharType="separate"/>
            </w:r>
            <w:r>
              <w:rPr>
                <w:noProof/>
              </w:rPr>
              <w:t>16</w:t>
            </w:r>
            <w:r>
              <w:rPr>
                <w:noProof/>
              </w:rPr>
              <w:fldChar w:fldCharType="end"/>
            </w:r>
          </w:hyperlink>
        </w:p>
        <w:p w14:paraId="6D34048B" w14:textId="59447ED1"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6" w:history="1">
            <w:r w:rsidRPr="00EA2435">
              <w:rPr>
                <w:rStyle w:val="Hyperlink"/>
                <w:noProof/>
              </w:rPr>
              <w:t>10. Known gaps and risks</w:t>
            </w:r>
            <w:r>
              <w:rPr>
                <w:noProof/>
              </w:rPr>
              <w:tab/>
            </w:r>
            <w:r>
              <w:rPr>
                <w:noProof/>
              </w:rPr>
              <w:fldChar w:fldCharType="begin"/>
            </w:r>
            <w:r>
              <w:rPr>
                <w:noProof/>
              </w:rPr>
              <w:instrText xml:space="preserve"> PAGEREF _Toc238741396 \h </w:instrText>
            </w:r>
            <w:r>
              <w:rPr>
                <w:noProof/>
              </w:rPr>
            </w:r>
            <w:r>
              <w:rPr>
                <w:noProof/>
              </w:rPr>
              <w:fldChar w:fldCharType="separate"/>
            </w:r>
            <w:r>
              <w:rPr>
                <w:noProof/>
              </w:rPr>
              <w:t>17</w:t>
            </w:r>
            <w:r>
              <w:rPr>
                <w:noProof/>
              </w:rPr>
              <w:fldChar w:fldCharType="end"/>
            </w:r>
          </w:hyperlink>
        </w:p>
        <w:p w14:paraId="7F9F434D" w14:textId="357B3A50"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7" w:history="1">
            <w:r w:rsidRPr="00EA2435">
              <w:rPr>
                <w:rStyle w:val="Hyperlink"/>
                <w:noProof/>
              </w:rPr>
              <w:t>11. How to reverse each change</w:t>
            </w:r>
            <w:r>
              <w:rPr>
                <w:noProof/>
              </w:rPr>
              <w:tab/>
            </w:r>
            <w:r>
              <w:rPr>
                <w:noProof/>
              </w:rPr>
              <w:fldChar w:fldCharType="begin"/>
            </w:r>
            <w:r>
              <w:rPr>
                <w:noProof/>
              </w:rPr>
              <w:instrText xml:space="preserve"> PAGEREF _Toc238741397 \h </w:instrText>
            </w:r>
            <w:r>
              <w:rPr>
                <w:noProof/>
              </w:rPr>
            </w:r>
            <w:r>
              <w:rPr>
                <w:noProof/>
              </w:rPr>
              <w:fldChar w:fldCharType="separate"/>
            </w:r>
            <w:r>
              <w:rPr>
                <w:noProof/>
              </w:rPr>
              <w:t>17</w:t>
            </w:r>
            <w:r>
              <w:rPr>
                <w:noProof/>
              </w:rPr>
              <w:fldChar w:fldCharType="end"/>
            </w:r>
          </w:hyperlink>
        </w:p>
        <w:p w14:paraId="1BE5D617" w14:textId="5D5E3C30"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8" w:history="1">
            <w:r w:rsidRPr="00EA2435">
              <w:rPr>
                <w:rStyle w:val="Hyperlink"/>
                <w:noProof/>
              </w:rPr>
              <w:t>12. If the project is ever reopened</w:t>
            </w:r>
            <w:r>
              <w:rPr>
                <w:noProof/>
              </w:rPr>
              <w:tab/>
            </w:r>
            <w:r>
              <w:rPr>
                <w:noProof/>
              </w:rPr>
              <w:fldChar w:fldCharType="begin"/>
            </w:r>
            <w:r>
              <w:rPr>
                <w:noProof/>
              </w:rPr>
              <w:instrText xml:space="preserve"> PAGEREF _Toc238741398 \h </w:instrText>
            </w:r>
            <w:r>
              <w:rPr>
                <w:noProof/>
              </w:rPr>
            </w:r>
            <w:r>
              <w:rPr>
                <w:noProof/>
              </w:rPr>
              <w:fldChar w:fldCharType="separate"/>
            </w:r>
            <w:r>
              <w:rPr>
                <w:noProof/>
              </w:rPr>
              <w:t>18</w:t>
            </w:r>
            <w:r>
              <w:rPr>
                <w:noProof/>
              </w:rPr>
              <w:fldChar w:fldCharType="end"/>
            </w:r>
          </w:hyperlink>
        </w:p>
        <w:p w14:paraId="5B52E03C" w14:textId="128696BB"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399" w:history="1">
            <w:r w:rsidRPr="00EA2435">
              <w:rPr>
                <w:rStyle w:val="Hyperlink"/>
                <w:noProof/>
              </w:rPr>
              <w:t>Appendix A. Key files</w:t>
            </w:r>
            <w:r>
              <w:rPr>
                <w:noProof/>
              </w:rPr>
              <w:tab/>
            </w:r>
            <w:r>
              <w:rPr>
                <w:noProof/>
              </w:rPr>
              <w:fldChar w:fldCharType="begin"/>
            </w:r>
            <w:r>
              <w:rPr>
                <w:noProof/>
              </w:rPr>
              <w:instrText xml:space="preserve"> PAGEREF _Toc238741399 \h </w:instrText>
            </w:r>
            <w:r>
              <w:rPr>
                <w:noProof/>
              </w:rPr>
            </w:r>
            <w:r>
              <w:rPr>
                <w:noProof/>
              </w:rPr>
              <w:fldChar w:fldCharType="separate"/>
            </w:r>
            <w:r>
              <w:rPr>
                <w:noProof/>
              </w:rPr>
              <w:t>18</w:t>
            </w:r>
            <w:r>
              <w:rPr>
                <w:noProof/>
              </w:rPr>
              <w:fldChar w:fldCharType="end"/>
            </w:r>
          </w:hyperlink>
        </w:p>
        <w:p w14:paraId="15713A43" w14:textId="5A4B5757"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400" w:history="1">
            <w:r w:rsidRPr="00EA2435">
              <w:rPr>
                <w:rStyle w:val="Hyperlink"/>
                <w:noProof/>
              </w:rPr>
              <w:t>Appendix B. Commits made on 2026-08-27 (post-rewrite hashes)</w:t>
            </w:r>
            <w:r>
              <w:rPr>
                <w:noProof/>
              </w:rPr>
              <w:tab/>
            </w:r>
            <w:r>
              <w:rPr>
                <w:noProof/>
              </w:rPr>
              <w:fldChar w:fldCharType="begin"/>
            </w:r>
            <w:r>
              <w:rPr>
                <w:noProof/>
              </w:rPr>
              <w:instrText xml:space="preserve"> PAGEREF _Toc238741400 \h </w:instrText>
            </w:r>
            <w:r>
              <w:rPr>
                <w:noProof/>
              </w:rPr>
            </w:r>
            <w:r>
              <w:rPr>
                <w:noProof/>
              </w:rPr>
              <w:fldChar w:fldCharType="separate"/>
            </w:r>
            <w:r>
              <w:rPr>
                <w:noProof/>
              </w:rPr>
              <w:t>19</w:t>
            </w:r>
            <w:r>
              <w:rPr>
                <w:noProof/>
              </w:rPr>
              <w:fldChar w:fldCharType="end"/>
            </w:r>
          </w:hyperlink>
        </w:p>
        <w:p w14:paraId="33D4D55D" w14:textId="3957648D"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401" w:history="1">
            <w:r w:rsidRPr="00EA2435">
              <w:rPr>
                <w:rStyle w:val="Hyperlink"/>
                <w:noProof/>
              </w:rPr>
              <w:t>Appendix C. Sources consulted</w:t>
            </w:r>
            <w:r>
              <w:rPr>
                <w:noProof/>
              </w:rPr>
              <w:tab/>
            </w:r>
            <w:r>
              <w:rPr>
                <w:noProof/>
              </w:rPr>
              <w:fldChar w:fldCharType="begin"/>
            </w:r>
            <w:r>
              <w:rPr>
                <w:noProof/>
              </w:rPr>
              <w:instrText xml:space="preserve"> PAGEREF _Toc238741401 \h </w:instrText>
            </w:r>
            <w:r>
              <w:rPr>
                <w:noProof/>
              </w:rPr>
            </w:r>
            <w:r>
              <w:rPr>
                <w:noProof/>
              </w:rPr>
              <w:fldChar w:fldCharType="separate"/>
            </w:r>
            <w:r>
              <w:rPr>
                <w:noProof/>
              </w:rPr>
              <w:t>19</w:t>
            </w:r>
            <w:r>
              <w:rPr>
                <w:noProof/>
              </w:rPr>
              <w:fldChar w:fldCharType="end"/>
            </w:r>
          </w:hyperlink>
        </w:p>
        <w:p w14:paraId="070A0D08" w14:textId="27857136" w:rsidR="00175BD5" w:rsidRDefault="00175BD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741402" w:history="1">
            <w:r w:rsidRPr="00EA2435">
              <w:rPr>
                <w:rStyle w:val="Hyperlink"/>
                <w:noProof/>
              </w:rPr>
              <w:t>Appendix D. Plain-language glossary</w:t>
            </w:r>
            <w:r>
              <w:rPr>
                <w:noProof/>
              </w:rPr>
              <w:tab/>
            </w:r>
            <w:r>
              <w:rPr>
                <w:noProof/>
              </w:rPr>
              <w:fldChar w:fldCharType="begin"/>
            </w:r>
            <w:r>
              <w:rPr>
                <w:noProof/>
              </w:rPr>
              <w:instrText xml:space="preserve"> PAGEREF _Toc238741402 \h </w:instrText>
            </w:r>
            <w:r>
              <w:rPr>
                <w:noProof/>
              </w:rPr>
            </w:r>
            <w:r>
              <w:rPr>
                <w:noProof/>
              </w:rPr>
              <w:fldChar w:fldCharType="separate"/>
            </w:r>
            <w:r>
              <w:rPr>
                <w:noProof/>
              </w:rPr>
              <w:t>20</w:t>
            </w:r>
            <w:r>
              <w:rPr>
                <w:noProof/>
              </w:rPr>
              <w:fldChar w:fldCharType="end"/>
            </w:r>
          </w:hyperlink>
        </w:p>
        <w:p w14:paraId="7C283B0E" w14:textId="27A2A0E2" w:rsidR="001C5B00" w:rsidRDefault="00ED035F">
          <w:r>
            <w:fldChar w:fldCharType="end"/>
          </w:r>
        </w:p>
      </w:sdtContent>
    </w:sdt>
    <w:p w14:paraId="2E6E7A34" w14:textId="77777777" w:rsidR="001C5B00" w:rsidRDefault="00ED035F">
      <w:r>
        <w:br w:type="page"/>
      </w:r>
    </w:p>
    <w:p w14:paraId="5F52E8F1" w14:textId="77777777" w:rsidR="001C5B00" w:rsidRDefault="00ED035F">
      <w:pPr>
        <w:pStyle w:val="Heading1"/>
      </w:pPr>
      <w:bookmarkStart w:id="1" w:name="_Toc238741360"/>
      <w:r>
        <w:lastRenderedPageBreak/>
        <w:t>1. Summary</w:t>
      </w:r>
      <w:bookmarkEnd w:id="1"/>
    </w:p>
    <w:p w14:paraId="0ABF4D68" w14:textId="77777777" w:rsidR="001C5B00" w:rsidRDefault="00ED035F">
      <w:pPr>
        <w:spacing w:after="120" w:line="276" w:lineRule="auto"/>
      </w:pPr>
      <w:r>
        <w:t>Vollyio is a volleyball skill-analysis app: a player uploads a short clip, marks the athlete, and gets a score out of 100 with strengths, one priority fix, and drills, plus a coach chat and a weekly plan. It ran on the web and on Android. On 27 August 2026 it was reviewed end to end, researched against its market, and closed as a paid product, then converted into a free, public, source-available record that still runs.</w:t>
      </w:r>
    </w:p>
    <w:p w14:paraId="680938D0" w14:textId="77777777" w:rsidR="001C5B00" w:rsidRDefault="00ED035F">
      <w:pPr>
        <w:spacing w:after="120" w:line="276" w:lineRule="auto"/>
      </w:pPr>
      <w:r>
        <w:t>The conclusion, in one paragraph: the automated technique grade cannot be made trustworthy by one person from the footage players film, and nobody has shown that individual volleyball players pay for such a grade even where it exists. Both reasons are independent and either alone would have been enough. Seven and a half weeks of disciplined engineering did not move the two numbers that mattered (users and revenue), and more weeks of the same work would not have either.</w:t>
      </w:r>
    </w:p>
    <w:p w14:paraId="44D57FF2" w14:textId="77777777" w:rsidR="001C5B00" w:rsidRDefault="00ED035F">
      <w:pPr>
        <w:spacing w:after="120" w:line="276" w:lineRule="auto"/>
      </w:pPr>
      <w:r>
        <w:t>What was done about it, in order: billing was switched off and every paid-tier claim removed from the site; the repository was purged of third-party email addresses and made public under a read-and-learn licence; a free model was tried, measured, reverted, then re-tried with a normalizer and shipped at the owner's direction; hosting was moved to the free tiers of Vercel and Supabase. The recurring cost is now the domain. The site, the analysis, the coach and the Android app all still work, free, for anyone.</w:t>
      </w:r>
    </w:p>
    <w:p w14:paraId="4D9A2E78" w14:textId="77777777" w:rsidR="001C5B00" w:rsidRDefault="00ED035F">
      <w:pPr>
        <w:pStyle w:val="Heading2"/>
      </w:pPr>
      <w:bookmarkStart w:id="2" w:name="_Toc238741361"/>
      <w:r>
        <w:t>1.1 The numbers the verdict rests on</w:t>
      </w:r>
      <w:bookmarkEnd w:id="2"/>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3000"/>
        <w:gridCol w:w="3800"/>
        <w:gridCol w:w="2560"/>
      </w:tblGrid>
      <w:tr w:rsidR="001C5B00" w14:paraId="4AA38D3B" w14:textId="77777777">
        <w:tblPrEx>
          <w:tblCellMar>
            <w:top w:w="0" w:type="dxa"/>
            <w:bottom w:w="0" w:type="dxa"/>
          </w:tblCellMar>
        </w:tblPrEx>
        <w:trPr>
          <w:tblHeader/>
        </w:trPr>
        <w:tc>
          <w:tcPr>
            <w:tcW w:w="3000" w:type="dxa"/>
            <w:shd w:val="clear" w:color="auto" w:fill="F6F2E8"/>
            <w:tcMar>
              <w:top w:w="60" w:type="dxa"/>
              <w:left w:w="100" w:type="dxa"/>
              <w:bottom w:w="60" w:type="dxa"/>
              <w:right w:w="100" w:type="dxa"/>
            </w:tcMar>
          </w:tcPr>
          <w:p w14:paraId="2EF59D58" w14:textId="77777777" w:rsidR="001C5B00" w:rsidRDefault="00ED035F">
            <w:r>
              <w:rPr>
                <w:b/>
                <w:bCs/>
                <w:sz w:val="19"/>
                <w:szCs w:val="19"/>
              </w:rPr>
              <w:t>Measure</w:t>
            </w:r>
          </w:p>
        </w:tc>
        <w:tc>
          <w:tcPr>
            <w:tcW w:w="3800" w:type="dxa"/>
            <w:shd w:val="clear" w:color="auto" w:fill="F6F2E8"/>
            <w:tcMar>
              <w:top w:w="60" w:type="dxa"/>
              <w:left w:w="100" w:type="dxa"/>
              <w:bottom w:w="60" w:type="dxa"/>
              <w:right w:w="100" w:type="dxa"/>
            </w:tcMar>
          </w:tcPr>
          <w:p w14:paraId="1FA1F417" w14:textId="77777777" w:rsidR="001C5B00" w:rsidRDefault="00ED035F">
            <w:r>
              <w:rPr>
                <w:b/>
                <w:bCs/>
                <w:sz w:val="19"/>
                <w:szCs w:val="19"/>
              </w:rPr>
              <w:t>Value on 2026-08-27</w:t>
            </w:r>
          </w:p>
        </w:tc>
        <w:tc>
          <w:tcPr>
            <w:tcW w:w="2560" w:type="dxa"/>
            <w:shd w:val="clear" w:color="auto" w:fill="F6F2E8"/>
            <w:tcMar>
              <w:top w:w="60" w:type="dxa"/>
              <w:left w:w="100" w:type="dxa"/>
              <w:bottom w:w="60" w:type="dxa"/>
              <w:right w:w="100" w:type="dxa"/>
            </w:tcMar>
          </w:tcPr>
          <w:p w14:paraId="231DD5E6" w14:textId="77777777" w:rsidR="001C5B00" w:rsidRDefault="00ED035F">
            <w:r>
              <w:rPr>
                <w:b/>
                <w:bCs/>
                <w:sz w:val="19"/>
                <w:szCs w:val="19"/>
              </w:rPr>
              <w:t>Source</w:t>
            </w:r>
          </w:p>
        </w:tc>
      </w:tr>
      <w:tr w:rsidR="001C5B00" w14:paraId="0C412F02" w14:textId="77777777">
        <w:tblPrEx>
          <w:tblCellMar>
            <w:top w:w="0" w:type="dxa"/>
            <w:bottom w:w="0" w:type="dxa"/>
          </w:tblCellMar>
        </w:tblPrEx>
        <w:tc>
          <w:tcPr>
            <w:tcW w:w="3000" w:type="dxa"/>
            <w:tcMar>
              <w:top w:w="60" w:type="dxa"/>
              <w:left w:w="100" w:type="dxa"/>
              <w:bottom w:w="60" w:type="dxa"/>
              <w:right w:w="100" w:type="dxa"/>
            </w:tcMar>
          </w:tcPr>
          <w:p w14:paraId="7F6DDE81" w14:textId="77777777" w:rsidR="001C5B00" w:rsidRDefault="00ED035F">
            <w:r>
              <w:rPr>
                <w:sz w:val="19"/>
                <w:szCs w:val="19"/>
              </w:rPr>
              <w:t>Accounts</w:t>
            </w:r>
          </w:p>
        </w:tc>
        <w:tc>
          <w:tcPr>
            <w:tcW w:w="3800" w:type="dxa"/>
            <w:tcMar>
              <w:top w:w="60" w:type="dxa"/>
              <w:left w:w="100" w:type="dxa"/>
              <w:bottom w:w="60" w:type="dxa"/>
              <w:right w:w="100" w:type="dxa"/>
            </w:tcMar>
          </w:tcPr>
          <w:p w14:paraId="34FE0568" w14:textId="77777777" w:rsidR="001C5B00" w:rsidRDefault="00ED035F">
            <w:r>
              <w:rPr>
                <w:sz w:val="19"/>
                <w:szCs w:val="19"/>
              </w:rPr>
              <w:t>9, of which 1 is the owner</w:t>
            </w:r>
          </w:p>
        </w:tc>
        <w:tc>
          <w:tcPr>
            <w:tcW w:w="2560" w:type="dxa"/>
            <w:tcMar>
              <w:top w:w="60" w:type="dxa"/>
              <w:left w:w="100" w:type="dxa"/>
              <w:bottom w:w="60" w:type="dxa"/>
              <w:right w:w="100" w:type="dxa"/>
            </w:tcMar>
          </w:tcPr>
          <w:p w14:paraId="10223B14" w14:textId="77777777" w:rsidR="001C5B00" w:rsidRDefault="00ED035F">
            <w:r>
              <w:rPr>
                <w:sz w:val="19"/>
                <w:szCs w:val="19"/>
              </w:rPr>
              <w:t>auth.users</w:t>
            </w:r>
          </w:p>
        </w:tc>
      </w:tr>
      <w:tr w:rsidR="001C5B00" w14:paraId="52093520" w14:textId="77777777">
        <w:tblPrEx>
          <w:tblCellMar>
            <w:top w:w="0" w:type="dxa"/>
            <w:bottom w:w="0" w:type="dxa"/>
          </w:tblCellMar>
        </w:tblPrEx>
        <w:tc>
          <w:tcPr>
            <w:tcW w:w="3000" w:type="dxa"/>
            <w:tcMar>
              <w:top w:w="60" w:type="dxa"/>
              <w:left w:w="100" w:type="dxa"/>
              <w:bottom w:w="60" w:type="dxa"/>
              <w:right w:w="100" w:type="dxa"/>
            </w:tcMar>
          </w:tcPr>
          <w:p w14:paraId="3BB510CE" w14:textId="77777777" w:rsidR="001C5B00" w:rsidRDefault="00ED035F">
            <w:r>
              <w:rPr>
                <w:sz w:val="19"/>
                <w:szCs w:val="19"/>
              </w:rPr>
              <w:t>Signups in the last 7 / 14 days</w:t>
            </w:r>
          </w:p>
        </w:tc>
        <w:tc>
          <w:tcPr>
            <w:tcW w:w="3800" w:type="dxa"/>
            <w:tcMar>
              <w:top w:w="60" w:type="dxa"/>
              <w:left w:w="100" w:type="dxa"/>
              <w:bottom w:w="60" w:type="dxa"/>
              <w:right w:w="100" w:type="dxa"/>
            </w:tcMar>
          </w:tcPr>
          <w:p w14:paraId="2C5287B4" w14:textId="77777777" w:rsidR="001C5B00" w:rsidRDefault="00ED035F">
            <w:r>
              <w:rPr>
                <w:sz w:val="19"/>
                <w:szCs w:val="19"/>
              </w:rPr>
              <w:t>0 / 1</w:t>
            </w:r>
          </w:p>
        </w:tc>
        <w:tc>
          <w:tcPr>
            <w:tcW w:w="2560" w:type="dxa"/>
            <w:tcMar>
              <w:top w:w="60" w:type="dxa"/>
              <w:left w:w="100" w:type="dxa"/>
              <w:bottom w:w="60" w:type="dxa"/>
              <w:right w:w="100" w:type="dxa"/>
            </w:tcMar>
          </w:tcPr>
          <w:p w14:paraId="752CC833" w14:textId="77777777" w:rsidR="001C5B00" w:rsidRDefault="00ED035F">
            <w:r>
              <w:rPr>
                <w:sz w:val="19"/>
                <w:szCs w:val="19"/>
              </w:rPr>
              <w:t>auth.users</w:t>
            </w:r>
          </w:p>
        </w:tc>
      </w:tr>
      <w:tr w:rsidR="001C5B00" w14:paraId="2CC22F22" w14:textId="77777777">
        <w:tblPrEx>
          <w:tblCellMar>
            <w:top w:w="0" w:type="dxa"/>
            <w:bottom w:w="0" w:type="dxa"/>
          </w:tblCellMar>
        </w:tblPrEx>
        <w:tc>
          <w:tcPr>
            <w:tcW w:w="3000" w:type="dxa"/>
            <w:tcMar>
              <w:top w:w="60" w:type="dxa"/>
              <w:left w:w="100" w:type="dxa"/>
              <w:bottom w:w="60" w:type="dxa"/>
              <w:right w:w="100" w:type="dxa"/>
            </w:tcMar>
          </w:tcPr>
          <w:p w14:paraId="4647FC58" w14:textId="77777777" w:rsidR="001C5B00" w:rsidRDefault="00ED035F">
            <w:r>
              <w:rPr>
                <w:sz w:val="19"/>
                <w:szCs w:val="19"/>
              </w:rPr>
              <w:t>Analyses, lifetime</w:t>
            </w:r>
          </w:p>
        </w:tc>
        <w:tc>
          <w:tcPr>
            <w:tcW w:w="3800" w:type="dxa"/>
            <w:tcMar>
              <w:top w:w="60" w:type="dxa"/>
              <w:left w:w="100" w:type="dxa"/>
              <w:bottom w:w="60" w:type="dxa"/>
              <w:right w:w="100" w:type="dxa"/>
            </w:tcMar>
          </w:tcPr>
          <w:p w14:paraId="52A88F23" w14:textId="77777777" w:rsidR="001C5B00" w:rsidRDefault="00ED035F">
            <w:r>
              <w:rPr>
                <w:sz w:val="19"/>
                <w:szCs w:val="19"/>
              </w:rPr>
              <w:t>59, of which 41 are the owner's</w:t>
            </w:r>
          </w:p>
        </w:tc>
        <w:tc>
          <w:tcPr>
            <w:tcW w:w="2560" w:type="dxa"/>
            <w:tcMar>
              <w:top w:w="60" w:type="dxa"/>
              <w:left w:w="100" w:type="dxa"/>
              <w:bottom w:w="60" w:type="dxa"/>
              <w:right w:w="100" w:type="dxa"/>
            </w:tcMar>
          </w:tcPr>
          <w:p w14:paraId="27882362" w14:textId="77777777" w:rsidR="001C5B00" w:rsidRDefault="00ED035F">
            <w:r>
              <w:rPr>
                <w:sz w:val="19"/>
                <w:szCs w:val="19"/>
              </w:rPr>
              <w:t>public.analyses</w:t>
            </w:r>
          </w:p>
        </w:tc>
      </w:tr>
      <w:tr w:rsidR="001C5B00" w14:paraId="36560BB7" w14:textId="77777777">
        <w:tblPrEx>
          <w:tblCellMar>
            <w:top w:w="0" w:type="dxa"/>
            <w:bottom w:w="0" w:type="dxa"/>
          </w:tblCellMar>
        </w:tblPrEx>
        <w:tc>
          <w:tcPr>
            <w:tcW w:w="3000" w:type="dxa"/>
            <w:tcMar>
              <w:top w:w="60" w:type="dxa"/>
              <w:left w:w="100" w:type="dxa"/>
              <w:bottom w:w="60" w:type="dxa"/>
              <w:right w:w="100" w:type="dxa"/>
            </w:tcMar>
          </w:tcPr>
          <w:p w14:paraId="3096FE99" w14:textId="77777777" w:rsidR="001C5B00" w:rsidRDefault="00ED035F">
            <w:r>
              <w:rPr>
                <w:sz w:val="19"/>
                <w:szCs w:val="19"/>
              </w:rPr>
              <w:t>Strangers who ever returned a second time</w:t>
            </w:r>
          </w:p>
        </w:tc>
        <w:tc>
          <w:tcPr>
            <w:tcW w:w="3800" w:type="dxa"/>
            <w:tcMar>
              <w:top w:w="60" w:type="dxa"/>
              <w:left w:w="100" w:type="dxa"/>
              <w:bottom w:w="60" w:type="dxa"/>
              <w:right w:w="100" w:type="dxa"/>
            </w:tcMar>
          </w:tcPr>
          <w:p w14:paraId="2BB205DB" w14:textId="77777777" w:rsidR="001C5B00" w:rsidRDefault="00ED035F">
            <w:r>
              <w:rPr>
                <w:sz w:val="19"/>
                <w:szCs w:val="19"/>
              </w:rPr>
              <w:t>1 of 8</w:t>
            </w:r>
          </w:p>
        </w:tc>
        <w:tc>
          <w:tcPr>
            <w:tcW w:w="2560" w:type="dxa"/>
            <w:tcMar>
              <w:top w:w="60" w:type="dxa"/>
              <w:left w:w="100" w:type="dxa"/>
              <w:bottom w:w="60" w:type="dxa"/>
              <w:right w:w="100" w:type="dxa"/>
            </w:tcMar>
          </w:tcPr>
          <w:p w14:paraId="679766F7" w14:textId="77777777" w:rsidR="001C5B00" w:rsidRDefault="00ED035F">
            <w:r>
              <w:rPr>
                <w:sz w:val="19"/>
                <w:szCs w:val="19"/>
              </w:rPr>
              <w:t>public.analyses by user</w:t>
            </w:r>
          </w:p>
        </w:tc>
      </w:tr>
      <w:tr w:rsidR="001C5B00" w14:paraId="150A4832" w14:textId="77777777">
        <w:tblPrEx>
          <w:tblCellMar>
            <w:top w:w="0" w:type="dxa"/>
            <w:bottom w:w="0" w:type="dxa"/>
          </w:tblCellMar>
        </w:tblPrEx>
        <w:tc>
          <w:tcPr>
            <w:tcW w:w="3000" w:type="dxa"/>
            <w:tcMar>
              <w:top w:w="60" w:type="dxa"/>
              <w:left w:w="100" w:type="dxa"/>
              <w:bottom w:w="60" w:type="dxa"/>
              <w:right w:w="100" w:type="dxa"/>
            </w:tcMar>
          </w:tcPr>
          <w:p w14:paraId="1E0C3A3C" w14:textId="77777777" w:rsidR="001C5B00" w:rsidRDefault="00ED035F">
            <w:r>
              <w:rPr>
                <w:sz w:val="19"/>
                <w:szCs w:val="19"/>
              </w:rPr>
              <w:t>Paying customers</w:t>
            </w:r>
          </w:p>
        </w:tc>
        <w:tc>
          <w:tcPr>
            <w:tcW w:w="3800" w:type="dxa"/>
            <w:tcMar>
              <w:top w:w="60" w:type="dxa"/>
              <w:left w:w="100" w:type="dxa"/>
              <w:bottom w:w="60" w:type="dxa"/>
              <w:right w:w="100" w:type="dxa"/>
            </w:tcMar>
          </w:tcPr>
          <w:p w14:paraId="5622BF9A" w14:textId="77777777" w:rsidR="001C5B00" w:rsidRDefault="00ED035F">
            <w:r>
              <w:rPr>
                <w:sz w:val="19"/>
                <w:szCs w:val="19"/>
              </w:rPr>
              <w:t>0 (the one subscription was the owner's)</w:t>
            </w:r>
          </w:p>
        </w:tc>
        <w:tc>
          <w:tcPr>
            <w:tcW w:w="2560" w:type="dxa"/>
            <w:tcMar>
              <w:top w:w="60" w:type="dxa"/>
              <w:left w:w="100" w:type="dxa"/>
              <w:bottom w:w="60" w:type="dxa"/>
              <w:right w:w="100" w:type="dxa"/>
            </w:tcMar>
          </w:tcPr>
          <w:p w14:paraId="0E1D4C71" w14:textId="77777777" w:rsidR="001C5B00" w:rsidRDefault="00ED035F">
            <w:r>
              <w:rPr>
                <w:sz w:val="19"/>
                <w:szCs w:val="19"/>
              </w:rPr>
              <w:t>profiles, Stripe</w:t>
            </w:r>
          </w:p>
        </w:tc>
      </w:tr>
      <w:tr w:rsidR="001C5B00" w14:paraId="00463284" w14:textId="77777777">
        <w:tblPrEx>
          <w:tblCellMar>
            <w:top w:w="0" w:type="dxa"/>
            <w:bottom w:w="0" w:type="dxa"/>
          </w:tblCellMar>
        </w:tblPrEx>
        <w:tc>
          <w:tcPr>
            <w:tcW w:w="3000" w:type="dxa"/>
            <w:tcMar>
              <w:top w:w="60" w:type="dxa"/>
              <w:left w:w="100" w:type="dxa"/>
              <w:bottom w:w="60" w:type="dxa"/>
              <w:right w:w="100" w:type="dxa"/>
            </w:tcMar>
          </w:tcPr>
          <w:p w14:paraId="46806208" w14:textId="77777777" w:rsidR="001C5B00" w:rsidRDefault="00ED035F">
            <w:r>
              <w:rPr>
                <w:sz w:val="19"/>
                <w:szCs w:val="19"/>
              </w:rPr>
              <w:t>Visitors per week</w:t>
            </w:r>
          </w:p>
        </w:tc>
        <w:tc>
          <w:tcPr>
            <w:tcW w:w="3800" w:type="dxa"/>
            <w:tcMar>
              <w:top w:w="60" w:type="dxa"/>
              <w:left w:w="100" w:type="dxa"/>
              <w:bottom w:w="60" w:type="dxa"/>
              <w:right w:w="100" w:type="dxa"/>
            </w:tcMar>
          </w:tcPr>
          <w:p w14:paraId="463DABC4" w14:textId="77777777" w:rsidR="001C5B00" w:rsidRDefault="00ED035F">
            <w:r>
              <w:rPr>
                <w:sz w:val="19"/>
                <w:szCs w:val="19"/>
              </w:rPr>
              <w:t>105 at the late-July peak; 10 in the last week</w:t>
            </w:r>
          </w:p>
        </w:tc>
        <w:tc>
          <w:tcPr>
            <w:tcW w:w="2560" w:type="dxa"/>
            <w:tcMar>
              <w:top w:w="60" w:type="dxa"/>
              <w:left w:w="100" w:type="dxa"/>
              <w:bottom w:w="60" w:type="dxa"/>
              <w:right w:w="100" w:type="dxa"/>
            </w:tcMar>
          </w:tcPr>
          <w:p w14:paraId="46F35665" w14:textId="77777777" w:rsidR="001C5B00" w:rsidRDefault="00ED035F">
            <w:r>
              <w:rPr>
                <w:sz w:val="19"/>
                <w:szCs w:val="19"/>
              </w:rPr>
              <w:t>Vercel Web Analytics</w:t>
            </w:r>
          </w:p>
        </w:tc>
      </w:tr>
      <w:tr w:rsidR="001C5B00" w14:paraId="2D24B26B" w14:textId="77777777">
        <w:tblPrEx>
          <w:tblCellMar>
            <w:top w:w="0" w:type="dxa"/>
            <w:bottom w:w="0" w:type="dxa"/>
          </w:tblCellMar>
        </w:tblPrEx>
        <w:tc>
          <w:tcPr>
            <w:tcW w:w="3000" w:type="dxa"/>
            <w:tcMar>
              <w:top w:w="60" w:type="dxa"/>
              <w:left w:w="100" w:type="dxa"/>
              <w:bottom w:w="60" w:type="dxa"/>
              <w:right w:w="100" w:type="dxa"/>
            </w:tcMar>
          </w:tcPr>
          <w:p w14:paraId="200CB2EB" w14:textId="77777777" w:rsidR="001C5B00" w:rsidRDefault="00ED035F">
            <w:r>
              <w:rPr>
                <w:sz w:val="19"/>
                <w:szCs w:val="19"/>
              </w:rPr>
              <w:t>External referrers, 30 days</w:t>
            </w:r>
          </w:p>
        </w:tc>
        <w:tc>
          <w:tcPr>
            <w:tcW w:w="3800" w:type="dxa"/>
            <w:tcMar>
              <w:top w:w="60" w:type="dxa"/>
              <w:left w:w="100" w:type="dxa"/>
              <w:bottom w:w="60" w:type="dxa"/>
              <w:right w:w="100" w:type="dxa"/>
            </w:tcMar>
          </w:tcPr>
          <w:p w14:paraId="2238A75C" w14:textId="77777777" w:rsidR="001C5B00" w:rsidRDefault="00ED035F">
            <w:r>
              <w:rPr>
                <w:sz w:val="19"/>
                <w:szCs w:val="19"/>
              </w:rPr>
              <w:t>Reddit only (36 visitors); one share link drew 86</w:t>
            </w:r>
          </w:p>
        </w:tc>
        <w:tc>
          <w:tcPr>
            <w:tcW w:w="2560" w:type="dxa"/>
            <w:tcMar>
              <w:top w:w="60" w:type="dxa"/>
              <w:left w:w="100" w:type="dxa"/>
              <w:bottom w:w="60" w:type="dxa"/>
              <w:right w:w="100" w:type="dxa"/>
            </w:tcMar>
          </w:tcPr>
          <w:p w14:paraId="727928F2" w14:textId="77777777" w:rsidR="001C5B00" w:rsidRDefault="00ED035F">
            <w:r>
              <w:rPr>
                <w:sz w:val="19"/>
                <w:szCs w:val="19"/>
              </w:rPr>
              <w:t>Vercel Web Analytics</w:t>
            </w:r>
          </w:p>
        </w:tc>
      </w:tr>
      <w:tr w:rsidR="001C5B00" w14:paraId="4AC4355E" w14:textId="77777777">
        <w:tblPrEx>
          <w:tblCellMar>
            <w:top w:w="0" w:type="dxa"/>
            <w:bottom w:w="0" w:type="dxa"/>
          </w:tblCellMar>
        </w:tblPrEx>
        <w:tc>
          <w:tcPr>
            <w:tcW w:w="3000" w:type="dxa"/>
            <w:tcMar>
              <w:top w:w="60" w:type="dxa"/>
              <w:left w:w="100" w:type="dxa"/>
              <w:bottom w:w="60" w:type="dxa"/>
              <w:right w:w="100" w:type="dxa"/>
            </w:tcMar>
          </w:tcPr>
          <w:p w14:paraId="73DD78ED" w14:textId="77777777" w:rsidR="001C5B00" w:rsidRDefault="00ED035F">
            <w:r>
              <w:rPr>
                <w:sz w:val="19"/>
                <w:szCs w:val="19"/>
              </w:rPr>
              <w:t>Pro price</w:t>
            </w:r>
          </w:p>
        </w:tc>
        <w:tc>
          <w:tcPr>
            <w:tcW w:w="3800" w:type="dxa"/>
            <w:tcMar>
              <w:top w:w="60" w:type="dxa"/>
              <w:left w:w="100" w:type="dxa"/>
              <w:bottom w:w="60" w:type="dxa"/>
              <w:right w:w="100" w:type="dxa"/>
            </w:tcMar>
          </w:tcPr>
          <w:p w14:paraId="127515EF" w14:textId="77777777" w:rsidR="001C5B00" w:rsidRDefault="00ED035F">
            <w:r>
              <w:rPr>
                <w:sz w:val="19"/>
                <w:szCs w:val="19"/>
              </w:rPr>
              <w:t>$29.99 a month, three times the dearest grader with any buyers</w:t>
            </w:r>
          </w:p>
        </w:tc>
        <w:tc>
          <w:tcPr>
            <w:tcW w:w="2560" w:type="dxa"/>
            <w:tcMar>
              <w:top w:w="60" w:type="dxa"/>
              <w:left w:w="100" w:type="dxa"/>
              <w:bottom w:w="60" w:type="dxa"/>
              <w:right w:w="100" w:type="dxa"/>
            </w:tcMar>
          </w:tcPr>
          <w:p w14:paraId="30D732CA" w14:textId="77777777" w:rsidR="001C5B00" w:rsidRDefault="00ED035F">
            <w:r>
              <w:rPr>
                <w:sz w:val="19"/>
                <w:szCs w:val="19"/>
              </w:rPr>
              <w:t>lib/plans.ts</w:t>
            </w:r>
          </w:p>
        </w:tc>
      </w:tr>
      <w:tr w:rsidR="001C5B00" w14:paraId="632B1473" w14:textId="77777777">
        <w:tblPrEx>
          <w:tblCellMar>
            <w:top w:w="0" w:type="dxa"/>
            <w:bottom w:w="0" w:type="dxa"/>
          </w:tblCellMar>
        </w:tblPrEx>
        <w:tc>
          <w:tcPr>
            <w:tcW w:w="3000" w:type="dxa"/>
            <w:tcMar>
              <w:top w:w="60" w:type="dxa"/>
              <w:left w:w="100" w:type="dxa"/>
              <w:bottom w:w="60" w:type="dxa"/>
              <w:right w:w="100" w:type="dxa"/>
            </w:tcMar>
          </w:tcPr>
          <w:p w14:paraId="644023A6" w14:textId="77777777" w:rsidR="001C5B00" w:rsidRDefault="00ED035F">
            <w:r>
              <w:rPr>
                <w:sz w:val="19"/>
                <w:szCs w:val="19"/>
              </w:rPr>
              <w:t>Fixed cost before</w:t>
            </w:r>
          </w:p>
        </w:tc>
        <w:tc>
          <w:tcPr>
            <w:tcW w:w="3800" w:type="dxa"/>
            <w:tcMar>
              <w:top w:w="60" w:type="dxa"/>
              <w:left w:w="100" w:type="dxa"/>
              <w:bottom w:w="60" w:type="dxa"/>
              <w:right w:w="100" w:type="dxa"/>
            </w:tcMar>
          </w:tcPr>
          <w:p w14:paraId="0BA4829B" w14:textId="77777777" w:rsidR="001C5B00" w:rsidRDefault="00ED035F">
            <w:r>
              <w:rPr>
                <w:sz w:val="19"/>
                <w:szCs w:val="19"/>
              </w:rPr>
              <w:t>about $54.50 a month; model spend about $1.36</w:t>
            </w:r>
          </w:p>
        </w:tc>
        <w:tc>
          <w:tcPr>
            <w:tcW w:w="2560" w:type="dxa"/>
            <w:tcMar>
              <w:top w:w="60" w:type="dxa"/>
              <w:left w:w="100" w:type="dxa"/>
              <w:bottom w:w="60" w:type="dxa"/>
              <w:right w:w="100" w:type="dxa"/>
            </w:tcMar>
          </w:tcPr>
          <w:p w14:paraId="41332BFB" w14:textId="77777777" w:rsidR="001C5B00" w:rsidRDefault="00ED035F">
            <w:r>
              <w:rPr>
                <w:sz w:val="19"/>
                <w:szCs w:val="19"/>
              </w:rPr>
              <w:t>billing, telemetry</w:t>
            </w:r>
          </w:p>
        </w:tc>
      </w:tr>
      <w:tr w:rsidR="001C5B00" w14:paraId="34EC08DA" w14:textId="77777777">
        <w:tblPrEx>
          <w:tblCellMar>
            <w:top w:w="0" w:type="dxa"/>
            <w:bottom w:w="0" w:type="dxa"/>
          </w:tblCellMar>
        </w:tblPrEx>
        <w:tc>
          <w:tcPr>
            <w:tcW w:w="3000" w:type="dxa"/>
            <w:tcMar>
              <w:top w:w="60" w:type="dxa"/>
              <w:left w:w="100" w:type="dxa"/>
              <w:bottom w:w="60" w:type="dxa"/>
              <w:right w:w="100" w:type="dxa"/>
            </w:tcMar>
          </w:tcPr>
          <w:p w14:paraId="06BC5892" w14:textId="77777777" w:rsidR="001C5B00" w:rsidRDefault="00ED035F">
            <w:r>
              <w:rPr>
                <w:sz w:val="19"/>
                <w:szCs w:val="19"/>
              </w:rPr>
              <w:t>Effort</w:t>
            </w:r>
          </w:p>
        </w:tc>
        <w:tc>
          <w:tcPr>
            <w:tcW w:w="3800" w:type="dxa"/>
            <w:tcMar>
              <w:top w:w="60" w:type="dxa"/>
              <w:left w:w="100" w:type="dxa"/>
              <w:bottom w:w="60" w:type="dxa"/>
              <w:right w:w="100" w:type="dxa"/>
            </w:tcMar>
          </w:tcPr>
          <w:p w14:paraId="029E95E3" w14:textId="77777777" w:rsidR="001C5B00" w:rsidRDefault="00ED035F">
            <w:r>
              <w:rPr>
                <w:sz w:val="19"/>
                <w:szCs w:val="19"/>
              </w:rPr>
              <w:t>2026-07-06 to 2026-08-27: 357 commits, 127 decisions, 754 tests, web + Android</w:t>
            </w:r>
          </w:p>
        </w:tc>
        <w:tc>
          <w:tcPr>
            <w:tcW w:w="2560" w:type="dxa"/>
            <w:tcMar>
              <w:top w:w="60" w:type="dxa"/>
              <w:left w:w="100" w:type="dxa"/>
              <w:bottom w:w="60" w:type="dxa"/>
              <w:right w:w="100" w:type="dxa"/>
            </w:tcMar>
          </w:tcPr>
          <w:p w14:paraId="18E8C576" w14:textId="77777777" w:rsidR="001C5B00" w:rsidRDefault="00ED035F">
            <w:r>
              <w:rPr>
                <w:sz w:val="19"/>
                <w:szCs w:val="19"/>
              </w:rPr>
              <w:t>git</w:t>
            </w:r>
          </w:p>
        </w:tc>
      </w:tr>
    </w:tbl>
    <w:p w14:paraId="5E1C5A87" w14:textId="77777777" w:rsidR="001C5B00" w:rsidRDefault="00ED035F">
      <w:pPr>
        <w:pStyle w:val="Heading1"/>
      </w:pPr>
      <w:bookmarkStart w:id="3" w:name="_Toc238741362"/>
      <w:r>
        <w:t>2. Where things stood at the start of the day</w:t>
      </w:r>
      <w:bookmarkEnd w:id="3"/>
    </w:p>
    <w:p w14:paraId="00C9C3E4" w14:textId="77777777" w:rsidR="001C5B00" w:rsidRDefault="00ED035F">
      <w:pPr>
        <w:spacing w:after="120" w:line="276" w:lineRule="auto"/>
      </w:pPr>
      <w:r>
        <w:t xml:space="preserve">The session began from a handoff dated 2026-08-21 that already said the blocker was demand, not code: nine accounts, one signup in seven days, lifetime revenue zero, and a product path that worked </w:t>
      </w:r>
      <w:r>
        <w:lastRenderedPageBreak/>
        <w:t>end to end. The owner's own words that morning described the problem as identical evaluation values, no users to test or buy, a stagnant app and website, and brain fog about what to do next.</w:t>
      </w:r>
    </w:p>
    <w:p w14:paraId="576CA2F2" w14:textId="77777777" w:rsidR="001C5B00" w:rsidRDefault="00ED035F">
      <w:pPr>
        <w:spacing w:after="120" w:line="276" w:lineRule="auto"/>
      </w:pPr>
      <w:r>
        <w:t xml:space="preserve">Two repositories: the web app at </w:t>
      </w:r>
      <w:r>
        <w:rPr>
          <w:rFonts w:ascii="Consolas" w:eastAsia="Consolas" w:hAnsi="Consolas" w:cs="Consolas"/>
          <w:sz w:val="19"/>
          <w:szCs w:val="19"/>
          <w:shd w:val="clear" w:color="auto" w:fill="EFEBE0"/>
        </w:rPr>
        <w:t>Projects\vollyio</w:t>
      </w:r>
      <w:r>
        <w:t xml:space="preserve"> (Next.js 16, Supabase, Vercel) and the Android app at </w:t>
      </w:r>
      <w:r>
        <w:rPr>
          <w:rFonts w:ascii="Consolas" w:eastAsia="Consolas" w:hAnsi="Consolas" w:cs="Consolas"/>
          <w:sz w:val="19"/>
          <w:szCs w:val="19"/>
          <w:shd w:val="clear" w:color="auto" w:fill="EFEBE0"/>
        </w:rPr>
        <w:t>Projects\vollyio-android</w:t>
      </w:r>
      <w:r>
        <w:t xml:space="preserve"> (a native wrapper on the same API, at version 2.16.0). The web repository carried a decision log of 127 entries, an evaluation harness with a 415-clip corpus, and a security document with access-control matrices. A demand test had been written on 2026-08-11 (</w:t>
      </w:r>
      <w:r>
        <w:rPr>
          <w:rFonts w:ascii="Consolas" w:eastAsia="Consolas" w:hAnsi="Consolas" w:cs="Consolas"/>
          <w:sz w:val="19"/>
          <w:szCs w:val="19"/>
          <w:shd w:val="clear" w:color="auto" w:fill="EFEBE0"/>
        </w:rPr>
        <w:t>docs/demand-test.md</w:t>
      </w:r>
      <w:r>
        <w:t>) and never run; between that date and this one, eleven decisions and ten Android releases had shipped instead.</w:t>
      </w:r>
    </w:p>
    <w:p w14:paraId="7DB402B1" w14:textId="77777777" w:rsidR="001C5B00" w:rsidRDefault="00ED035F">
      <w:pPr>
        <w:spacing w:after="120" w:line="276" w:lineRule="auto"/>
      </w:pPr>
      <w:r>
        <w:t>The working tree also held uncommitted work from an earlier session the same day: the vision model moved to Gemini 3.7 Flash on price (D-128), a measured experiment slowing clips 4x (D-129), and a pgvector retrieval index (D-130, migration 067, already applied to the live database). These were committed as their own commits before anything else so the later history rewrite had a clean base.</w:t>
      </w:r>
    </w:p>
    <w:p w14:paraId="7DD8315D" w14:textId="77777777" w:rsidR="001C5B00" w:rsidRDefault="00ED035F">
      <w:pPr>
        <w:pStyle w:val="Heading1"/>
      </w:pPr>
      <w:bookmarkStart w:id="4" w:name="_Toc238741363"/>
      <w:r>
        <w:t>3. The review: what the analysis is and why the scores were identical</w:t>
      </w:r>
      <w:bookmarkEnd w:id="4"/>
    </w:p>
    <w:p w14:paraId="69EAC0BB" w14:textId="77777777" w:rsidR="001C5B00" w:rsidRDefault="00ED035F">
      <w:pPr>
        <w:pStyle w:val="Heading2"/>
      </w:pPr>
      <w:bookmarkStart w:id="5" w:name="_Toc238741364"/>
      <w:r>
        <w:t>3.1 How the analysis actually works</w:t>
      </w:r>
      <w:bookmarkEnd w:id="5"/>
    </w:p>
    <w:p w14:paraId="6DF0C130" w14:textId="77777777" w:rsidR="001C5B00" w:rsidRDefault="00ED035F">
      <w:pPr>
        <w:spacing w:after="120" w:line="276" w:lineRule="auto"/>
      </w:pPr>
      <w:r>
        <w:t xml:space="preserve">The app sends the whole MP4 (up to 20 MB) through OpenRouter, a gateway, to a vision model. The model does not watch the video the way a person does. It samples roughly </w:t>
      </w:r>
      <w:r>
        <w:rPr>
          <w:b/>
          <w:bCs/>
        </w:rPr>
        <w:t>one low-resolution still per second</w:t>
      </w:r>
      <w:r>
        <w:t xml:space="preserve"> (measured at 60 tokens per second of footage, D-106) and reads the sequence like a comic strip. A 10-second clip reaches the model as about ten blurry photos and 600 tokens. A hit lasts around 50 milliseconds, so the actual ball contact is almost never in the sample; on a clip with contact hand-verified at 3.42 s, six reads placed it between 0.27 s and 0.60 s.</w:t>
      </w:r>
    </w:p>
    <w:p w14:paraId="483046EC" w14:textId="77777777" w:rsidR="001C5B00" w:rsidRDefault="00ED035F">
      <w:pPr>
        <w:spacing w:after="120" w:line="276" w:lineRule="auto"/>
      </w:pPr>
      <w:r>
        <w:t xml:space="preserve">The gateway drops the two settings that would change this. Google's own Gemini API accepts </w:t>
      </w:r>
      <w:r>
        <w:rPr>
          <w:rFonts w:ascii="Consolas" w:eastAsia="Consolas" w:hAnsi="Consolas" w:cs="Consolas"/>
          <w:sz w:val="19"/>
          <w:szCs w:val="19"/>
          <w:shd w:val="clear" w:color="auto" w:fill="EFEBE0"/>
        </w:rPr>
        <w:t>videoMetadata.fps</w:t>
      </w:r>
      <w:r>
        <w:t xml:space="preserve"> and </w:t>
      </w:r>
      <w:r>
        <w:rPr>
          <w:rFonts w:ascii="Consolas" w:eastAsia="Consolas" w:hAnsi="Consolas" w:cs="Consolas"/>
          <w:sz w:val="19"/>
          <w:szCs w:val="19"/>
          <w:shd w:val="clear" w:color="auto" w:fill="EFEBE0"/>
        </w:rPr>
        <w:t>mediaResolution</w:t>
      </w:r>
      <w:r>
        <w:t xml:space="preserve"> (default 258 tokens per frame; low 66), but OpenRouter's OpenAI-shaped request has no field for either, so the sampling floor is a property of the gateway, not the model (D-097, D-128). Calling Google directly was never tried; it remains the cheapest untested technical lever.</w:t>
      </w:r>
    </w:p>
    <w:p w14:paraId="7F1DA891" w14:textId="77777777" w:rsidR="001C5B00" w:rsidRDefault="00ED035F">
      <w:pPr>
        <w:spacing w:after="120" w:line="276" w:lineRule="auto"/>
      </w:pPr>
      <w:r>
        <w:t>Because per-checkpoint verdicts cannot honestly be produced from ten stills, the product uses a holistic rubric (</w:t>
      </w:r>
      <w:r>
        <w:rPr>
          <w:rFonts w:ascii="Consolas" w:eastAsia="Consolas" w:hAnsi="Consolas" w:cs="Consolas"/>
          <w:sz w:val="19"/>
          <w:szCs w:val="19"/>
          <w:shd w:val="clear" w:color="auto" w:fill="EFEBE0"/>
        </w:rPr>
        <w:t>lib/ai/simple-rubric.ts</w:t>
      </w:r>
      <w:r>
        <w:t>): one score, what went well, what to fix, which checkpoints were visible. The earlier 120-pointer catalog on this modality returned a median of 97, every player told they were near-perfect (D-094, D-097).</w:t>
      </w:r>
    </w:p>
    <w:p w14:paraId="2FD8C4E7" w14:textId="77777777" w:rsidR="001C5B00" w:rsidRDefault="00ED035F">
      <w:pPr>
        <w:pStyle w:val="Heading2"/>
      </w:pPr>
      <w:bookmarkStart w:id="6" w:name="_Toc238741365"/>
      <w:r>
        <w:t>3.2 Why every score looked the same</w:t>
      </w:r>
      <w:bookmarkEnd w:id="6"/>
    </w:p>
    <w:p w14:paraId="2A06A012" w14:textId="77777777" w:rsidR="001C5B00" w:rsidRDefault="00ED035F">
      <w:pPr>
        <w:spacing w:after="120" w:line="276" w:lineRule="auto"/>
      </w:pPr>
      <w:r>
        <w:t>Production scores split into two eras, and the boundary is the day the pipeline moved from sending 64 sharp frames to sending the video itself (D-097, 6 August):</w:t>
      </w:r>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3600"/>
        <w:gridCol w:w="800"/>
        <w:gridCol w:w="700"/>
        <w:gridCol w:w="900"/>
        <w:gridCol w:w="700"/>
        <w:gridCol w:w="700"/>
        <w:gridCol w:w="1960"/>
      </w:tblGrid>
      <w:tr w:rsidR="001C5B00" w14:paraId="58FE70F8" w14:textId="77777777">
        <w:tblPrEx>
          <w:tblCellMar>
            <w:top w:w="0" w:type="dxa"/>
            <w:bottom w:w="0" w:type="dxa"/>
          </w:tblCellMar>
        </w:tblPrEx>
        <w:trPr>
          <w:tblHeader/>
        </w:trPr>
        <w:tc>
          <w:tcPr>
            <w:tcW w:w="3600" w:type="dxa"/>
            <w:shd w:val="clear" w:color="auto" w:fill="F6F2E8"/>
            <w:tcMar>
              <w:top w:w="60" w:type="dxa"/>
              <w:left w:w="100" w:type="dxa"/>
              <w:bottom w:w="60" w:type="dxa"/>
              <w:right w:w="100" w:type="dxa"/>
            </w:tcMar>
          </w:tcPr>
          <w:p w14:paraId="5B379752" w14:textId="77777777" w:rsidR="001C5B00" w:rsidRDefault="00ED035F">
            <w:r>
              <w:rPr>
                <w:b/>
                <w:bCs/>
                <w:sz w:val="19"/>
                <w:szCs w:val="19"/>
              </w:rPr>
              <w:lastRenderedPageBreak/>
              <w:t>Era</w:t>
            </w:r>
          </w:p>
        </w:tc>
        <w:tc>
          <w:tcPr>
            <w:tcW w:w="800" w:type="dxa"/>
            <w:shd w:val="clear" w:color="auto" w:fill="F6F2E8"/>
            <w:tcMar>
              <w:top w:w="60" w:type="dxa"/>
              <w:left w:w="100" w:type="dxa"/>
              <w:bottom w:w="60" w:type="dxa"/>
              <w:right w:w="100" w:type="dxa"/>
            </w:tcMar>
          </w:tcPr>
          <w:p w14:paraId="7EB51B3F" w14:textId="77777777" w:rsidR="001C5B00" w:rsidRDefault="00ED035F">
            <w:r>
              <w:rPr>
                <w:b/>
                <w:bCs/>
                <w:sz w:val="19"/>
                <w:szCs w:val="19"/>
              </w:rPr>
              <w:t>Rows</w:t>
            </w:r>
          </w:p>
        </w:tc>
        <w:tc>
          <w:tcPr>
            <w:tcW w:w="700" w:type="dxa"/>
            <w:shd w:val="clear" w:color="auto" w:fill="F6F2E8"/>
            <w:tcMar>
              <w:top w:w="60" w:type="dxa"/>
              <w:left w:w="100" w:type="dxa"/>
              <w:bottom w:w="60" w:type="dxa"/>
              <w:right w:w="100" w:type="dxa"/>
            </w:tcMar>
          </w:tcPr>
          <w:p w14:paraId="04E346C3" w14:textId="77777777" w:rsidR="001C5B00" w:rsidRDefault="00ED035F">
            <w:r>
              <w:rPr>
                <w:b/>
                <w:bCs/>
                <w:sz w:val="19"/>
                <w:szCs w:val="19"/>
              </w:rPr>
              <w:t>Min</w:t>
            </w:r>
          </w:p>
        </w:tc>
        <w:tc>
          <w:tcPr>
            <w:tcW w:w="900" w:type="dxa"/>
            <w:shd w:val="clear" w:color="auto" w:fill="F6F2E8"/>
            <w:tcMar>
              <w:top w:w="60" w:type="dxa"/>
              <w:left w:w="100" w:type="dxa"/>
              <w:bottom w:w="60" w:type="dxa"/>
              <w:right w:w="100" w:type="dxa"/>
            </w:tcMar>
          </w:tcPr>
          <w:p w14:paraId="1E1E5885" w14:textId="77777777" w:rsidR="001C5B00" w:rsidRDefault="00ED035F">
            <w:r>
              <w:rPr>
                <w:b/>
                <w:bCs/>
                <w:sz w:val="19"/>
                <w:szCs w:val="19"/>
              </w:rPr>
              <w:t>Median</w:t>
            </w:r>
          </w:p>
        </w:tc>
        <w:tc>
          <w:tcPr>
            <w:tcW w:w="700" w:type="dxa"/>
            <w:shd w:val="clear" w:color="auto" w:fill="F6F2E8"/>
            <w:tcMar>
              <w:top w:w="60" w:type="dxa"/>
              <w:left w:w="100" w:type="dxa"/>
              <w:bottom w:w="60" w:type="dxa"/>
              <w:right w:w="100" w:type="dxa"/>
            </w:tcMar>
          </w:tcPr>
          <w:p w14:paraId="0D36AA34" w14:textId="77777777" w:rsidR="001C5B00" w:rsidRDefault="00ED035F">
            <w:r>
              <w:rPr>
                <w:b/>
                <w:bCs/>
                <w:sz w:val="19"/>
                <w:szCs w:val="19"/>
              </w:rPr>
              <w:t>Max</w:t>
            </w:r>
          </w:p>
        </w:tc>
        <w:tc>
          <w:tcPr>
            <w:tcW w:w="700" w:type="dxa"/>
            <w:shd w:val="clear" w:color="auto" w:fill="F6F2E8"/>
            <w:tcMar>
              <w:top w:w="60" w:type="dxa"/>
              <w:left w:w="100" w:type="dxa"/>
              <w:bottom w:w="60" w:type="dxa"/>
              <w:right w:w="100" w:type="dxa"/>
            </w:tcMar>
          </w:tcPr>
          <w:p w14:paraId="052C5619" w14:textId="77777777" w:rsidR="001C5B00" w:rsidRDefault="00ED035F">
            <w:r>
              <w:rPr>
                <w:b/>
                <w:bCs/>
                <w:sz w:val="19"/>
                <w:szCs w:val="19"/>
              </w:rPr>
              <w:t>SD</w:t>
            </w:r>
          </w:p>
        </w:tc>
        <w:tc>
          <w:tcPr>
            <w:tcW w:w="1960" w:type="dxa"/>
            <w:shd w:val="clear" w:color="auto" w:fill="F6F2E8"/>
            <w:tcMar>
              <w:top w:w="60" w:type="dxa"/>
              <w:left w:w="100" w:type="dxa"/>
              <w:bottom w:w="60" w:type="dxa"/>
              <w:right w:w="100" w:type="dxa"/>
            </w:tcMar>
          </w:tcPr>
          <w:p w14:paraId="10EFC252" w14:textId="77777777" w:rsidR="001C5B00" w:rsidRDefault="00ED035F">
            <w:r>
              <w:rPr>
                <w:b/>
                <w:bCs/>
                <w:sz w:val="19"/>
                <w:szCs w:val="19"/>
              </w:rPr>
              <w:t>Distinct values</w:t>
            </w:r>
          </w:p>
        </w:tc>
      </w:tr>
      <w:tr w:rsidR="001C5B00" w14:paraId="4EDDBF2C" w14:textId="77777777">
        <w:tblPrEx>
          <w:tblCellMar>
            <w:top w:w="0" w:type="dxa"/>
            <w:bottom w:w="0" w:type="dxa"/>
          </w:tblCellMar>
        </w:tblPrEx>
        <w:tc>
          <w:tcPr>
            <w:tcW w:w="3600" w:type="dxa"/>
            <w:tcMar>
              <w:top w:w="60" w:type="dxa"/>
              <w:left w:w="100" w:type="dxa"/>
              <w:bottom w:w="60" w:type="dxa"/>
              <w:right w:w="100" w:type="dxa"/>
            </w:tcMar>
          </w:tcPr>
          <w:p w14:paraId="3440C83D" w14:textId="77777777" w:rsidR="001C5B00" w:rsidRDefault="00ED035F">
            <w:r>
              <w:rPr>
                <w:sz w:val="19"/>
                <w:szCs w:val="19"/>
              </w:rPr>
              <w:t>Opus reading 64 frames at 1024 px (17 Jul to 3 Aug)</w:t>
            </w:r>
          </w:p>
        </w:tc>
        <w:tc>
          <w:tcPr>
            <w:tcW w:w="800" w:type="dxa"/>
            <w:tcMar>
              <w:top w:w="60" w:type="dxa"/>
              <w:left w:w="100" w:type="dxa"/>
              <w:bottom w:w="60" w:type="dxa"/>
              <w:right w:w="100" w:type="dxa"/>
            </w:tcMar>
          </w:tcPr>
          <w:p w14:paraId="344EA673" w14:textId="77777777" w:rsidR="001C5B00" w:rsidRDefault="00ED035F">
            <w:r>
              <w:rPr>
                <w:sz w:val="19"/>
                <w:szCs w:val="19"/>
              </w:rPr>
              <w:t>38</w:t>
            </w:r>
          </w:p>
        </w:tc>
        <w:tc>
          <w:tcPr>
            <w:tcW w:w="700" w:type="dxa"/>
            <w:tcMar>
              <w:top w:w="60" w:type="dxa"/>
              <w:left w:w="100" w:type="dxa"/>
              <w:bottom w:w="60" w:type="dxa"/>
              <w:right w:w="100" w:type="dxa"/>
            </w:tcMar>
          </w:tcPr>
          <w:p w14:paraId="48545EE5" w14:textId="77777777" w:rsidR="001C5B00" w:rsidRDefault="00ED035F">
            <w:r>
              <w:rPr>
                <w:sz w:val="19"/>
                <w:szCs w:val="19"/>
              </w:rPr>
              <w:t>42</w:t>
            </w:r>
          </w:p>
        </w:tc>
        <w:tc>
          <w:tcPr>
            <w:tcW w:w="900" w:type="dxa"/>
            <w:tcMar>
              <w:top w:w="60" w:type="dxa"/>
              <w:left w:w="100" w:type="dxa"/>
              <w:bottom w:w="60" w:type="dxa"/>
              <w:right w:w="100" w:type="dxa"/>
            </w:tcMar>
          </w:tcPr>
          <w:p w14:paraId="67C95E37" w14:textId="77777777" w:rsidR="001C5B00" w:rsidRDefault="00ED035F">
            <w:r>
              <w:rPr>
                <w:sz w:val="19"/>
                <w:szCs w:val="19"/>
              </w:rPr>
              <w:t>66.5</w:t>
            </w:r>
          </w:p>
        </w:tc>
        <w:tc>
          <w:tcPr>
            <w:tcW w:w="700" w:type="dxa"/>
            <w:tcMar>
              <w:top w:w="60" w:type="dxa"/>
              <w:left w:w="100" w:type="dxa"/>
              <w:bottom w:w="60" w:type="dxa"/>
              <w:right w:w="100" w:type="dxa"/>
            </w:tcMar>
          </w:tcPr>
          <w:p w14:paraId="33305AD1" w14:textId="77777777" w:rsidR="001C5B00" w:rsidRDefault="00ED035F">
            <w:r>
              <w:rPr>
                <w:sz w:val="19"/>
                <w:szCs w:val="19"/>
              </w:rPr>
              <w:t>90</w:t>
            </w:r>
          </w:p>
        </w:tc>
        <w:tc>
          <w:tcPr>
            <w:tcW w:w="700" w:type="dxa"/>
            <w:tcMar>
              <w:top w:w="60" w:type="dxa"/>
              <w:left w:w="100" w:type="dxa"/>
              <w:bottom w:w="60" w:type="dxa"/>
              <w:right w:w="100" w:type="dxa"/>
            </w:tcMar>
          </w:tcPr>
          <w:p w14:paraId="6118E0E9" w14:textId="77777777" w:rsidR="001C5B00" w:rsidRDefault="00ED035F">
            <w:r>
              <w:rPr>
                <w:sz w:val="19"/>
                <w:szCs w:val="19"/>
              </w:rPr>
              <w:t>11.5</w:t>
            </w:r>
          </w:p>
        </w:tc>
        <w:tc>
          <w:tcPr>
            <w:tcW w:w="1960" w:type="dxa"/>
            <w:tcMar>
              <w:top w:w="60" w:type="dxa"/>
              <w:left w:w="100" w:type="dxa"/>
              <w:bottom w:w="60" w:type="dxa"/>
              <w:right w:w="100" w:type="dxa"/>
            </w:tcMar>
          </w:tcPr>
          <w:p w14:paraId="12793472" w14:textId="77777777" w:rsidR="001C5B00" w:rsidRDefault="00ED035F">
            <w:r>
              <w:rPr>
                <w:sz w:val="19"/>
                <w:szCs w:val="19"/>
              </w:rPr>
              <w:t>24</w:t>
            </w:r>
          </w:p>
        </w:tc>
      </w:tr>
      <w:tr w:rsidR="001C5B00" w14:paraId="5DB0BA44" w14:textId="77777777">
        <w:tblPrEx>
          <w:tblCellMar>
            <w:top w:w="0" w:type="dxa"/>
            <w:bottom w:w="0" w:type="dxa"/>
          </w:tblCellMar>
        </w:tblPrEx>
        <w:tc>
          <w:tcPr>
            <w:tcW w:w="3600" w:type="dxa"/>
            <w:tcMar>
              <w:top w:w="60" w:type="dxa"/>
              <w:left w:w="100" w:type="dxa"/>
              <w:bottom w:w="60" w:type="dxa"/>
              <w:right w:w="100" w:type="dxa"/>
            </w:tcMar>
          </w:tcPr>
          <w:p w14:paraId="2BFBD8F2" w14:textId="77777777" w:rsidR="001C5B00" w:rsidRDefault="00ED035F">
            <w:r>
              <w:rPr>
                <w:sz w:val="19"/>
                <w:szCs w:val="19"/>
              </w:rPr>
              <w:t>Gemini reading the raw video (6 Aug onward)</w:t>
            </w:r>
          </w:p>
        </w:tc>
        <w:tc>
          <w:tcPr>
            <w:tcW w:w="800" w:type="dxa"/>
            <w:tcMar>
              <w:top w:w="60" w:type="dxa"/>
              <w:left w:w="100" w:type="dxa"/>
              <w:bottom w:w="60" w:type="dxa"/>
              <w:right w:w="100" w:type="dxa"/>
            </w:tcMar>
          </w:tcPr>
          <w:p w14:paraId="77BE8D35" w14:textId="77777777" w:rsidR="001C5B00" w:rsidRDefault="00ED035F">
            <w:r>
              <w:rPr>
                <w:sz w:val="19"/>
                <w:szCs w:val="19"/>
              </w:rPr>
              <w:t>21</w:t>
            </w:r>
          </w:p>
        </w:tc>
        <w:tc>
          <w:tcPr>
            <w:tcW w:w="700" w:type="dxa"/>
            <w:tcMar>
              <w:top w:w="60" w:type="dxa"/>
              <w:left w:w="100" w:type="dxa"/>
              <w:bottom w:w="60" w:type="dxa"/>
              <w:right w:w="100" w:type="dxa"/>
            </w:tcMar>
          </w:tcPr>
          <w:p w14:paraId="643C2D87" w14:textId="77777777" w:rsidR="001C5B00" w:rsidRDefault="00ED035F">
            <w:r>
              <w:rPr>
                <w:sz w:val="19"/>
                <w:szCs w:val="19"/>
              </w:rPr>
              <w:t>71</w:t>
            </w:r>
          </w:p>
        </w:tc>
        <w:tc>
          <w:tcPr>
            <w:tcW w:w="900" w:type="dxa"/>
            <w:tcMar>
              <w:top w:w="60" w:type="dxa"/>
              <w:left w:w="100" w:type="dxa"/>
              <w:bottom w:w="60" w:type="dxa"/>
              <w:right w:w="100" w:type="dxa"/>
            </w:tcMar>
          </w:tcPr>
          <w:p w14:paraId="73AB76DF" w14:textId="77777777" w:rsidR="001C5B00" w:rsidRDefault="00ED035F">
            <w:r>
              <w:rPr>
                <w:sz w:val="19"/>
                <w:szCs w:val="19"/>
              </w:rPr>
              <w:t>81</w:t>
            </w:r>
          </w:p>
        </w:tc>
        <w:tc>
          <w:tcPr>
            <w:tcW w:w="700" w:type="dxa"/>
            <w:tcMar>
              <w:top w:w="60" w:type="dxa"/>
              <w:left w:w="100" w:type="dxa"/>
              <w:bottom w:w="60" w:type="dxa"/>
              <w:right w:w="100" w:type="dxa"/>
            </w:tcMar>
          </w:tcPr>
          <w:p w14:paraId="13FC3942" w14:textId="77777777" w:rsidR="001C5B00" w:rsidRDefault="00ED035F">
            <w:r>
              <w:rPr>
                <w:sz w:val="19"/>
                <w:szCs w:val="19"/>
              </w:rPr>
              <w:t>89</w:t>
            </w:r>
          </w:p>
        </w:tc>
        <w:tc>
          <w:tcPr>
            <w:tcW w:w="700" w:type="dxa"/>
            <w:tcMar>
              <w:top w:w="60" w:type="dxa"/>
              <w:left w:w="100" w:type="dxa"/>
              <w:bottom w:w="60" w:type="dxa"/>
              <w:right w:w="100" w:type="dxa"/>
            </w:tcMar>
          </w:tcPr>
          <w:p w14:paraId="4E2D5059" w14:textId="77777777" w:rsidR="001C5B00" w:rsidRDefault="00ED035F">
            <w:r>
              <w:rPr>
                <w:sz w:val="19"/>
                <w:szCs w:val="19"/>
              </w:rPr>
              <w:t>5.9</w:t>
            </w:r>
          </w:p>
        </w:tc>
        <w:tc>
          <w:tcPr>
            <w:tcW w:w="1960" w:type="dxa"/>
            <w:tcMar>
              <w:top w:w="60" w:type="dxa"/>
              <w:left w:w="100" w:type="dxa"/>
              <w:bottom w:w="60" w:type="dxa"/>
              <w:right w:w="100" w:type="dxa"/>
            </w:tcMar>
          </w:tcPr>
          <w:p w14:paraId="3B704917" w14:textId="77777777" w:rsidR="001C5B00" w:rsidRDefault="00ED035F">
            <w:r>
              <w:rPr>
                <w:sz w:val="19"/>
                <w:szCs w:val="19"/>
              </w:rPr>
              <w:t>9</w:t>
            </w:r>
          </w:p>
        </w:tc>
      </w:tr>
    </w:tbl>
    <w:p w14:paraId="5FE6A468" w14:textId="77777777" w:rsidR="001C5B00" w:rsidRDefault="00ED035F">
      <w:pPr>
        <w:spacing w:after="120" w:line="276" w:lineRule="auto"/>
      </w:pPr>
      <w:r>
        <w:t xml:space="preserve">Four further findings, all already measured in the repository's own </w:t>
      </w:r>
      <w:r>
        <w:rPr>
          <w:rFonts w:ascii="Consolas" w:eastAsia="Consolas" w:hAnsi="Consolas" w:cs="Consolas"/>
          <w:sz w:val="19"/>
          <w:szCs w:val="19"/>
          <w:shd w:val="clear" w:color="auto" w:fill="EFEBE0"/>
        </w:rPr>
        <w:t>evals/CALIBRATION.md</w:t>
      </w:r>
      <w:r>
        <w:t xml:space="preserve"> before this day:</w:t>
      </w:r>
    </w:p>
    <w:p w14:paraId="2E3E2497" w14:textId="77777777" w:rsidR="001C5B00" w:rsidRDefault="00ED035F">
      <w:pPr>
        <w:pStyle w:val="ListParagraph"/>
        <w:numPr>
          <w:ilvl w:val="0"/>
          <w:numId w:val="2"/>
        </w:numPr>
        <w:spacing w:after="60" w:line="276" w:lineRule="auto"/>
      </w:pPr>
      <w:r>
        <w:rPr>
          <w:b/>
          <w:bCs/>
        </w:rPr>
        <w:t>The reader does not separate skill levels.</w:t>
      </w:r>
      <w:r>
        <w:t xml:space="preserve"> Over 415 sourced clips, beginner footage averaged 81.7 and professional footage 83.5. Clips with no gradeable rep in them (title cards, presenters, coverage of play) scored a median of 81, the same as real reps. 62% of what the model scored contained no rep at all. The rep-refusal gate shipped on 21 August (D-126) catches about three quarters of those.</w:t>
      </w:r>
    </w:p>
    <w:p w14:paraId="210E8388" w14:textId="77777777" w:rsidR="001C5B00" w:rsidRDefault="00ED035F">
      <w:pPr>
        <w:pStyle w:val="ListParagraph"/>
        <w:numPr>
          <w:ilvl w:val="0"/>
          <w:numId w:val="2"/>
        </w:numPr>
        <w:spacing w:after="60" w:line="276" w:lineRule="auto"/>
      </w:pPr>
      <w:r>
        <w:rPr>
          <w:b/>
          <w:bCs/>
        </w:rPr>
        <w:t>A third of each score is noise.</w:t>
      </w:r>
      <w:r>
        <w:t xml:space="preserve"> Single-read test-retest reliability is 0.64. The owner's own 8.17-second set clip, read four times: 78, 81, 76, 74. Reading three times in parallel and taking the median lifts reliability to 0.84 for three cents and was proven in </w:t>
      </w:r>
      <w:r>
        <w:rPr>
          <w:rFonts w:ascii="Consolas" w:eastAsia="Consolas" w:hAnsi="Consolas" w:cs="Consolas"/>
          <w:sz w:val="19"/>
          <w:szCs w:val="19"/>
          <w:shd w:val="clear" w:color="auto" w:fill="EFEBE0"/>
        </w:rPr>
        <w:t>scripts/multidraw-report.mjs</w:t>
      </w:r>
      <w:r>
        <w:t>, but was never shipped: the route makes one read.</w:t>
      </w:r>
    </w:p>
    <w:p w14:paraId="44D8C79B" w14:textId="77777777" w:rsidR="001C5B00" w:rsidRDefault="00ED035F">
      <w:pPr>
        <w:pStyle w:val="ListParagraph"/>
        <w:numPr>
          <w:ilvl w:val="0"/>
          <w:numId w:val="2"/>
        </w:numPr>
        <w:spacing w:after="60" w:line="276" w:lineRule="auto"/>
      </w:pPr>
      <w:r>
        <w:rPr>
          <w:b/>
          <w:bCs/>
        </w:rPr>
        <w:t>No coach has ever labeled a clip.</w:t>
      </w:r>
      <w:r>
        <w:t xml:space="preserve"> </w:t>
      </w:r>
      <w:r>
        <w:rPr>
          <w:rFonts w:ascii="Consolas" w:eastAsia="Consolas" w:hAnsi="Consolas" w:cs="Consolas"/>
          <w:sz w:val="19"/>
          <w:szCs w:val="19"/>
          <w:shd w:val="clear" w:color="auto" w:fill="EFEBE0"/>
        </w:rPr>
        <w:t>evals/labels.json</w:t>
      </w:r>
      <w:r>
        <w:t xml:space="preserve"> holds two entries; the eleven "coach" labels used to fit the scale map were frame-sheet reads by a model. The corpus contains almost no gradeable bad reps, because tutorials yield presenters and diagrams rather than demonstrated faults, so no calibration map can be fitted honestly.</w:t>
      </w:r>
    </w:p>
    <w:p w14:paraId="4B6E5EEC" w14:textId="77777777" w:rsidR="001C5B00" w:rsidRDefault="00ED035F">
      <w:pPr>
        <w:pStyle w:val="ListParagraph"/>
        <w:numPr>
          <w:ilvl w:val="0"/>
          <w:numId w:val="2"/>
        </w:numPr>
        <w:spacing w:after="60" w:line="276" w:lineRule="auto"/>
      </w:pPr>
      <w:r>
        <w:rPr>
          <w:b/>
          <w:bCs/>
        </w:rPr>
        <w:t>The cheaper model made it worse.</w:t>
      </w:r>
      <w:r>
        <w:t xml:space="preserve"> D-128 moved to Gemini 3.7 Flash for half the price; on the marked 32 production clips it compresses harder (SD 3.1, 13 points of range) and refuses more (7 of 32 against 3).</w:t>
      </w:r>
    </w:p>
    <w:p w14:paraId="643C66DD" w14:textId="77777777" w:rsidR="001C5B00" w:rsidRDefault="00ED035F">
      <w:pPr>
        <w:pBdr>
          <w:left w:val="single" w:sz="12" w:space="8" w:color="9A6F0D"/>
        </w:pBdr>
        <w:spacing w:after="120" w:line="276" w:lineRule="auto"/>
        <w:ind w:left="200"/>
      </w:pPr>
      <w:r>
        <w:rPr>
          <w:i/>
          <w:iCs/>
          <w:color w:val="4E6270"/>
        </w:rPr>
        <w:t>Verdict on the technology: viable as narrative feedback (strengths, fixes, drills), not viable as a number, and the product's dashboard, progress chart, ratings, goals and season countdown were all built on the number.</w:t>
      </w:r>
    </w:p>
    <w:p w14:paraId="7C431209" w14:textId="77777777" w:rsidR="001C5B00" w:rsidRDefault="00ED035F">
      <w:pPr>
        <w:pStyle w:val="Heading2"/>
      </w:pPr>
      <w:bookmarkStart w:id="7" w:name="_Toc238741366"/>
      <w:r>
        <w:t>3.3 What the earlier attempt at real motion analysis found</w:t>
      </w:r>
      <w:bookmarkEnd w:id="7"/>
    </w:p>
    <w:p w14:paraId="3417D6BC" w14:textId="77777777" w:rsidR="001C5B00" w:rsidRDefault="00ED035F">
      <w:pPr>
        <w:spacing w:after="120" w:line="276" w:lineRule="auto"/>
      </w:pPr>
      <w:r>
        <w:t>Vollyio had already built true motion analysis and removed it. D-021 shipped a two-stage detector plus pose model with 17 keypoints and computed measurements. D-033 killed it after two blind tests on the owner's own footage: the measured arm lost 13 to 0 against plain vision on quality and evidence, 34% of its measured values were physically impossible (a jump of 2.75 body heights, a 137-degree hip-shoulder separation) while reporting near-total confidence, and the tracker sat on the wrong player 43% of the</w:t>
      </w:r>
      <w:r>
        <w:t xml:space="preserve"> time. The plain vision model, by contrast, abstained honestly (38 of 39 correct when it committed). The lesson recorded then still holds: on sideline phone footage at distance with overlapping players, measurement fabricates, and it does so regardless of who draws the skeleton.</w:t>
      </w:r>
    </w:p>
    <w:p w14:paraId="1195C0B1" w14:textId="77777777" w:rsidR="001C5B00" w:rsidRDefault="00ED035F">
      <w:pPr>
        <w:pStyle w:val="Heading2"/>
      </w:pPr>
      <w:bookmarkStart w:id="8" w:name="_Toc238741367"/>
      <w:r>
        <w:t>3.4 Demand, as measured</w:t>
      </w:r>
      <w:bookmarkEnd w:id="8"/>
    </w:p>
    <w:p w14:paraId="390E0A56" w14:textId="77777777" w:rsidR="001C5B00" w:rsidRDefault="00ED035F">
      <w:pPr>
        <w:spacing w:after="120" w:line="276" w:lineRule="auto"/>
      </w:pPr>
      <w:r>
        <w:t xml:space="preserve">Traffic peaked at 105 visitors in the week of 27 July and fell to 10 in the last week. Reddit was the only external referrer. Of eight strangers with accounts, six analyzed a clip, five did it on one day and never </w:t>
      </w:r>
      <w:r>
        <w:lastRenderedPageBreak/>
        <w:t>came back, one returned once, twelve days later. The share link was the single most effective thing the product ever produced: one link drew 86 visitors, more than any page except the landing. The Play Store closed test had zero comped testers and the billing service account still returned 403, so nobody could have bought Pro on Android in any case. The season-countdown feature shipped on 25 August had zero rows in its table.</w:t>
      </w:r>
    </w:p>
    <w:p w14:paraId="6AAF5C62" w14:textId="77777777" w:rsidR="001C5B00" w:rsidRDefault="00ED035F">
      <w:pPr>
        <w:spacing w:after="120" w:line="276" w:lineRule="auto"/>
      </w:pPr>
      <w:r>
        <w:rPr>
          <w:rFonts w:ascii="Consolas" w:eastAsia="Consolas" w:hAnsi="Consolas" w:cs="Consolas"/>
          <w:sz w:val="19"/>
          <w:szCs w:val="19"/>
          <w:shd w:val="clear" w:color="auto" w:fill="EFEBE0"/>
        </w:rPr>
        <w:t>docs/demand-test.md</w:t>
      </w:r>
      <w:r>
        <w:t xml:space="preserve"> had predicted this exact outcome in its own last paragraph: "returning to the backlog because the backlog is more comfortable than the answer." Its decision table, read against the data, lands on the row "they sign up, run one rep, never return", which the document labels "the product is wrong", with the caveat that the eight strangers came from a tester-recruiting thread rather than from players choosing the product.</w:t>
      </w:r>
    </w:p>
    <w:p w14:paraId="6477FEF4" w14:textId="77777777" w:rsidR="001C5B00" w:rsidRDefault="00ED035F">
      <w:pPr>
        <w:pStyle w:val="Heading1"/>
      </w:pPr>
      <w:bookmarkStart w:id="9" w:name="_Toc238741368"/>
      <w:r>
        <w:t>4. How sports-form apps actually do this</w:t>
      </w:r>
      <w:bookmarkEnd w:id="9"/>
    </w:p>
    <w:p w14:paraId="6A7CD14C" w14:textId="77777777" w:rsidR="001C5B00" w:rsidRDefault="00ED035F">
      <w:pPr>
        <w:spacing w:after="120" w:line="276" w:lineRule="auto"/>
      </w:pPr>
      <w:r>
        <w:t>The owner asked whether an AI seeing the motion of a video is a real thing, and how apps like Ochy (running form) manage it. The answer shaped the verdict, so it is recorded here.</w:t>
      </w:r>
    </w:p>
    <w:p w14:paraId="517637B6" w14:textId="77777777" w:rsidR="001C5B00" w:rsidRDefault="00ED035F">
      <w:pPr>
        <w:pStyle w:val="Heading2"/>
      </w:pPr>
      <w:bookmarkStart w:id="10" w:name="_Toc238741369"/>
      <w:r>
        <w:t>4.1 Four tiers of "seeing the motion"</w:t>
      </w:r>
      <w:bookmarkEnd w:id="10"/>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2400"/>
        <w:gridCol w:w="3400"/>
        <w:gridCol w:w="1700"/>
        <w:gridCol w:w="1860"/>
      </w:tblGrid>
      <w:tr w:rsidR="001C5B00" w14:paraId="2ACBF7E9" w14:textId="77777777">
        <w:tblPrEx>
          <w:tblCellMar>
            <w:top w:w="0" w:type="dxa"/>
            <w:bottom w:w="0" w:type="dxa"/>
          </w:tblCellMar>
        </w:tblPrEx>
        <w:trPr>
          <w:tblHeader/>
        </w:trPr>
        <w:tc>
          <w:tcPr>
            <w:tcW w:w="2400" w:type="dxa"/>
            <w:shd w:val="clear" w:color="auto" w:fill="F6F2E8"/>
            <w:tcMar>
              <w:top w:w="60" w:type="dxa"/>
              <w:left w:w="100" w:type="dxa"/>
              <w:bottom w:w="60" w:type="dxa"/>
              <w:right w:w="100" w:type="dxa"/>
            </w:tcMar>
          </w:tcPr>
          <w:p w14:paraId="3F44188F" w14:textId="77777777" w:rsidR="001C5B00" w:rsidRDefault="00ED035F">
            <w:r>
              <w:rPr>
                <w:b/>
                <w:bCs/>
                <w:sz w:val="19"/>
                <w:szCs w:val="19"/>
              </w:rPr>
              <w:t>Tier</w:t>
            </w:r>
          </w:p>
        </w:tc>
        <w:tc>
          <w:tcPr>
            <w:tcW w:w="3400" w:type="dxa"/>
            <w:shd w:val="clear" w:color="auto" w:fill="F6F2E8"/>
            <w:tcMar>
              <w:top w:w="60" w:type="dxa"/>
              <w:left w:w="100" w:type="dxa"/>
              <w:bottom w:w="60" w:type="dxa"/>
              <w:right w:w="100" w:type="dxa"/>
            </w:tcMar>
          </w:tcPr>
          <w:p w14:paraId="326EFED1" w14:textId="77777777" w:rsidR="001C5B00" w:rsidRDefault="00ED035F">
            <w:r>
              <w:rPr>
                <w:b/>
                <w:bCs/>
                <w:sz w:val="19"/>
                <w:szCs w:val="19"/>
              </w:rPr>
              <w:t>What it is</w:t>
            </w:r>
          </w:p>
        </w:tc>
        <w:tc>
          <w:tcPr>
            <w:tcW w:w="1700" w:type="dxa"/>
            <w:shd w:val="clear" w:color="auto" w:fill="F6F2E8"/>
            <w:tcMar>
              <w:top w:w="60" w:type="dxa"/>
              <w:left w:w="100" w:type="dxa"/>
              <w:bottom w:w="60" w:type="dxa"/>
              <w:right w:w="100" w:type="dxa"/>
            </w:tcMar>
          </w:tcPr>
          <w:p w14:paraId="67325BBC" w14:textId="77777777" w:rsidR="001C5B00" w:rsidRDefault="00ED035F">
            <w:r>
              <w:rPr>
                <w:b/>
                <w:bCs/>
                <w:sz w:val="19"/>
                <w:szCs w:val="19"/>
              </w:rPr>
              <w:t>Measures motion?</w:t>
            </w:r>
          </w:p>
        </w:tc>
        <w:tc>
          <w:tcPr>
            <w:tcW w:w="1860" w:type="dxa"/>
            <w:shd w:val="clear" w:color="auto" w:fill="F6F2E8"/>
            <w:tcMar>
              <w:top w:w="60" w:type="dxa"/>
              <w:left w:w="100" w:type="dxa"/>
              <w:bottom w:w="60" w:type="dxa"/>
              <w:right w:w="100" w:type="dxa"/>
            </w:tcMar>
          </w:tcPr>
          <w:p w14:paraId="11F623E6" w14:textId="77777777" w:rsidR="001C5B00" w:rsidRDefault="00ED035F">
            <w:r>
              <w:rPr>
                <w:b/>
                <w:bCs/>
                <w:sz w:val="19"/>
                <w:szCs w:val="19"/>
              </w:rPr>
              <w:t>Vollyio status</w:t>
            </w:r>
          </w:p>
        </w:tc>
      </w:tr>
      <w:tr w:rsidR="001C5B00" w14:paraId="6274D0FB" w14:textId="77777777">
        <w:tblPrEx>
          <w:tblCellMar>
            <w:top w:w="0" w:type="dxa"/>
            <w:bottom w:w="0" w:type="dxa"/>
          </w:tblCellMar>
        </w:tblPrEx>
        <w:tc>
          <w:tcPr>
            <w:tcW w:w="2400" w:type="dxa"/>
            <w:tcMar>
              <w:top w:w="60" w:type="dxa"/>
              <w:left w:w="100" w:type="dxa"/>
              <w:bottom w:w="60" w:type="dxa"/>
              <w:right w:w="100" w:type="dxa"/>
            </w:tcMar>
          </w:tcPr>
          <w:p w14:paraId="6DF278D0" w14:textId="77777777" w:rsidR="001C5B00" w:rsidRDefault="00ED035F">
            <w:r>
              <w:rPr>
                <w:sz w:val="19"/>
                <w:szCs w:val="19"/>
              </w:rPr>
              <w:t>LLM over about 1 fps stills</w:t>
            </w:r>
          </w:p>
        </w:tc>
        <w:tc>
          <w:tcPr>
            <w:tcW w:w="3400" w:type="dxa"/>
            <w:tcMar>
              <w:top w:w="60" w:type="dxa"/>
              <w:left w:w="100" w:type="dxa"/>
              <w:bottom w:w="60" w:type="dxa"/>
              <w:right w:w="100" w:type="dxa"/>
            </w:tcMar>
          </w:tcPr>
          <w:p w14:paraId="0A11B53B" w14:textId="77777777" w:rsidR="001C5B00" w:rsidRDefault="00ED035F">
            <w:r>
              <w:rPr>
                <w:sz w:val="19"/>
                <w:szCs w:val="19"/>
              </w:rPr>
              <w:t>What ships: a coach flipping through a ten-photo strip</w:t>
            </w:r>
          </w:p>
        </w:tc>
        <w:tc>
          <w:tcPr>
            <w:tcW w:w="1700" w:type="dxa"/>
            <w:tcMar>
              <w:top w:w="60" w:type="dxa"/>
              <w:left w:w="100" w:type="dxa"/>
              <w:bottom w:w="60" w:type="dxa"/>
              <w:right w:w="100" w:type="dxa"/>
            </w:tcMar>
          </w:tcPr>
          <w:p w14:paraId="6462610A" w14:textId="77777777" w:rsidR="001C5B00" w:rsidRDefault="00ED035F">
            <w:r>
              <w:rPr>
                <w:sz w:val="19"/>
                <w:szCs w:val="19"/>
              </w:rPr>
              <w:t>No</w:t>
            </w:r>
          </w:p>
        </w:tc>
        <w:tc>
          <w:tcPr>
            <w:tcW w:w="1860" w:type="dxa"/>
            <w:tcMar>
              <w:top w:w="60" w:type="dxa"/>
              <w:left w:w="100" w:type="dxa"/>
              <w:bottom w:w="60" w:type="dxa"/>
              <w:right w:w="100" w:type="dxa"/>
            </w:tcMar>
          </w:tcPr>
          <w:p w14:paraId="2D3196D9" w14:textId="77777777" w:rsidR="001C5B00" w:rsidRDefault="00ED035F">
            <w:r>
              <w:rPr>
                <w:sz w:val="19"/>
                <w:szCs w:val="19"/>
              </w:rPr>
              <w:t>Live</w:t>
            </w:r>
          </w:p>
        </w:tc>
      </w:tr>
      <w:tr w:rsidR="001C5B00" w14:paraId="6031CAE8" w14:textId="77777777">
        <w:tblPrEx>
          <w:tblCellMar>
            <w:top w:w="0" w:type="dxa"/>
            <w:bottom w:w="0" w:type="dxa"/>
          </w:tblCellMar>
        </w:tblPrEx>
        <w:tc>
          <w:tcPr>
            <w:tcW w:w="2400" w:type="dxa"/>
            <w:tcMar>
              <w:top w:w="60" w:type="dxa"/>
              <w:left w:w="100" w:type="dxa"/>
              <w:bottom w:w="60" w:type="dxa"/>
              <w:right w:w="100" w:type="dxa"/>
            </w:tcMar>
          </w:tcPr>
          <w:p w14:paraId="36821855" w14:textId="77777777" w:rsidR="001C5B00" w:rsidRDefault="00ED035F">
            <w:r>
              <w:rPr>
                <w:sz w:val="19"/>
                <w:szCs w:val="19"/>
              </w:rPr>
              <w:t>LLM over dense frames (10 to 30 fps, higher resolution)</w:t>
            </w:r>
          </w:p>
        </w:tc>
        <w:tc>
          <w:tcPr>
            <w:tcW w:w="3400" w:type="dxa"/>
            <w:tcMar>
              <w:top w:w="60" w:type="dxa"/>
              <w:left w:w="100" w:type="dxa"/>
              <w:bottom w:w="60" w:type="dxa"/>
              <w:right w:w="100" w:type="dxa"/>
            </w:tcMar>
          </w:tcPr>
          <w:p w14:paraId="37EC44FA" w14:textId="77777777" w:rsidR="001C5B00" w:rsidRDefault="00ED035F">
            <w:r>
              <w:rPr>
                <w:sz w:val="19"/>
                <w:szCs w:val="19"/>
              </w:rPr>
              <w:t>Gemini's direct API allows it; the gateway does not</w:t>
            </w:r>
          </w:p>
        </w:tc>
        <w:tc>
          <w:tcPr>
            <w:tcW w:w="1700" w:type="dxa"/>
            <w:tcMar>
              <w:top w:w="60" w:type="dxa"/>
              <w:left w:w="100" w:type="dxa"/>
              <w:bottom w:w="60" w:type="dxa"/>
              <w:right w:w="100" w:type="dxa"/>
            </w:tcMar>
          </w:tcPr>
          <w:p w14:paraId="7E1F0B53" w14:textId="77777777" w:rsidR="001C5B00" w:rsidRDefault="00ED035F">
            <w:r>
              <w:rPr>
                <w:sz w:val="19"/>
                <w:szCs w:val="19"/>
              </w:rPr>
              <w:t>No, but far better temporal perception</w:t>
            </w:r>
          </w:p>
        </w:tc>
        <w:tc>
          <w:tcPr>
            <w:tcW w:w="1860" w:type="dxa"/>
            <w:tcMar>
              <w:top w:w="60" w:type="dxa"/>
              <w:left w:w="100" w:type="dxa"/>
              <w:bottom w:w="60" w:type="dxa"/>
              <w:right w:w="100" w:type="dxa"/>
            </w:tcMar>
          </w:tcPr>
          <w:p w14:paraId="08026D8F" w14:textId="77777777" w:rsidR="001C5B00" w:rsidRDefault="00ED035F">
            <w:r>
              <w:rPr>
                <w:sz w:val="19"/>
                <w:szCs w:val="19"/>
              </w:rPr>
              <w:t>Never tried</w:t>
            </w:r>
          </w:p>
        </w:tc>
      </w:tr>
      <w:tr w:rsidR="001C5B00" w14:paraId="798B8138" w14:textId="77777777">
        <w:tblPrEx>
          <w:tblCellMar>
            <w:top w:w="0" w:type="dxa"/>
            <w:bottom w:w="0" w:type="dxa"/>
          </w:tblCellMar>
        </w:tblPrEx>
        <w:tc>
          <w:tcPr>
            <w:tcW w:w="2400" w:type="dxa"/>
            <w:tcMar>
              <w:top w:w="60" w:type="dxa"/>
              <w:left w:w="100" w:type="dxa"/>
              <w:bottom w:w="60" w:type="dxa"/>
              <w:right w:w="100" w:type="dxa"/>
            </w:tcMar>
          </w:tcPr>
          <w:p w14:paraId="71421CD1" w14:textId="77777777" w:rsidR="001C5B00" w:rsidRDefault="00ED035F">
            <w:r>
              <w:rPr>
                <w:sz w:val="19"/>
                <w:szCs w:val="19"/>
              </w:rPr>
              <w:t>Pose skeleton plus computed metrics</w:t>
            </w:r>
          </w:p>
        </w:tc>
        <w:tc>
          <w:tcPr>
            <w:tcW w:w="3400" w:type="dxa"/>
            <w:tcMar>
              <w:top w:w="60" w:type="dxa"/>
              <w:left w:w="100" w:type="dxa"/>
              <w:bottom w:w="60" w:type="dxa"/>
              <w:right w:w="100" w:type="dxa"/>
            </w:tcMar>
          </w:tcPr>
          <w:p w14:paraId="10586568" w14:textId="77777777" w:rsidR="001C5B00" w:rsidRDefault="00ED035F">
            <w:r>
              <w:rPr>
                <w:sz w:val="19"/>
                <w:szCs w:val="19"/>
              </w:rPr>
              <w:t>True motion analysis: joints tracked at full frame rate, angles and timings computed in code</w:t>
            </w:r>
          </w:p>
        </w:tc>
        <w:tc>
          <w:tcPr>
            <w:tcW w:w="1700" w:type="dxa"/>
            <w:tcMar>
              <w:top w:w="60" w:type="dxa"/>
              <w:left w:w="100" w:type="dxa"/>
              <w:bottom w:w="60" w:type="dxa"/>
              <w:right w:w="100" w:type="dxa"/>
            </w:tcMar>
          </w:tcPr>
          <w:p w14:paraId="2A36F46A" w14:textId="77777777" w:rsidR="001C5B00" w:rsidRDefault="00ED035F">
            <w:r>
              <w:rPr>
                <w:sz w:val="19"/>
                <w:szCs w:val="19"/>
              </w:rPr>
              <w:t>Yes</w:t>
            </w:r>
          </w:p>
        </w:tc>
        <w:tc>
          <w:tcPr>
            <w:tcW w:w="1860" w:type="dxa"/>
            <w:tcMar>
              <w:top w:w="60" w:type="dxa"/>
              <w:left w:w="100" w:type="dxa"/>
              <w:bottom w:w="60" w:type="dxa"/>
              <w:right w:w="100" w:type="dxa"/>
            </w:tcMar>
          </w:tcPr>
          <w:p w14:paraId="194B51BD" w14:textId="77777777" w:rsidR="001C5B00" w:rsidRDefault="00ED035F">
            <w:r>
              <w:rPr>
                <w:sz w:val="19"/>
                <w:szCs w:val="19"/>
              </w:rPr>
              <w:t>Tried, lost blind tests (D-033)</w:t>
            </w:r>
          </w:p>
        </w:tc>
      </w:tr>
      <w:tr w:rsidR="001C5B00" w14:paraId="10C56D1E" w14:textId="77777777">
        <w:tblPrEx>
          <w:tblCellMar>
            <w:top w:w="0" w:type="dxa"/>
            <w:bottom w:w="0" w:type="dxa"/>
          </w:tblCellMar>
        </w:tblPrEx>
        <w:tc>
          <w:tcPr>
            <w:tcW w:w="2400" w:type="dxa"/>
            <w:tcMar>
              <w:top w:w="60" w:type="dxa"/>
              <w:left w:w="100" w:type="dxa"/>
              <w:bottom w:w="60" w:type="dxa"/>
              <w:right w:w="100" w:type="dxa"/>
            </w:tcMar>
          </w:tcPr>
          <w:p w14:paraId="77E93F12" w14:textId="77777777" w:rsidR="001C5B00" w:rsidRDefault="00ED035F">
            <w:r>
              <w:rPr>
                <w:sz w:val="19"/>
                <w:szCs w:val="19"/>
              </w:rPr>
              <w:t>Video models trained on actions</w:t>
            </w:r>
          </w:p>
        </w:tc>
        <w:tc>
          <w:tcPr>
            <w:tcW w:w="3400" w:type="dxa"/>
            <w:tcMar>
              <w:top w:w="60" w:type="dxa"/>
              <w:left w:w="100" w:type="dxa"/>
              <w:bottom w:w="60" w:type="dxa"/>
              <w:right w:w="100" w:type="dxa"/>
            </w:tcMar>
          </w:tcPr>
          <w:p w14:paraId="4A258DF3" w14:textId="77777777" w:rsidR="001C5B00" w:rsidRDefault="00ED035F">
            <w:r>
              <w:rPr>
                <w:sz w:val="19"/>
                <w:szCs w:val="19"/>
              </w:rPr>
              <w:t>Classify what movement happened</w:t>
            </w:r>
          </w:p>
        </w:tc>
        <w:tc>
          <w:tcPr>
            <w:tcW w:w="1700" w:type="dxa"/>
            <w:tcMar>
              <w:top w:w="60" w:type="dxa"/>
              <w:left w:w="100" w:type="dxa"/>
              <w:bottom w:w="60" w:type="dxa"/>
              <w:right w:w="100" w:type="dxa"/>
            </w:tcMar>
          </w:tcPr>
          <w:p w14:paraId="1DC37939" w14:textId="77777777" w:rsidR="001C5B00" w:rsidRDefault="00ED035F">
            <w:r>
              <w:rPr>
                <w:sz w:val="19"/>
                <w:szCs w:val="19"/>
              </w:rPr>
              <w:t>Partly</w:t>
            </w:r>
          </w:p>
        </w:tc>
        <w:tc>
          <w:tcPr>
            <w:tcW w:w="1860" w:type="dxa"/>
            <w:tcMar>
              <w:top w:w="60" w:type="dxa"/>
              <w:left w:w="100" w:type="dxa"/>
              <w:bottom w:w="60" w:type="dxa"/>
              <w:right w:w="100" w:type="dxa"/>
            </w:tcMar>
          </w:tcPr>
          <w:p w14:paraId="6F0E404B" w14:textId="77777777" w:rsidR="001C5B00" w:rsidRDefault="00ED035F">
            <w:r>
              <w:rPr>
                <w:sz w:val="19"/>
                <w:szCs w:val="19"/>
              </w:rPr>
              <w:t>No volleyball-specific one exists</w:t>
            </w:r>
          </w:p>
        </w:tc>
      </w:tr>
    </w:tbl>
    <w:p w14:paraId="00F7D2B9" w14:textId="77777777" w:rsidR="001C5B00" w:rsidRDefault="00ED035F">
      <w:pPr>
        <w:pStyle w:val="Heading2"/>
      </w:pPr>
      <w:bookmarkStart w:id="11" w:name="_Toc238741370"/>
      <w:r>
        <w:t>4.2 The Ochy recipe, and why running is the easy case</w:t>
      </w:r>
      <w:bookmarkEnd w:id="11"/>
    </w:p>
    <w:p w14:paraId="3E5BA6E0" w14:textId="77777777" w:rsidR="001C5B00" w:rsidRDefault="00ED035F">
      <w:pPr>
        <w:spacing w:after="120" w:line="276" w:lineRule="auto"/>
      </w:pPr>
      <w:r>
        <w:t>Ochy records a short side or rear clip on level ground, runs a pose model trained specifically for running at full frame rate, computes cadence, ground contact time, flight time, vertical oscillation and joint angles from the ankle trajectory, compares each to published normal ranges validated with university labs (Inria, University of Suffolk), and maps the largest deviation to a drill. The number is measured, the coaching is a table, and the AI is only the skeleton step. It has 26 staff and $2.3M of fundi</w:t>
      </w:r>
      <w:r>
        <w:t>ng.</w:t>
      </w:r>
    </w:p>
    <w:p w14:paraId="5D1DA489" w14:textId="77777777" w:rsidR="001C5B00" w:rsidRDefault="00ED035F">
      <w:pPr>
        <w:spacing w:after="120" w:line="276" w:lineRule="auto"/>
      </w:pPr>
      <w:r>
        <w:t xml:space="preserve">Running is cyclical (a stride repeats 180 times a minute, so errors average out), planar, single-athlete, filmed from a prescribed position, and its metrics are settled science with published ranges. A volleyball attack is one rep, one chance, in three dimensions, with a ball and usually other people, and no published normal range for anything a coach would grade. Every automated form product that works in a single-rep sport (Sportsbox and Uplift in golf and baseball, Mustard in pitching, HomeCourt in </w:t>
      </w:r>
      <w:r>
        <w:lastRenderedPageBreak/>
        <w:t>basketball) imposes the same three ingredients: a fixed prescribed camera, one athlete, and a movement narrow enough to have a labeled dataset. None grades a sideline phone clip of a grass game with three people in it, which is what Vollyio accepts.</w:t>
      </w:r>
    </w:p>
    <w:p w14:paraId="553DF3CF" w14:textId="77777777" w:rsidR="001C5B00" w:rsidRDefault="00ED035F">
      <w:pPr>
        <w:pStyle w:val="Heading2"/>
      </w:pPr>
      <w:bookmarkStart w:id="12" w:name="_Toc238741371"/>
      <w:r>
        <w:t>4.3 Could Gemini do the skeleton itself?</w:t>
      </w:r>
      <w:bookmarkEnd w:id="12"/>
    </w:p>
    <w:p w14:paraId="44BF3673" w14:textId="77777777" w:rsidR="001C5B00" w:rsidRDefault="00ED035F">
      <w:pPr>
        <w:spacing w:after="120" w:line="276" w:lineRule="auto"/>
      </w:pPr>
      <w:r>
        <w:t>Partly. Called directly, Gemini can be asked for 2D keypoints per frame as JSON, and dense frames at default resolution cost about a cent for a ten-second clip. But that replaces only the skeleton step; the arithmetic (angles, timings) must stay in code, because asking a language model to estimate a joint angle from a picture is how D-033's impossible numbers arose. And it does not fix the footage problem that killed D-033: a blurry far-away athlete gives a blurry far-away skeleton whoever draws it. The hon</w:t>
      </w:r>
      <w:r>
        <w:t>est option that was never tested is phase-anchored checkpoint verdicts on dense frames ("at the frame closest to contact, is the elbow above the shoulder: yes, no, cannot see"), which the model is good at and which cannot fabricate a degree value.</w:t>
      </w:r>
    </w:p>
    <w:p w14:paraId="7698A2FB" w14:textId="77777777" w:rsidR="001C5B00" w:rsidRDefault="00ED035F">
      <w:pPr>
        <w:pStyle w:val="Heading1"/>
      </w:pPr>
      <w:bookmarkStart w:id="13" w:name="_Toc238741372"/>
      <w:r>
        <w:t>5. Market research</w:t>
      </w:r>
      <w:bookmarkEnd w:id="13"/>
    </w:p>
    <w:p w14:paraId="58B162C8" w14:textId="77777777" w:rsidR="001C5B00" w:rsidRDefault="00ED035F">
      <w:pPr>
        <w:spacing w:after="120" w:line="276" w:lineRule="auto"/>
      </w:pPr>
      <w:r>
        <w:t>Three independent web sweeps were run on 2026-08-27: every volleyball technique-analysis product, demand signals among individual players, and the commercial outcomes of AI form apps in other sports. Sources are listed in Appendix C.</w:t>
      </w:r>
    </w:p>
    <w:p w14:paraId="28276634" w14:textId="77777777" w:rsidR="001C5B00" w:rsidRDefault="00ED035F">
      <w:pPr>
        <w:pStyle w:val="Heading2"/>
      </w:pPr>
      <w:bookmarkStart w:id="14" w:name="_Toc238741373"/>
      <w:r>
        <w:t>5.1 Every seller of volleyball technique feedback</w:t>
      </w:r>
      <w:bookmarkEnd w:id="14"/>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1700"/>
        <w:gridCol w:w="1500"/>
        <w:gridCol w:w="2600"/>
        <w:gridCol w:w="2260"/>
        <w:gridCol w:w="1300"/>
      </w:tblGrid>
      <w:tr w:rsidR="001C5B00" w14:paraId="4EFFC3AC" w14:textId="77777777">
        <w:tblPrEx>
          <w:tblCellMar>
            <w:top w:w="0" w:type="dxa"/>
            <w:bottom w:w="0" w:type="dxa"/>
          </w:tblCellMar>
        </w:tblPrEx>
        <w:trPr>
          <w:tblHeader/>
        </w:trPr>
        <w:tc>
          <w:tcPr>
            <w:tcW w:w="1700" w:type="dxa"/>
            <w:shd w:val="clear" w:color="auto" w:fill="F6F2E8"/>
            <w:tcMar>
              <w:top w:w="60" w:type="dxa"/>
              <w:left w:w="100" w:type="dxa"/>
              <w:bottom w:w="60" w:type="dxa"/>
              <w:right w:w="100" w:type="dxa"/>
            </w:tcMar>
          </w:tcPr>
          <w:p w14:paraId="0A88A0AD" w14:textId="77777777" w:rsidR="001C5B00" w:rsidRDefault="00ED035F">
            <w:r>
              <w:rPr>
                <w:b/>
                <w:bCs/>
                <w:sz w:val="19"/>
                <w:szCs w:val="19"/>
              </w:rPr>
              <w:t>Product</w:t>
            </w:r>
          </w:p>
        </w:tc>
        <w:tc>
          <w:tcPr>
            <w:tcW w:w="1500" w:type="dxa"/>
            <w:shd w:val="clear" w:color="auto" w:fill="F6F2E8"/>
            <w:tcMar>
              <w:top w:w="60" w:type="dxa"/>
              <w:left w:w="100" w:type="dxa"/>
              <w:bottom w:w="60" w:type="dxa"/>
              <w:right w:w="100" w:type="dxa"/>
            </w:tcMar>
          </w:tcPr>
          <w:p w14:paraId="3688C0C6" w14:textId="77777777" w:rsidR="001C5B00" w:rsidRDefault="00ED035F">
            <w:r>
              <w:rPr>
                <w:b/>
                <w:bCs/>
                <w:sz w:val="19"/>
                <w:szCs w:val="19"/>
              </w:rPr>
              <w:t>Price (individual)</w:t>
            </w:r>
          </w:p>
        </w:tc>
        <w:tc>
          <w:tcPr>
            <w:tcW w:w="2600" w:type="dxa"/>
            <w:shd w:val="clear" w:color="auto" w:fill="F6F2E8"/>
            <w:tcMar>
              <w:top w:w="60" w:type="dxa"/>
              <w:left w:w="100" w:type="dxa"/>
              <w:bottom w:w="60" w:type="dxa"/>
              <w:right w:w="100" w:type="dxa"/>
            </w:tcMar>
          </w:tcPr>
          <w:p w14:paraId="3758410D" w14:textId="77777777" w:rsidR="001C5B00" w:rsidRDefault="00ED035F">
            <w:r>
              <w:rPr>
                <w:b/>
                <w:bCs/>
                <w:sz w:val="19"/>
                <w:szCs w:val="19"/>
              </w:rPr>
              <w:t>What it sells</w:t>
            </w:r>
          </w:p>
        </w:tc>
        <w:tc>
          <w:tcPr>
            <w:tcW w:w="2260" w:type="dxa"/>
            <w:shd w:val="clear" w:color="auto" w:fill="F6F2E8"/>
            <w:tcMar>
              <w:top w:w="60" w:type="dxa"/>
              <w:left w:w="100" w:type="dxa"/>
              <w:bottom w:w="60" w:type="dxa"/>
              <w:right w:w="100" w:type="dxa"/>
            </w:tcMar>
          </w:tcPr>
          <w:p w14:paraId="4FC45063" w14:textId="77777777" w:rsidR="001C5B00" w:rsidRDefault="00ED035F">
            <w:r>
              <w:rPr>
                <w:b/>
                <w:bCs/>
                <w:sz w:val="19"/>
                <w:szCs w:val="19"/>
              </w:rPr>
              <w:t>Buyer evidence</w:t>
            </w:r>
          </w:p>
        </w:tc>
        <w:tc>
          <w:tcPr>
            <w:tcW w:w="1300" w:type="dxa"/>
            <w:shd w:val="clear" w:color="auto" w:fill="F6F2E8"/>
            <w:tcMar>
              <w:top w:w="60" w:type="dxa"/>
              <w:left w:w="100" w:type="dxa"/>
              <w:bottom w:w="60" w:type="dxa"/>
              <w:right w:w="100" w:type="dxa"/>
            </w:tcMar>
          </w:tcPr>
          <w:p w14:paraId="394CB670" w14:textId="77777777" w:rsidR="001C5B00" w:rsidRDefault="00ED035F">
            <w:r>
              <w:rPr>
                <w:b/>
                <w:bCs/>
                <w:sz w:val="19"/>
                <w:szCs w:val="19"/>
              </w:rPr>
              <w:t>Grades technique?</w:t>
            </w:r>
          </w:p>
        </w:tc>
      </w:tr>
      <w:tr w:rsidR="001C5B00" w14:paraId="7AC50BEA" w14:textId="77777777">
        <w:tblPrEx>
          <w:tblCellMar>
            <w:top w:w="0" w:type="dxa"/>
            <w:bottom w:w="0" w:type="dxa"/>
          </w:tblCellMar>
        </w:tblPrEx>
        <w:tc>
          <w:tcPr>
            <w:tcW w:w="1700" w:type="dxa"/>
            <w:tcMar>
              <w:top w:w="60" w:type="dxa"/>
              <w:left w:w="100" w:type="dxa"/>
              <w:bottom w:w="60" w:type="dxa"/>
              <w:right w:w="100" w:type="dxa"/>
            </w:tcMar>
          </w:tcPr>
          <w:p w14:paraId="45028748" w14:textId="77777777" w:rsidR="001C5B00" w:rsidRDefault="00ED035F">
            <w:r>
              <w:rPr>
                <w:sz w:val="19"/>
                <w:szCs w:val="19"/>
              </w:rPr>
              <w:t>Balltime (Hudl)</w:t>
            </w:r>
          </w:p>
        </w:tc>
        <w:tc>
          <w:tcPr>
            <w:tcW w:w="1500" w:type="dxa"/>
            <w:tcMar>
              <w:top w:w="60" w:type="dxa"/>
              <w:left w:w="100" w:type="dxa"/>
              <w:bottom w:w="60" w:type="dxa"/>
              <w:right w:w="100" w:type="dxa"/>
            </w:tcMar>
          </w:tcPr>
          <w:p w14:paraId="0D0CC148" w14:textId="77777777" w:rsidR="001C5B00" w:rsidRDefault="00ED035F">
            <w:r>
              <w:rPr>
                <w:sz w:val="19"/>
                <w:szCs w:val="19"/>
              </w:rPr>
              <w:t>$20/mo Player; $25/mo Recruiting</w:t>
            </w:r>
          </w:p>
        </w:tc>
        <w:tc>
          <w:tcPr>
            <w:tcW w:w="2600" w:type="dxa"/>
            <w:tcMar>
              <w:top w:w="60" w:type="dxa"/>
              <w:left w:w="100" w:type="dxa"/>
              <w:bottom w:w="60" w:type="dxa"/>
              <w:right w:w="100" w:type="dxa"/>
            </w:tcMar>
          </w:tcPr>
          <w:p w14:paraId="3D5F9EC1" w14:textId="77777777" w:rsidR="001C5B00" w:rsidRDefault="00ED035F">
            <w:r>
              <w:rPr>
                <w:sz w:val="19"/>
                <w:szCs w:val="19"/>
              </w:rPr>
              <w:t>Match breakdowns, stats, highlights, recruiting video, no special setup</w:t>
            </w:r>
          </w:p>
        </w:tc>
        <w:tc>
          <w:tcPr>
            <w:tcW w:w="2260" w:type="dxa"/>
            <w:tcMar>
              <w:top w:w="60" w:type="dxa"/>
              <w:left w:w="100" w:type="dxa"/>
              <w:bottom w:w="60" w:type="dxa"/>
              <w:right w:w="100" w:type="dxa"/>
            </w:tcMar>
          </w:tcPr>
          <w:p w14:paraId="185A236A" w14:textId="77777777" w:rsidR="001C5B00" w:rsidRDefault="00ED035F">
            <w:r>
              <w:rPr>
                <w:sz w:val="19"/>
                <w:szCs w:val="19"/>
              </w:rPr>
              <w:t>125,000+ athletes, 12,000+ teams, eight-figure sale to Hudl Feb 2025</w:t>
            </w:r>
          </w:p>
        </w:tc>
        <w:tc>
          <w:tcPr>
            <w:tcW w:w="1300" w:type="dxa"/>
            <w:tcMar>
              <w:top w:w="60" w:type="dxa"/>
              <w:left w:w="100" w:type="dxa"/>
              <w:bottom w:w="60" w:type="dxa"/>
              <w:right w:w="100" w:type="dxa"/>
            </w:tcMar>
          </w:tcPr>
          <w:p w14:paraId="550D500E" w14:textId="77777777" w:rsidR="001C5B00" w:rsidRDefault="00ED035F">
            <w:r>
              <w:rPr>
                <w:sz w:val="19"/>
                <w:szCs w:val="19"/>
              </w:rPr>
              <w:t>No</w:t>
            </w:r>
          </w:p>
        </w:tc>
      </w:tr>
      <w:tr w:rsidR="001C5B00" w14:paraId="5ED9F2DD" w14:textId="77777777">
        <w:tblPrEx>
          <w:tblCellMar>
            <w:top w:w="0" w:type="dxa"/>
            <w:bottom w:w="0" w:type="dxa"/>
          </w:tblCellMar>
        </w:tblPrEx>
        <w:tc>
          <w:tcPr>
            <w:tcW w:w="1700" w:type="dxa"/>
            <w:tcMar>
              <w:top w:w="60" w:type="dxa"/>
              <w:left w:w="100" w:type="dxa"/>
              <w:bottom w:w="60" w:type="dxa"/>
              <w:right w:w="100" w:type="dxa"/>
            </w:tcMar>
          </w:tcPr>
          <w:p w14:paraId="7467003F" w14:textId="77777777" w:rsidR="001C5B00" w:rsidRDefault="00ED035F">
            <w:r>
              <w:rPr>
                <w:sz w:val="19"/>
                <w:szCs w:val="19"/>
              </w:rPr>
              <w:t>Hudl Assist / Volleymetrics</w:t>
            </w:r>
          </w:p>
        </w:tc>
        <w:tc>
          <w:tcPr>
            <w:tcW w:w="1500" w:type="dxa"/>
            <w:tcMar>
              <w:top w:w="60" w:type="dxa"/>
              <w:left w:w="100" w:type="dxa"/>
              <w:bottom w:w="60" w:type="dxa"/>
              <w:right w:w="100" w:type="dxa"/>
            </w:tcMar>
          </w:tcPr>
          <w:p w14:paraId="2E8174FD" w14:textId="77777777" w:rsidR="001C5B00" w:rsidRDefault="00ED035F">
            <w:r>
              <w:rPr>
                <w:sz w:val="19"/>
                <w:szCs w:val="19"/>
              </w:rPr>
              <w:t>Per team</w:t>
            </w:r>
          </w:p>
        </w:tc>
        <w:tc>
          <w:tcPr>
            <w:tcW w:w="2600" w:type="dxa"/>
            <w:tcMar>
              <w:top w:w="60" w:type="dxa"/>
              <w:left w:w="100" w:type="dxa"/>
              <w:bottom w:w="60" w:type="dxa"/>
              <w:right w:w="100" w:type="dxa"/>
            </w:tcMar>
          </w:tcPr>
          <w:p w14:paraId="3771CA61" w14:textId="77777777" w:rsidR="001C5B00" w:rsidRDefault="00ED035F">
            <w:r>
              <w:rPr>
                <w:sz w:val="19"/>
                <w:szCs w:val="19"/>
              </w:rPr>
              <w:t>Touch-by-touch stats, human analysts for college and pro</w:t>
            </w:r>
          </w:p>
        </w:tc>
        <w:tc>
          <w:tcPr>
            <w:tcW w:w="2260" w:type="dxa"/>
            <w:tcMar>
              <w:top w:w="60" w:type="dxa"/>
              <w:left w:w="100" w:type="dxa"/>
              <w:bottom w:w="60" w:type="dxa"/>
              <w:right w:w="100" w:type="dxa"/>
            </w:tcMar>
          </w:tcPr>
          <w:p w14:paraId="236DB51F" w14:textId="77777777" w:rsidR="001C5B00" w:rsidRDefault="00ED035F">
            <w:r>
              <w:rPr>
                <w:sz w:val="19"/>
                <w:szCs w:val="19"/>
              </w:rPr>
              <w:t>27,000 volleyball orgs</w:t>
            </w:r>
          </w:p>
        </w:tc>
        <w:tc>
          <w:tcPr>
            <w:tcW w:w="1300" w:type="dxa"/>
            <w:tcMar>
              <w:top w:w="60" w:type="dxa"/>
              <w:left w:w="100" w:type="dxa"/>
              <w:bottom w:w="60" w:type="dxa"/>
              <w:right w:w="100" w:type="dxa"/>
            </w:tcMar>
          </w:tcPr>
          <w:p w14:paraId="42CA1D7C" w14:textId="77777777" w:rsidR="001C5B00" w:rsidRDefault="00ED035F">
            <w:r>
              <w:rPr>
                <w:sz w:val="19"/>
                <w:szCs w:val="19"/>
              </w:rPr>
              <w:t>No</w:t>
            </w:r>
          </w:p>
        </w:tc>
      </w:tr>
      <w:tr w:rsidR="001C5B00" w14:paraId="7F056310" w14:textId="77777777">
        <w:tblPrEx>
          <w:tblCellMar>
            <w:top w:w="0" w:type="dxa"/>
            <w:bottom w:w="0" w:type="dxa"/>
          </w:tblCellMar>
        </w:tblPrEx>
        <w:tc>
          <w:tcPr>
            <w:tcW w:w="1700" w:type="dxa"/>
            <w:tcMar>
              <w:top w:w="60" w:type="dxa"/>
              <w:left w:w="100" w:type="dxa"/>
              <w:bottom w:w="60" w:type="dxa"/>
              <w:right w:w="100" w:type="dxa"/>
            </w:tcMar>
          </w:tcPr>
          <w:p w14:paraId="6A46F9CD" w14:textId="77777777" w:rsidR="001C5B00" w:rsidRDefault="00ED035F">
            <w:r>
              <w:rPr>
                <w:sz w:val="19"/>
                <w:szCs w:val="19"/>
              </w:rPr>
              <w:t>SportsVisio</w:t>
            </w:r>
          </w:p>
        </w:tc>
        <w:tc>
          <w:tcPr>
            <w:tcW w:w="1500" w:type="dxa"/>
            <w:tcMar>
              <w:top w:w="60" w:type="dxa"/>
              <w:left w:w="100" w:type="dxa"/>
              <w:bottom w:w="60" w:type="dxa"/>
              <w:right w:w="100" w:type="dxa"/>
            </w:tcMar>
          </w:tcPr>
          <w:p w14:paraId="3FEA0E6E" w14:textId="77777777" w:rsidR="001C5B00" w:rsidRDefault="00ED035F">
            <w:r>
              <w:rPr>
                <w:sz w:val="19"/>
                <w:szCs w:val="19"/>
              </w:rPr>
              <w:t>$174/mo</w:t>
            </w:r>
          </w:p>
        </w:tc>
        <w:tc>
          <w:tcPr>
            <w:tcW w:w="2600" w:type="dxa"/>
            <w:tcMar>
              <w:top w:w="60" w:type="dxa"/>
              <w:left w:w="100" w:type="dxa"/>
              <w:bottom w:w="60" w:type="dxa"/>
              <w:right w:w="100" w:type="dxa"/>
            </w:tcMar>
          </w:tcPr>
          <w:p w14:paraId="11386D74" w14:textId="77777777" w:rsidR="001C5B00" w:rsidRDefault="00ED035F">
            <w:r>
              <w:rPr>
                <w:sz w:val="19"/>
                <w:szCs w:val="19"/>
              </w:rPr>
              <w:t>Box score and clips from an elevated phone</w:t>
            </w:r>
          </w:p>
        </w:tc>
        <w:tc>
          <w:tcPr>
            <w:tcW w:w="2260" w:type="dxa"/>
            <w:tcMar>
              <w:top w:w="60" w:type="dxa"/>
              <w:left w:w="100" w:type="dxa"/>
              <w:bottom w:w="60" w:type="dxa"/>
              <w:right w:w="100" w:type="dxa"/>
            </w:tcMar>
          </w:tcPr>
          <w:p w14:paraId="3CCBA64D" w14:textId="77777777" w:rsidR="001C5B00" w:rsidRDefault="00ED035F">
            <w:r>
              <w:rPr>
                <w:sz w:val="19"/>
                <w:szCs w:val="19"/>
              </w:rPr>
              <w:t>Thirty-odd team logos</w:t>
            </w:r>
          </w:p>
        </w:tc>
        <w:tc>
          <w:tcPr>
            <w:tcW w:w="1300" w:type="dxa"/>
            <w:tcMar>
              <w:top w:w="60" w:type="dxa"/>
              <w:left w:w="100" w:type="dxa"/>
              <w:bottom w:w="60" w:type="dxa"/>
              <w:right w:w="100" w:type="dxa"/>
            </w:tcMar>
          </w:tcPr>
          <w:p w14:paraId="6BB7A36C" w14:textId="77777777" w:rsidR="001C5B00" w:rsidRDefault="00ED035F">
            <w:r>
              <w:rPr>
                <w:sz w:val="19"/>
                <w:szCs w:val="19"/>
              </w:rPr>
              <w:t>No</w:t>
            </w:r>
          </w:p>
        </w:tc>
      </w:tr>
      <w:tr w:rsidR="001C5B00" w14:paraId="638F7F48" w14:textId="77777777">
        <w:tblPrEx>
          <w:tblCellMar>
            <w:top w:w="0" w:type="dxa"/>
            <w:bottom w:w="0" w:type="dxa"/>
          </w:tblCellMar>
        </w:tblPrEx>
        <w:tc>
          <w:tcPr>
            <w:tcW w:w="1700" w:type="dxa"/>
            <w:tcMar>
              <w:top w:w="60" w:type="dxa"/>
              <w:left w:w="100" w:type="dxa"/>
              <w:bottom w:w="60" w:type="dxa"/>
              <w:right w:w="100" w:type="dxa"/>
            </w:tcMar>
          </w:tcPr>
          <w:p w14:paraId="0CB64E55" w14:textId="77777777" w:rsidR="001C5B00" w:rsidRDefault="00ED035F">
            <w:r>
              <w:rPr>
                <w:sz w:val="19"/>
                <w:szCs w:val="19"/>
              </w:rPr>
              <w:t>VolleyVision</w:t>
            </w:r>
          </w:p>
        </w:tc>
        <w:tc>
          <w:tcPr>
            <w:tcW w:w="1500" w:type="dxa"/>
            <w:tcMar>
              <w:top w:w="60" w:type="dxa"/>
              <w:left w:w="100" w:type="dxa"/>
              <w:bottom w:w="60" w:type="dxa"/>
              <w:right w:w="100" w:type="dxa"/>
            </w:tcMar>
          </w:tcPr>
          <w:p w14:paraId="48E7CD8C" w14:textId="77777777" w:rsidR="001C5B00" w:rsidRDefault="00ED035F">
            <w:r>
              <w:rPr>
                <w:sz w:val="19"/>
                <w:szCs w:val="19"/>
              </w:rPr>
              <w:t>$9.99/mo, $4.99/wk</w:t>
            </w:r>
          </w:p>
        </w:tc>
        <w:tc>
          <w:tcPr>
            <w:tcW w:w="2600" w:type="dxa"/>
            <w:tcMar>
              <w:top w:w="60" w:type="dxa"/>
              <w:left w:w="100" w:type="dxa"/>
              <w:bottom w:w="60" w:type="dxa"/>
              <w:right w:w="100" w:type="dxa"/>
            </w:tcMar>
          </w:tcPr>
          <w:p w14:paraId="7FC55650" w14:textId="77777777" w:rsidR="001C5B00" w:rsidRDefault="00ED035F">
            <w:r>
              <w:rPr>
                <w:sz w:val="19"/>
                <w:szCs w:val="19"/>
              </w:rPr>
              <w:t>Score and per-skill ratings, timestamped feedback, chat coach</w:t>
            </w:r>
          </w:p>
        </w:tc>
        <w:tc>
          <w:tcPr>
            <w:tcW w:w="2260" w:type="dxa"/>
            <w:tcMar>
              <w:top w:w="60" w:type="dxa"/>
              <w:left w:w="100" w:type="dxa"/>
              <w:bottom w:w="60" w:type="dxa"/>
              <w:right w:w="100" w:type="dxa"/>
            </w:tcMar>
          </w:tcPr>
          <w:p w14:paraId="508D2ED3" w14:textId="77777777" w:rsidR="001C5B00" w:rsidRDefault="00ED035F">
            <w:r>
              <w:rPr>
                <w:sz w:val="19"/>
                <w:szCs w:val="19"/>
              </w:rPr>
              <w:t>74 App Store ratings, 4.7 stars; the largest grader</w:t>
            </w:r>
          </w:p>
        </w:tc>
        <w:tc>
          <w:tcPr>
            <w:tcW w:w="1300" w:type="dxa"/>
            <w:tcMar>
              <w:top w:w="60" w:type="dxa"/>
              <w:left w:w="100" w:type="dxa"/>
              <w:bottom w:w="60" w:type="dxa"/>
              <w:right w:w="100" w:type="dxa"/>
            </w:tcMar>
          </w:tcPr>
          <w:p w14:paraId="534A46EB" w14:textId="77777777" w:rsidR="001C5B00" w:rsidRDefault="00ED035F">
            <w:r>
              <w:rPr>
                <w:sz w:val="19"/>
                <w:szCs w:val="19"/>
              </w:rPr>
              <w:t>Yes</w:t>
            </w:r>
          </w:p>
        </w:tc>
      </w:tr>
      <w:tr w:rsidR="001C5B00" w14:paraId="165514AD" w14:textId="77777777">
        <w:tblPrEx>
          <w:tblCellMar>
            <w:top w:w="0" w:type="dxa"/>
            <w:bottom w:w="0" w:type="dxa"/>
          </w:tblCellMar>
        </w:tblPrEx>
        <w:tc>
          <w:tcPr>
            <w:tcW w:w="1700" w:type="dxa"/>
            <w:tcMar>
              <w:top w:w="60" w:type="dxa"/>
              <w:left w:w="100" w:type="dxa"/>
              <w:bottom w:w="60" w:type="dxa"/>
              <w:right w:w="100" w:type="dxa"/>
            </w:tcMar>
          </w:tcPr>
          <w:p w14:paraId="1312EC2A" w14:textId="77777777" w:rsidR="001C5B00" w:rsidRDefault="00ED035F">
            <w:r>
              <w:rPr>
                <w:sz w:val="19"/>
                <w:szCs w:val="19"/>
              </w:rPr>
              <w:t>VolleyForm</w:t>
            </w:r>
          </w:p>
        </w:tc>
        <w:tc>
          <w:tcPr>
            <w:tcW w:w="1500" w:type="dxa"/>
            <w:tcMar>
              <w:top w:w="60" w:type="dxa"/>
              <w:left w:w="100" w:type="dxa"/>
              <w:bottom w:w="60" w:type="dxa"/>
              <w:right w:w="100" w:type="dxa"/>
            </w:tcMar>
          </w:tcPr>
          <w:p w14:paraId="57FAB629" w14:textId="77777777" w:rsidR="001C5B00" w:rsidRDefault="00ED035F">
            <w:r>
              <w:rPr>
                <w:sz w:val="19"/>
                <w:szCs w:val="19"/>
              </w:rPr>
              <w:t>Free</w:t>
            </w:r>
          </w:p>
        </w:tc>
        <w:tc>
          <w:tcPr>
            <w:tcW w:w="2600" w:type="dxa"/>
            <w:tcMar>
              <w:top w:w="60" w:type="dxa"/>
              <w:left w:w="100" w:type="dxa"/>
              <w:bottom w:w="60" w:type="dxa"/>
              <w:right w:w="100" w:type="dxa"/>
            </w:tcMar>
          </w:tcPr>
          <w:p w14:paraId="482B37DB" w14:textId="77777777" w:rsidR="001C5B00" w:rsidRDefault="00ED035F">
            <w:r>
              <w:rPr>
                <w:sz w:val="19"/>
                <w:szCs w:val="19"/>
              </w:rPr>
              <w:t>On-device 17-point pose, 0 to 100 score, one cue per rep</w:t>
            </w:r>
          </w:p>
        </w:tc>
        <w:tc>
          <w:tcPr>
            <w:tcW w:w="2260" w:type="dxa"/>
            <w:tcMar>
              <w:top w:w="60" w:type="dxa"/>
              <w:left w:w="100" w:type="dxa"/>
              <w:bottom w:w="60" w:type="dxa"/>
              <w:right w:w="100" w:type="dxa"/>
            </w:tcMar>
          </w:tcPr>
          <w:p w14:paraId="3D0ABB27" w14:textId="77777777" w:rsidR="001C5B00" w:rsidRDefault="00ED035F">
            <w:r>
              <w:rPr>
                <w:sz w:val="19"/>
                <w:szCs w:val="19"/>
              </w:rPr>
              <w:t>4 ratings, June 2026</w:t>
            </w:r>
          </w:p>
        </w:tc>
        <w:tc>
          <w:tcPr>
            <w:tcW w:w="1300" w:type="dxa"/>
            <w:tcMar>
              <w:top w:w="60" w:type="dxa"/>
              <w:left w:w="100" w:type="dxa"/>
              <w:bottom w:w="60" w:type="dxa"/>
              <w:right w:w="100" w:type="dxa"/>
            </w:tcMar>
          </w:tcPr>
          <w:p w14:paraId="5FBAA4E7" w14:textId="77777777" w:rsidR="001C5B00" w:rsidRDefault="00ED035F">
            <w:r>
              <w:rPr>
                <w:sz w:val="19"/>
                <w:szCs w:val="19"/>
              </w:rPr>
              <w:t>Yes</w:t>
            </w:r>
          </w:p>
        </w:tc>
      </w:tr>
      <w:tr w:rsidR="001C5B00" w14:paraId="4C648A76" w14:textId="77777777">
        <w:tblPrEx>
          <w:tblCellMar>
            <w:top w:w="0" w:type="dxa"/>
            <w:bottom w:w="0" w:type="dxa"/>
          </w:tblCellMar>
        </w:tblPrEx>
        <w:tc>
          <w:tcPr>
            <w:tcW w:w="1700" w:type="dxa"/>
            <w:tcMar>
              <w:top w:w="60" w:type="dxa"/>
              <w:left w:w="100" w:type="dxa"/>
              <w:bottom w:w="60" w:type="dxa"/>
              <w:right w:w="100" w:type="dxa"/>
            </w:tcMar>
          </w:tcPr>
          <w:p w14:paraId="5906F3C2" w14:textId="77777777" w:rsidR="001C5B00" w:rsidRDefault="00ED035F">
            <w:r>
              <w:rPr>
                <w:sz w:val="19"/>
                <w:szCs w:val="19"/>
              </w:rPr>
              <w:t>VolleyTeach</w:t>
            </w:r>
          </w:p>
        </w:tc>
        <w:tc>
          <w:tcPr>
            <w:tcW w:w="1500" w:type="dxa"/>
            <w:tcMar>
              <w:top w:w="60" w:type="dxa"/>
              <w:left w:w="100" w:type="dxa"/>
              <w:bottom w:w="60" w:type="dxa"/>
              <w:right w:w="100" w:type="dxa"/>
            </w:tcMar>
          </w:tcPr>
          <w:p w14:paraId="7AC23B2E" w14:textId="77777777" w:rsidR="001C5B00" w:rsidRDefault="00ED035F">
            <w:r>
              <w:rPr>
                <w:sz w:val="19"/>
                <w:szCs w:val="19"/>
              </w:rPr>
              <w:t>about $10/mo</w:t>
            </w:r>
          </w:p>
        </w:tc>
        <w:tc>
          <w:tcPr>
            <w:tcW w:w="2600" w:type="dxa"/>
            <w:tcMar>
              <w:top w:w="60" w:type="dxa"/>
              <w:left w:w="100" w:type="dxa"/>
              <w:bottom w:w="60" w:type="dxa"/>
              <w:right w:w="100" w:type="dxa"/>
            </w:tcMar>
          </w:tcPr>
          <w:p w14:paraId="08654E86" w14:textId="77777777" w:rsidR="001C5B00" w:rsidRDefault="00ED035F">
            <w:r>
              <w:rPr>
                <w:sz w:val="19"/>
                <w:szCs w:val="19"/>
              </w:rPr>
              <w:t>Frame-by-frame mechanics feedback and drills</w:t>
            </w:r>
          </w:p>
        </w:tc>
        <w:tc>
          <w:tcPr>
            <w:tcW w:w="2260" w:type="dxa"/>
            <w:tcMar>
              <w:top w:w="60" w:type="dxa"/>
              <w:left w:w="100" w:type="dxa"/>
              <w:bottom w:w="60" w:type="dxa"/>
              <w:right w:w="100" w:type="dxa"/>
            </w:tcMar>
          </w:tcPr>
          <w:p w14:paraId="31821311" w14:textId="77777777" w:rsidR="001C5B00" w:rsidRDefault="00ED035F">
            <w:r>
              <w:rPr>
                <w:sz w:val="19"/>
                <w:szCs w:val="19"/>
              </w:rPr>
              <w:t>50+ Play downloads, June 2026</w:t>
            </w:r>
          </w:p>
        </w:tc>
        <w:tc>
          <w:tcPr>
            <w:tcW w:w="1300" w:type="dxa"/>
            <w:tcMar>
              <w:top w:w="60" w:type="dxa"/>
              <w:left w:w="100" w:type="dxa"/>
              <w:bottom w:w="60" w:type="dxa"/>
              <w:right w:w="100" w:type="dxa"/>
            </w:tcMar>
          </w:tcPr>
          <w:p w14:paraId="66224957" w14:textId="77777777" w:rsidR="001C5B00" w:rsidRDefault="00ED035F">
            <w:r>
              <w:rPr>
                <w:sz w:val="19"/>
                <w:szCs w:val="19"/>
              </w:rPr>
              <w:t>Descriptive</w:t>
            </w:r>
          </w:p>
        </w:tc>
      </w:tr>
      <w:tr w:rsidR="001C5B00" w14:paraId="1884A181" w14:textId="77777777">
        <w:tblPrEx>
          <w:tblCellMar>
            <w:top w:w="0" w:type="dxa"/>
            <w:bottom w:w="0" w:type="dxa"/>
          </w:tblCellMar>
        </w:tblPrEx>
        <w:tc>
          <w:tcPr>
            <w:tcW w:w="1700" w:type="dxa"/>
            <w:tcMar>
              <w:top w:w="60" w:type="dxa"/>
              <w:left w:w="100" w:type="dxa"/>
              <w:bottom w:w="60" w:type="dxa"/>
              <w:right w:w="100" w:type="dxa"/>
            </w:tcMar>
          </w:tcPr>
          <w:p w14:paraId="4820B45F" w14:textId="77777777" w:rsidR="001C5B00" w:rsidRDefault="00ED035F">
            <w:r>
              <w:rPr>
                <w:sz w:val="19"/>
                <w:szCs w:val="19"/>
              </w:rPr>
              <w:t>Younalize (NL)</w:t>
            </w:r>
          </w:p>
        </w:tc>
        <w:tc>
          <w:tcPr>
            <w:tcW w:w="1500" w:type="dxa"/>
            <w:tcMar>
              <w:top w:w="60" w:type="dxa"/>
              <w:left w:w="100" w:type="dxa"/>
              <w:bottom w:w="60" w:type="dxa"/>
              <w:right w:w="100" w:type="dxa"/>
            </w:tcMar>
          </w:tcPr>
          <w:p w14:paraId="29B482BF" w14:textId="77777777" w:rsidR="001C5B00" w:rsidRDefault="00ED035F">
            <w:r>
              <w:rPr>
                <w:sz w:val="19"/>
                <w:szCs w:val="19"/>
              </w:rPr>
              <w:t>EUR 4.99 to 9.99/mo</w:t>
            </w:r>
          </w:p>
        </w:tc>
        <w:tc>
          <w:tcPr>
            <w:tcW w:w="2600" w:type="dxa"/>
            <w:tcMar>
              <w:top w:w="60" w:type="dxa"/>
              <w:left w:w="100" w:type="dxa"/>
              <w:bottom w:w="60" w:type="dxa"/>
              <w:right w:w="100" w:type="dxa"/>
            </w:tcMar>
          </w:tcPr>
          <w:p w14:paraId="0D0891E3" w14:textId="77777777" w:rsidR="001C5B00" w:rsidRDefault="00ED035F">
            <w:r>
              <w:rPr>
                <w:sz w:val="19"/>
                <w:szCs w:val="19"/>
              </w:rPr>
              <w:t>33 body points plus ball, phase feedback</w:t>
            </w:r>
          </w:p>
        </w:tc>
        <w:tc>
          <w:tcPr>
            <w:tcW w:w="2260" w:type="dxa"/>
            <w:tcMar>
              <w:top w:w="60" w:type="dxa"/>
              <w:left w:w="100" w:type="dxa"/>
              <w:bottom w:w="60" w:type="dxa"/>
              <w:right w:w="100" w:type="dxa"/>
            </w:tcMar>
          </w:tcPr>
          <w:p w14:paraId="1CD1634B" w14:textId="77777777" w:rsidR="001C5B00" w:rsidRDefault="00ED035F">
            <w:r>
              <w:rPr>
                <w:sz w:val="19"/>
                <w:szCs w:val="19"/>
              </w:rPr>
              <w:t>4 ratings after 13 months</w:t>
            </w:r>
          </w:p>
        </w:tc>
        <w:tc>
          <w:tcPr>
            <w:tcW w:w="1300" w:type="dxa"/>
            <w:tcMar>
              <w:top w:w="60" w:type="dxa"/>
              <w:left w:w="100" w:type="dxa"/>
              <w:bottom w:w="60" w:type="dxa"/>
              <w:right w:w="100" w:type="dxa"/>
            </w:tcMar>
          </w:tcPr>
          <w:p w14:paraId="27DB0612" w14:textId="77777777" w:rsidR="001C5B00" w:rsidRDefault="00ED035F">
            <w:r>
              <w:rPr>
                <w:sz w:val="19"/>
                <w:szCs w:val="19"/>
              </w:rPr>
              <w:t>No score</w:t>
            </w:r>
          </w:p>
        </w:tc>
      </w:tr>
      <w:tr w:rsidR="001C5B00" w14:paraId="69B3D870" w14:textId="77777777">
        <w:tblPrEx>
          <w:tblCellMar>
            <w:top w:w="0" w:type="dxa"/>
            <w:bottom w:w="0" w:type="dxa"/>
          </w:tblCellMar>
        </w:tblPrEx>
        <w:tc>
          <w:tcPr>
            <w:tcW w:w="1700" w:type="dxa"/>
            <w:tcMar>
              <w:top w:w="60" w:type="dxa"/>
              <w:left w:w="100" w:type="dxa"/>
              <w:bottom w:w="60" w:type="dxa"/>
              <w:right w:w="100" w:type="dxa"/>
            </w:tcMar>
          </w:tcPr>
          <w:p w14:paraId="333497D9" w14:textId="77777777" w:rsidR="001C5B00" w:rsidRDefault="00ED035F">
            <w:r>
              <w:rPr>
                <w:sz w:val="19"/>
                <w:szCs w:val="19"/>
              </w:rPr>
              <w:t>VolleyIQ</w:t>
            </w:r>
          </w:p>
        </w:tc>
        <w:tc>
          <w:tcPr>
            <w:tcW w:w="1500" w:type="dxa"/>
            <w:tcMar>
              <w:top w:w="60" w:type="dxa"/>
              <w:left w:w="100" w:type="dxa"/>
              <w:bottom w:w="60" w:type="dxa"/>
              <w:right w:w="100" w:type="dxa"/>
            </w:tcMar>
          </w:tcPr>
          <w:p w14:paraId="03B22C56" w14:textId="77777777" w:rsidR="001C5B00" w:rsidRDefault="00ED035F">
            <w:r>
              <w:rPr>
                <w:sz w:val="19"/>
                <w:szCs w:val="19"/>
              </w:rPr>
              <w:t>Free beta</w:t>
            </w:r>
          </w:p>
        </w:tc>
        <w:tc>
          <w:tcPr>
            <w:tcW w:w="2600" w:type="dxa"/>
            <w:tcMar>
              <w:top w:w="60" w:type="dxa"/>
              <w:left w:w="100" w:type="dxa"/>
              <w:bottom w:w="60" w:type="dxa"/>
              <w:right w:w="100" w:type="dxa"/>
            </w:tcMar>
          </w:tcPr>
          <w:p w14:paraId="655BA42D" w14:textId="77777777" w:rsidR="001C5B00" w:rsidRDefault="00ED035F">
            <w:r>
              <w:rPr>
                <w:sz w:val="19"/>
                <w:szCs w:val="19"/>
              </w:rPr>
              <w:t>Web pose estimation of hitting, 0 to 100</w:t>
            </w:r>
          </w:p>
        </w:tc>
        <w:tc>
          <w:tcPr>
            <w:tcW w:w="2260" w:type="dxa"/>
            <w:tcMar>
              <w:top w:w="60" w:type="dxa"/>
              <w:left w:w="100" w:type="dxa"/>
              <w:bottom w:w="60" w:type="dxa"/>
              <w:right w:w="100" w:type="dxa"/>
            </w:tcMar>
          </w:tcPr>
          <w:p w14:paraId="07B63063" w14:textId="77777777" w:rsidR="001C5B00" w:rsidRDefault="00ED035F">
            <w:r>
              <w:rPr>
                <w:sz w:val="19"/>
                <w:szCs w:val="19"/>
              </w:rPr>
              <w:t>One testimonial</w:t>
            </w:r>
          </w:p>
        </w:tc>
        <w:tc>
          <w:tcPr>
            <w:tcW w:w="1300" w:type="dxa"/>
            <w:tcMar>
              <w:top w:w="60" w:type="dxa"/>
              <w:left w:w="100" w:type="dxa"/>
              <w:bottom w:w="60" w:type="dxa"/>
              <w:right w:w="100" w:type="dxa"/>
            </w:tcMar>
          </w:tcPr>
          <w:p w14:paraId="736AF7DD" w14:textId="77777777" w:rsidR="001C5B00" w:rsidRDefault="00ED035F">
            <w:r>
              <w:rPr>
                <w:sz w:val="19"/>
                <w:szCs w:val="19"/>
              </w:rPr>
              <w:t>Yes</w:t>
            </w:r>
          </w:p>
        </w:tc>
      </w:tr>
      <w:tr w:rsidR="001C5B00" w14:paraId="464D9632" w14:textId="77777777">
        <w:tblPrEx>
          <w:tblCellMar>
            <w:top w:w="0" w:type="dxa"/>
            <w:bottom w:w="0" w:type="dxa"/>
          </w:tblCellMar>
        </w:tblPrEx>
        <w:tc>
          <w:tcPr>
            <w:tcW w:w="1700" w:type="dxa"/>
            <w:tcMar>
              <w:top w:w="60" w:type="dxa"/>
              <w:left w:w="100" w:type="dxa"/>
              <w:bottom w:w="60" w:type="dxa"/>
              <w:right w:w="100" w:type="dxa"/>
            </w:tcMar>
          </w:tcPr>
          <w:p w14:paraId="338323F8" w14:textId="77777777" w:rsidR="001C5B00" w:rsidRDefault="00ED035F">
            <w:r>
              <w:rPr>
                <w:sz w:val="19"/>
                <w:szCs w:val="19"/>
              </w:rPr>
              <w:lastRenderedPageBreak/>
              <w:t>VolleyVelocity</w:t>
            </w:r>
          </w:p>
        </w:tc>
        <w:tc>
          <w:tcPr>
            <w:tcW w:w="1500" w:type="dxa"/>
            <w:tcMar>
              <w:top w:w="60" w:type="dxa"/>
              <w:left w:w="100" w:type="dxa"/>
              <w:bottom w:w="60" w:type="dxa"/>
              <w:right w:w="100" w:type="dxa"/>
            </w:tcMar>
          </w:tcPr>
          <w:p w14:paraId="4907AE6B" w14:textId="77777777" w:rsidR="001C5B00" w:rsidRDefault="00ED035F">
            <w:r>
              <w:rPr>
                <w:sz w:val="19"/>
                <w:szCs w:val="19"/>
              </w:rPr>
              <w:t>about $5/mo</w:t>
            </w:r>
          </w:p>
        </w:tc>
        <w:tc>
          <w:tcPr>
            <w:tcW w:w="2600" w:type="dxa"/>
            <w:tcMar>
              <w:top w:w="60" w:type="dxa"/>
              <w:left w:w="100" w:type="dxa"/>
              <w:bottom w:w="60" w:type="dxa"/>
              <w:right w:w="100" w:type="dxa"/>
            </w:tcMar>
          </w:tcPr>
          <w:p w14:paraId="46BB2A18" w14:textId="77777777" w:rsidR="001C5B00" w:rsidRDefault="00ED035F">
            <w:r>
              <w:rPr>
                <w:sz w:val="19"/>
                <w:szCs w:val="19"/>
              </w:rPr>
              <w:t>Spike velocity, contact height, a Power score</w:t>
            </w:r>
          </w:p>
        </w:tc>
        <w:tc>
          <w:tcPr>
            <w:tcW w:w="2260" w:type="dxa"/>
            <w:tcMar>
              <w:top w:w="60" w:type="dxa"/>
              <w:left w:w="100" w:type="dxa"/>
              <w:bottom w:w="60" w:type="dxa"/>
              <w:right w:w="100" w:type="dxa"/>
            </w:tcMar>
          </w:tcPr>
          <w:p w14:paraId="154AB1CA" w14:textId="77777777" w:rsidR="001C5B00" w:rsidRDefault="00ED035F">
            <w:r>
              <w:rPr>
                <w:sz w:val="19"/>
                <w:szCs w:val="19"/>
              </w:rPr>
              <w:t>No ratings, June 2026</w:t>
            </w:r>
          </w:p>
        </w:tc>
        <w:tc>
          <w:tcPr>
            <w:tcW w:w="1300" w:type="dxa"/>
            <w:tcMar>
              <w:top w:w="60" w:type="dxa"/>
              <w:left w:w="100" w:type="dxa"/>
              <w:bottom w:w="60" w:type="dxa"/>
              <w:right w:w="100" w:type="dxa"/>
            </w:tcMar>
          </w:tcPr>
          <w:p w14:paraId="6D934867" w14:textId="77777777" w:rsidR="001C5B00" w:rsidRDefault="00ED035F">
            <w:r>
              <w:rPr>
                <w:sz w:val="19"/>
                <w:szCs w:val="19"/>
              </w:rPr>
              <w:t>Power only</w:t>
            </w:r>
          </w:p>
        </w:tc>
      </w:tr>
      <w:tr w:rsidR="001C5B00" w14:paraId="6BA8CF73" w14:textId="77777777">
        <w:tblPrEx>
          <w:tblCellMar>
            <w:top w:w="0" w:type="dxa"/>
            <w:bottom w:w="0" w:type="dxa"/>
          </w:tblCellMar>
        </w:tblPrEx>
        <w:tc>
          <w:tcPr>
            <w:tcW w:w="1700" w:type="dxa"/>
            <w:tcMar>
              <w:top w:w="60" w:type="dxa"/>
              <w:left w:w="100" w:type="dxa"/>
              <w:bottom w:w="60" w:type="dxa"/>
              <w:right w:w="100" w:type="dxa"/>
            </w:tcMar>
          </w:tcPr>
          <w:p w14:paraId="2987E2E4" w14:textId="77777777" w:rsidR="001C5B00" w:rsidRDefault="00ED035F">
            <w:r>
              <w:rPr>
                <w:sz w:val="19"/>
                <w:szCs w:val="19"/>
              </w:rPr>
              <w:t>Coach KAI, CoachSquad</w:t>
            </w:r>
          </w:p>
        </w:tc>
        <w:tc>
          <w:tcPr>
            <w:tcW w:w="1500" w:type="dxa"/>
            <w:tcMar>
              <w:top w:w="60" w:type="dxa"/>
              <w:left w:w="100" w:type="dxa"/>
              <w:bottom w:w="60" w:type="dxa"/>
              <w:right w:w="100" w:type="dxa"/>
            </w:tcMar>
          </w:tcPr>
          <w:p w14:paraId="5D181FCA" w14:textId="77777777" w:rsidR="001C5B00" w:rsidRDefault="00ED035F">
            <w:r>
              <w:rPr>
                <w:sz w:val="19"/>
                <w:szCs w:val="19"/>
              </w:rPr>
              <w:t>$2.99 to $9.99/mo</w:t>
            </w:r>
          </w:p>
        </w:tc>
        <w:tc>
          <w:tcPr>
            <w:tcW w:w="2600" w:type="dxa"/>
            <w:tcMar>
              <w:top w:w="60" w:type="dxa"/>
              <w:left w:w="100" w:type="dxa"/>
              <w:bottom w:w="60" w:type="dxa"/>
              <w:right w:w="100" w:type="dxa"/>
            </w:tcMar>
          </w:tcPr>
          <w:p w14:paraId="018875DB" w14:textId="77777777" w:rsidR="001C5B00" w:rsidRDefault="00ED035F">
            <w:r>
              <w:rPr>
                <w:sz w:val="19"/>
                <w:szCs w:val="19"/>
              </w:rPr>
              <w:t>Generic multi-sport video feedback</w:t>
            </w:r>
          </w:p>
        </w:tc>
        <w:tc>
          <w:tcPr>
            <w:tcW w:w="2260" w:type="dxa"/>
            <w:tcMar>
              <w:top w:w="60" w:type="dxa"/>
              <w:left w:w="100" w:type="dxa"/>
              <w:bottom w:w="60" w:type="dxa"/>
              <w:right w:w="100" w:type="dxa"/>
            </w:tcMar>
          </w:tcPr>
          <w:p w14:paraId="6B1E147E" w14:textId="77777777" w:rsidR="001C5B00" w:rsidRDefault="00ED035F">
            <w:r>
              <w:rPr>
                <w:sz w:val="19"/>
                <w:szCs w:val="19"/>
              </w:rPr>
              <w:t>1 and 9 ratings</w:t>
            </w:r>
          </w:p>
        </w:tc>
        <w:tc>
          <w:tcPr>
            <w:tcW w:w="1300" w:type="dxa"/>
            <w:tcMar>
              <w:top w:w="60" w:type="dxa"/>
              <w:left w:w="100" w:type="dxa"/>
              <w:bottom w:w="60" w:type="dxa"/>
              <w:right w:w="100" w:type="dxa"/>
            </w:tcMar>
          </w:tcPr>
          <w:p w14:paraId="7C051FFB" w14:textId="77777777" w:rsidR="001C5B00" w:rsidRDefault="00ED035F">
            <w:r>
              <w:rPr>
                <w:sz w:val="19"/>
                <w:szCs w:val="19"/>
              </w:rPr>
              <w:t>Yes / descriptive</w:t>
            </w:r>
          </w:p>
        </w:tc>
      </w:tr>
      <w:tr w:rsidR="001C5B00" w14:paraId="03C8B928" w14:textId="77777777">
        <w:tblPrEx>
          <w:tblCellMar>
            <w:top w:w="0" w:type="dxa"/>
            <w:bottom w:w="0" w:type="dxa"/>
          </w:tblCellMar>
        </w:tblPrEx>
        <w:tc>
          <w:tcPr>
            <w:tcW w:w="1700" w:type="dxa"/>
            <w:tcMar>
              <w:top w:w="60" w:type="dxa"/>
              <w:left w:w="100" w:type="dxa"/>
              <w:bottom w:w="60" w:type="dxa"/>
              <w:right w:w="100" w:type="dxa"/>
            </w:tcMar>
          </w:tcPr>
          <w:p w14:paraId="462B64F0" w14:textId="77777777" w:rsidR="001C5B00" w:rsidRDefault="00ED035F">
            <w:r>
              <w:rPr>
                <w:sz w:val="19"/>
                <w:szCs w:val="19"/>
              </w:rPr>
              <w:t>Onform (ex Hudl Technique)</w:t>
            </w:r>
          </w:p>
        </w:tc>
        <w:tc>
          <w:tcPr>
            <w:tcW w:w="1500" w:type="dxa"/>
            <w:tcMar>
              <w:top w:w="60" w:type="dxa"/>
              <w:left w:w="100" w:type="dxa"/>
              <w:bottom w:w="60" w:type="dxa"/>
              <w:right w:w="100" w:type="dxa"/>
            </w:tcMar>
          </w:tcPr>
          <w:p w14:paraId="09CC3643" w14:textId="77777777" w:rsidR="001C5B00" w:rsidRDefault="00ED035F">
            <w:r>
              <w:rPr>
                <w:sz w:val="19"/>
                <w:szCs w:val="19"/>
              </w:rPr>
              <w:t>$9.99 to $14.99/mo</w:t>
            </w:r>
          </w:p>
        </w:tc>
        <w:tc>
          <w:tcPr>
            <w:tcW w:w="2600" w:type="dxa"/>
            <w:tcMar>
              <w:top w:w="60" w:type="dxa"/>
              <w:left w:w="100" w:type="dxa"/>
              <w:bottom w:w="60" w:type="dxa"/>
              <w:right w:w="100" w:type="dxa"/>
            </w:tcMar>
          </w:tcPr>
          <w:p w14:paraId="7A4A7177" w14:textId="77777777" w:rsidR="001C5B00" w:rsidRDefault="00ED035F">
            <w:r>
              <w:rPr>
                <w:sz w:val="19"/>
                <w:szCs w:val="19"/>
              </w:rPr>
              <w:t>Manual coach annotation, no AI grade</w:t>
            </w:r>
          </w:p>
        </w:tc>
        <w:tc>
          <w:tcPr>
            <w:tcW w:w="2260" w:type="dxa"/>
            <w:tcMar>
              <w:top w:w="60" w:type="dxa"/>
              <w:left w:w="100" w:type="dxa"/>
              <w:bottom w:w="60" w:type="dxa"/>
              <w:right w:w="100" w:type="dxa"/>
            </w:tcMar>
          </w:tcPr>
          <w:p w14:paraId="14EFED3A" w14:textId="77777777" w:rsidR="001C5B00" w:rsidRDefault="00ED035F">
            <w:r>
              <w:rPr>
                <w:sz w:val="19"/>
                <w:szCs w:val="19"/>
              </w:rPr>
              <w:t>Established, 150+ sports</w:t>
            </w:r>
          </w:p>
        </w:tc>
        <w:tc>
          <w:tcPr>
            <w:tcW w:w="1300" w:type="dxa"/>
            <w:tcMar>
              <w:top w:w="60" w:type="dxa"/>
              <w:left w:w="100" w:type="dxa"/>
              <w:bottom w:w="60" w:type="dxa"/>
              <w:right w:w="100" w:type="dxa"/>
            </w:tcMar>
          </w:tcPr>
          <w:p w14:paraId="536C7B72" w14:textId="77777777" w:rsidR="001C5B00" w:rsidRDefault="00ED035F">
            <w:r>
              <w:rPr>
                <w:sz w:val="19"/>
                <w:szCs w:val="19"/>
              </w:rPr>
              <w:t>No</w:t>
            </w:r>
          </w:p>
        </w:tc>
      </w:tr>
      <w:tr w:rsidR="001C5B00" w14:paraId="28DDC40C" w14:textId="77777777">
        <w:tblPrEx>
          <w:tblCellMar>
            <w:top w:w="0" w:type="dxa"/>
            <w:bottom w:w="0" w:type="dxa"/>
          </w:tblCellMar>
        </w:tblPrEx>
        <w:tc>
          <w:tcPr>
            <w:tcW w:w="1700" w:type="dxa"/>
            <w:tcMar>
              <w:top w:w="60" w:type="dxa"/>
              <w:left w:w="100" w:type="dxa"/>
              <w:bottom w:w="60" w:type="dxa"/>
              <w:right w:w="100" w:type="dxa"/>
            </w:tcMar>
          </w:tcPr>
          <w:p w14:paraId="4673E6DB" w14:textId="77777777" w:rsidR="001C5B00" w:rsidRDefault="00ED035F">
            <w:r>
              <w:rPr>
                <w:sz w:val="19"/>
                <w:szCs w:val="19"/>
              </w:rPr>
              <w:t>Vollyio Pro</w:t>
            </w:r>
          </w:p>
        </w:tc>
        <w:tc>
          <w:tcPr>
            <w:tcW w:w="1500" w:type="dxa"/>
            <w:tcMar>
              <w:top w:w="60" w:type="dxa"/>
              <w:left w:w="100" w:type="dxa"/>
              <w:bottom w:w="60" w:type="dxa"/>
              <w:right w:w="100" w:type="dxa"/>
            </w:tcMar>
          </w:tcPr>
          <w:p w14:paraId="676C49A8" w14:textId="77777777" w:rsidR="001C5B00" w:rsidRDefault="00ED035F">
            <w:r>
              <w:rPr>
                <w:sz w:val="19"/>
                <w:szCs w:val="19"/>
              </w:rPr>
              <w:t>$29.99/mo, $7.99/wk</w:t>
            </w:r>
          </w:p>
        </w:tc>
        <w:tc>
          <w:tcPr>
            <w:tcW w:w="2600" w:type="dxa"/>
            <w:tcMar>
              <w:top w:w="60" w:type="dxa"/>
              <w:left w:w="100" w:type="dxa"/>
              <w:bottom w:w="60" w:type="dxa"/>
              <w:right w:w="100" w:type="dxa"/>
            </w:tcMar>
          </w:tcPr>
          <w:p w14:paraId="405293AA" w14:textId="77777777" w:rsidR="001C5B00" w:rsidRDefault="00ED035F">
            <w:r>
              <w:rPr>
                <w:sz w:val="19"/>
                <w:szCs w:val="19"/>
              </w:rPr>
              <w:t>Whole-clip read, 0 to 100, coach chat, weekly plan</w:t>
            </w:r>
          </w:p>
        </w:tc>
        <w:tc>
          <w:tcPr>
            <w:tcW w:w="2260" w:type="dxa"/>
            <w:tcMar>
              <w:top w:w="60" w:type="dxa"/>
              <w:left w:w="100" w:type="dxa"/>
              <w:bottom w:w="60" w:type="dxa"/>
              <w:right w:w="100" w:type="dxa"/>
            </w:tcMar>
          </w:tcPr>
          <w:p w14:paraId="3AF7AE3C" w14:textId="77777777" w:rsidR="001C5B00" w:rsidRDefault="00ED035F">
            <w:r>
              <w:rPr>
                <w:sz w:val="19"/>
                <w:szCs w:val="19"/>
              </w:rPr>
              <w:t>Zero paying customers</w:t>
            </w:r>
          </w:p>
        </w:tc>
        <w:tc>
          <w:tcPr>
            <w:tcW w:w="1300" w:type="dxa"/>
            <w:tcMar>
              <w:top w:w="60" w:type="dxa"/>
              <w:left w:w="100" w:type="dxa"/>
              <w:bottom w:w="60" w:type="dxa"/>
              <w:right w:w="100" w:type="dxa"/>
            </w:tcMar>
          </w:tcPr>
          <w:p w14:paraId="4AE40698" w14:textId="77777777" w:rsidR="001C5B00" w:rsidRDefault="00ED035F">
            <w:r>
              <w:rPr>
                <w:sz w:val="19"/>
                <w:szCs w:val="19"/>
              </w:rPr>
              <w:t>Yes</w:t>
            </w:r>
          </w:p>
        </w:tc>
      </w:tr>
    </w:tbl>
    <w:p w14:paraId="5EB6B721" w14:textId="77777777" w:rsidR="001C5B00" w:rsidRDefault="00ED035F">
      <w:pPr>
        <w:spacing w:after="120" w:line="276" w:lineRule="auto"/>
      </w:pPr>
      <w:r>
        <w:t>Six volleyball per-rep graders launched between February 2025 and June 2026. The largest has 74 ratings. The only volleyball product with real traction grades nothing.</w:t>
      </w:r>
    </w:p>
    <w:p w14:paraId="229C64BA" w14:textId="77777777" w:rsidR="001C5B00" w:rsidRDefault="00ED035F">
      <w:pPr>
        <w:pStyle w:val="Heading2"/>
      </w:pPr>
      <w:bookmarkStart w:id="15" w:name="_Toc238741374"/>
      <w:r>
        <w:t>5.2 Demand signals</w:t>
      </w:r>
      <w:bookmarkEnd w:id="15"/>
    </w:p>
    <w:p w14:paraId="64D0F116" w14:textId="77777777" w:rsidR="001C5B00" w:rsidRDefault="00ED035F">
      <w:pPr>
        <w:pStyle w:val="ListParagraph"/>
        <w:numPr>
          <w:ilvl w:val="0"/>
          <w:numId w:val="2"/>
        </w:numPr>
        <w:spacing w:after="60" w:line="276" w:lineRule="auto"/>
      </w:pPr>
      <w:r>
        <w:t>r/volleyball (264,408 members) has a Form Check flair. Title-matched form-check posts, April to July 2026: about four a month, median 3 upvotes and 5 comments. r/beachvolleyball: six form-help threads in summer 2026 against two or three a year before. No thread found where a player says they paid for, or asked for, an app that grades form; app posts that got traction were free utilities (a clip cutter, a rotation animator).</w:t>
      </w:r>
    </w:p>
    <w:p w14:paraId="3EBDB7B4" w14:textId="77777777" w:rsidR="001C5B00" w:rsidRDefault="00ED035F">
      <w:pPr>
        <w:pStyle w:val="ListParagraph"/>
        <w:numPr>
          <w:ilvl w:val="0"/>
          <w:numId w:val="2"/>
        </w:numPr>
        <w:spacing w:after="60" w:line="276" w:lineRule="auto"/>
      </w:pPr>
      <w:r>
        <w:t>YouTube: one instruction channel (Elevate Yourself, 910K subscribers) in the top 100 volleyball channels. Keyword volumes: "volleyball spike" 5,400 a month, "volleyball lessons near me" 1,600, no listed volume for "volleyball training app" or "volleyball video analysis".</w:t>
      </w:r>
    </w:p>
    <w:p w14:paraId="0F3D3EA6" w14:textId="77777777" w:rsidR="001C5B00" w:rsidRDefault="00ED035F">
      <w:pPr>
        <w:pStyle w:val="ListParagraph"/>
        <w:numPr>
          <w:ilvl w:val="0"/>
          <w:numId w:val="2"/>
        </w:numPr>
        <w:spacing w:after="60" w:line="276" w:lineRule="auto"/>
      </w:pPr>
      <w:r>
        <w:t>Willingness to pay: private lessons $40 to $100 an hour; CoachUp $45 to $300 a session; club seasons $1,500 to $7,500; Better at Beach sells human film review at $150 a session or $49 a month to players with a year of experience who feel stuck.</w:t>
      </w:r>
    </w:p>
    <w:p w14:paraId="3B991A01" w14:textId="77777777" w:rsidR="001C5B00" w:rsidRDefault="00ED035F">
      <w:pPr>
        <w:pStyle w:val="ListParagraph"/>
        <w:numPr>
          <w:ilvl w:val="0"/>
          <w:numId w:val="2"/>
        </w:numPr>
        <w:spacing w:after="60" w:line="276" w:lineRule="auto"/>
      </w:pPr>
      <w:r>
        <w:t>Market size: 6.9M US court players and 3.9M beach (2023), 492,799 high-school girls, 400,000+ USA Volleyball members. Nothing quantifies how many train technique alone.</w:t>
      </w:r>
    </w:p>
    <w:p w14:paraId="7B877EF0" w14:textId="77777777" w:rsidR="001C5B00" w:rsidRDefault="00ED035F">
      <w:pPr>
        <w:pStyle w:val="ListParagraph"/>
        <w:numPr>
          <w:ilvl w:val="0"/>
          <w:numId w:val="2"/>
        </w:numPr>
        <w:spacing w:after="60" w:line="276" w:lineRule="auto"/>
      </w:pPr>
      <w:r>
        <w:t>Adjacent comparator: SwingVision (tennis) has 20,000+ paying subscribers at $180 a year and about $4M ARR, selling stats and line calls, never a form score.</w:t>
      </w:r>
    </w:p>
    <w:p w14:paraId="181DB094" w14:textId="77777777" w:rsidR="001C5B00" w:rsidRDefault="00ED035F">
      <w:pPr>
        <w:pStyle w:val="Heading2"/>
      </w:pPr>
      <w:bookmarkStart w:id="16" w:name="_Toc238741375"/>
      <w:r>
        <w:t>5.3 The reference class in other sports</w:t>
      </w:r>
      <w:bookmarkEnd w:id="16"/>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1700"/>
        <w:gridCol w:w="2100"/>
        <w:gridCol w:w="2100"/>
        <w:gridCol w:w="1700"/>
        <w:gridCol w:w="1760"/>
      </w:tblGrid>
      <w:tr w:rsidR="001C5B00" w14:paraId="0EB36C9A" w14:textId="77777777">
        <w:tblPrEx>
          <w:tblCellMar>
            <w:top w:w="0" w:type="dxa"/>
            <w:bottom w:w="0" w:type="dxa"/>
          </w:tblCellMar>
        </w:tblPrEx>
        <w:trPr>
          <w:tblHeader/>
        </w:trPr>
        <w:tc>
          <w:tcPr>
            <w:tcW w:w="1700" w:type="dxa"/>
            <w:shd w:val="clear" w:color="auto" w:fill="F6F2E8"/>
            <w:tcMar>
              <w:top w:w="60" w:type="dxa"/>
              <w:left w:w="100" w:type="dxa"/>
              <w:bottom w:w="60" w:type="dxa"/>
              <w:right w:w="100" w:type="dxa"/>
            </w:tcMar>
          </w:tcPr>
          <w:p w14:paraId="460BED1D" w14:textId="77777777" w:rsidR="001C5B00" w:rsidRDefault="00ED035F">
            <w:r>
              <w:rPr>
                <w:b/>
                <w:bCs/>
                <w:sz w:val="19"/>
                <w:szCs w:val="19"/>
              </w:rPr>
              <w:t>Product</w:t>
            </w:r>
          </w:p>
        </w:tc>
        <w:tc>
          <w:tcPr>
            <w:tcW w:w="2100" w:type="dxa"/>
            <w:shd w:val="clear" w:color="auto" w:fill="F6F2E8"/>
            <w:tcMar>
              <w:top w:w="60" w:type="dxa"/>
              <w:left w:w="100" w:type="dxa"/>
              <w:bottom w:w="60" w:type="dxa"/>
              <w:right w:w="100" w:type="dxa"/>
            </w:tcMar>
          </w:tcPr>
          <w:p w14:paraId="52945916" w14:textId="77777777" w:rsidR="001C5B00" w:rsidRDefault="00ED035F">
            <w:r>
              <w:rPr>
                <w:b/>
                <w:bCs/>
                <w:sz w:val="19"/>
                <w:szCs w:val="19"/>
              </w:rPr>
              <w:t>What sold</w:t>
            </w:r>
          </w:p>
        </w:tc>
        <w:tc>
          <w:tcPr>
            <w:tcW w:w="2100" w:type="dxa"/>
            <w:shd w:val="clear" w:color="auto" w:fill="F6F2E8"/>
            <w:tcMar>
              <w:top w:w="60" w:type="dxa"/>
              <w:left w:w="100" w:type="dxa"/>
              <w:bottom w:w="60" w:type="dxa"/>
              <w:right w:w="100" w:type="dxa"/>
            </w:tcMar>
          </w:tcPr>
          <w:p w14:paraId="202A7BE2" w14:textId="77777777" w:rsidR="001C5B00" w:rsidRDefault="00ED035F">
            <w:r>
              <w:rPr>
                <w:b/>
                <w:bCs/>
                <w:sz w:val="19"/>
                <w:szCs w:val="19"/>
              </w:rPr>
              <w:t>How the grade is produced</w:t>
            </w:r>
          </w:p>
        </w:tc>
        <w:tc>
          <w:tcPr>
            <w:tcW w:w="1700" w:type="dxa"/>
            <w:shd w:val="clear" w:color="auto" w:fill="F6F2E8"/>
            <w:tcMar>
              <w:top w:w="60" w:type="dxa"/>
              <w:left w:w="100" w:type="dxa"/>
              <w:bottom w:w="60" w:type="dxa"/>
              <w:right w:w="100" w:type="dxa"/>
            </w:tcMar>
          </w:tcPr>
          <w:p w14:paraId="18DF4D3E" w14:textId="77777777" w:rsidR="001C5B00" w:rsidRDefault="00ED035F">
            <w:r>
              <w:rPr>
                <w:b/>
                <w:bCs/>
                <w:sz w:val="19"/>
                <w:szCs w:val="19"/>
              </w:rPr>
              <w:t>Team and money</w:t>
            </w:r>
          </w:p>
        </w:tc>
        <w:tc>
          <w:tcPr>
            <w:tcW w:w="1760" w:type="dxa"/>
            <w:shd w:val="clear" w:color="auto" w:fill="F6F2E8"/>
            <w:tcMar>
              <w:top w:w="60" w:type="dxa"/>
              <w:left w:w="100" w:type="dxa"/>
              <w:bottom w:w="60" w:type="dxa"/>
              <w:right w:w="100" w:type="dxa"/>
            </w:tcMar>
          </w:tcPr>
          <w:p w14:paraId="49A30995" w14:textId="77777777" w:rsidR="001C5B00" w:rsidRDefault="00ED035F">
            <w:r>
              <w:rPr>
                <w:b/>
                <w:bCs/>
                <w:sz w:val="19"/>
                <w:szCs w:val="19"/>
              </w:rPr>
              <w:t>Outcome</w:t>
            </w:r>
          </w:p>
        </w:tc>
      </w:tr>
      <w:tr w:rsidR="001C5B00" w14:paraId="65B6F555" w14:textId="77777777">
        <w:tblPrEx>
          <w:tblCellMar>
            <w:top w:w="0" w:type="dxa"/>
            <w:bottom w:w="0" w:type="dxa"/>
          </w:tblCellMar>
        </w:tblPrEx>
        <w:tc>
          <w:tcPr>
            <w:tcW w:w="1700" w:type="dxa"/>
            <w:tcMar>
              <w:top w:w="60" w:type="dxa"/>
              <w:left w:w="100" w:type="dxa"/>
              <w:bottom w:w="60" w:type="dxa"/>
              <w:right w:w="100" w:type="dxa"/>
            </w:tcMar>
          </w:tcPr>
          <w:p w14:paraId="145A10C3" w14:textId="77777777" w:rsidR="001C5B00" w:rsidRDefault="00ED035F">
            <w:r>
              <w:rPr>
                <w:sz w:val="19"/>
                <w:szCs w:val="19"/>
              </w:rPr>
              <w:t>Ochy (running)</w:t>
            </w:r>
          </w:p>
        </w:tc>
        <w:tc>
          <w:tcPr>
            <w:tcW w:w="2100" w:type="dxa"/>
            <w:tcMar>
              <w:top w:w="60" w:type="dxa"/>
              <w:left w:w="100" w:type="dxa"/>
              <w:bottom w:w="60" w:type="dxa"/>
              <w:right w:w="100" w:type="dxa"/>
            </w:tcMar>
          </w:tcPr>
          <w:p w14:paraId="5E41C0E2" w14:textId="77777777" w:rsidR="001C5B00" w:rsidRDefault="00ED035F">
            <w:r>
              <w:rPr>
                <w:sz w:val="19"/>
                <w:szCs w:val="19"/>
              </w:rPr>
              <w:t>60-second gait report, $5.99/mo</w:t>
            </w:r>
          </w:p>
        </w:tc>
        <w:tc>
          <w:tcPr>
            <w:tcW w:w="2100" w:type="dxa"/>
            <w:tcMar>
              <w:top w:w="60" w:type="dxa"/>
              <w:left w:w="100" w:type="dxa"/>
              <w:bottom w:w="60" w:type="dxa"/>
              <w:right w:w="100" w:type="dxa"/>
            </w:tcMar>
          </w:tcPr>
          <w:p w14:paraId="1B919936" w14:textId="77777777" w:rsidR="001C5B00" w:rsidRDefault="00ED035F">
            <w:r>
              <w:rPr>
                <w:sz w:val="19"/>
                <w:szCs w:val="19"/>
              </w:rPr>
              <w:t>Proprietary running pose model, university validation</w:t>
            </w:r>
          </w:p>
        </w:tc>
        <w:tc>
          <w:tcPr>
            <w:tcW w:w="1700" w:type="dxa"/>
            <w:tcMar>
              <w:top w:w="60" w:type="dxa"/>
              <w:left w:w="100" w:type="dxa"/>
              <w:bottom w:w="60" w:type="dxa"/>
              <w:right w:w="100" w:type="dxa"/>
            </w:tcMar>
          </w:tcPr>
          <w:p w14:paraId="3BAF70CD" w14:textId="77777777" w:rsidR="001C5B00" w:rsidRDefault="00ED035F">
            <w:r>
              <w:rPr>
                <w:sz w:val="19"/>
                <w:szCs w:val="19"/>
              </w:rPr>
              <w:t>3 founders, 26 staff, $2.3M</w:t>
            </w:r>
          </w:p>
        </w:tc>
        <w:tc>
          <w:tcPr>
            <w:tcW w:w="1760" w:type="dxa"/>
            <w:tcMar>
              <w:top w:w="60" w:type="dxa"/>
              <w:left w:w="100" w:type="dxa"/>
              <w:bottom w:w="60" w:type="dxa"/>
              <w:right w:w="100" w:type="dxa"/>
            </w:tcMar>
          </w:tcPr>
          <w:p w14:paraId="54874D8D" w14:textId="77777777" w:rsidR="001C5B00" w:rsidRDefault="00ED035F">
            <w:r>
              <w:rPr>
                <w:sz w:val="19"/>
                <w:szCs w:val="19"/>
              </w:rPr>
              <w:t>100K+ runners</w:t>
            </w:r>
          </w:p>
        </w:tc>
      </w:tr>
      <w:tr w:rsidR="001C5B00" w14:paraId="67F50A53" w14:textId="77777777">
        <w:tblPrEx>
          <w:tblCellMar>
            <w:top w:w="0" w:type="dxa"/>
            <w:bottom w:w="0" w:type="dxa"/>
          </w:tblCellMar>
        </w:tblPrEx>
        <w:tc>
          <w:tcPr>
            <w:tcW w:w="1700" w:type="dxa"/>
            <w:tcMar>
              <w:top w:w="60" w:type="dxa"/>
              <w:left w:w="100" w:type="dxa"/>
              <w:bottom w:w="60" w:type="dxa"/>
              <w:right w:w="100" w:type="dxa"/>
            </w:tcMar>
          </w:tcPr>
          <w:p w14:paraId="36EEB949" w14:textId="77777777" w:rsidR="001C5B00" w:rsidRDefault="00ED035F">
            <w:r>
              <w:rPr>
                <w:sz w:val="19"/>
                <w:szCs w:val="19"/>
              </w:rPr>
              <w:t>Movaia (running)</w:t>
            </w:r>
          </w:p>
        </w:tc>
        <w:tc>
          <w:tcPr>
            <w:tcW w:w="2100" w:type="dxa"/>
            <w:tcMar>
              <w:top w:w="60" w:type="dxa"/>
              <w:left w:w="100" w:type="dxa"/>
              <w:bottom w:w="60" w:type="dxa"/>
              <w:right w:w="100" w:type="dxa"/>
            </w:tcMar>
          </w:tcPr>
          <w:p w14:paraId="7F470593" w14:textId="77777777" w:rsidR="001C5B00" w:rsidRDefault="00ED035F">
            <w:r>
              <w:rPr>
                <w:sz w:val="19"/>
                <w:szCs w:val="19"/>
              </w:rPr>
              <w:t>13 metrics on the runner's frames, $2.50/mo</w:t>
            </w:r>
          </w:p>
        </w:tc>
        <w:tc>
          <w:tcPr>
            <w:tcW w:w="2100" w:type="dxa"/>
            <w:tcMar>
              <w:top w:w="60" w:type="dxa"/>
              <w:left w:w="100" w:type="dxa"/>
              <w:bottom w:w="60" w:type="dxa"/>
              <w:right w:w="100" w:type="dxa"/>
            </w:tcMar>
          </w:tcPr>
          <w:p w14:paraId="62ADD35C" w14:textId="77777777" w:rsidR="001C5B00" w:rsidRDefault="00ED035F">
            <w:r>
              <w:rPr>
                <w:sz w:val="19"/>
                <w:szCs w:val="19"/>
              </w:rPr>
              <w:t>Vendors plus human-in-the-loop review of each report</w:t>
            </w:r>
          </w:p>
        </w:tc>
        <w:tc>
          <w:tcPr>
            <w:tcW w:w="1700" w:type="dxa"/>
            <w:tcMar>
              <w:top w:w="60" w:type="dxa"/>
              <w:left w:w="100" w:type="dxa"/>
              <w:bottom w:w="60" w:type="dxa"/>
              <w:right w:w="100" w:type="dxa"/>
            </w:tcMar>
          </w:tcPr>
          <w:p w14:paraId="41924D1C" w14:textId="77777777" w:rsidR="001C5B00" w:rsidRDefault="00ED035F">
            <w:r>
              <w:rPr>
                <w:sz w:val="19"/>
                <w:szCs w:val="19"/>
              </w:rPr>
              <w:t>Solo, non-technical founder</w:t>
            </w:r>
          </w:p>
        </w:tc>
        <w:tc>
          <w:tcPr>
            <w:tcW w:w="1760" w:type="dxa"/>
            <w:tcMar>
              <w:top w:w="60" w:type="dxa"/>
              <w:left w:w="100" w:type="dxa"/>
              <w:bottom w:w="60" w:type="dxa"/>
              <w:right w:w="100" w:type="dxa"/>
            </w:tcMar>
          </w:tcPr>
          <w:p w14:paraId="24A4F919" w14:textId="77777777" w:rsidR="001C5B00" w:rsidRDefault="00ED035F">
            <w:r>
              <w:rPr>
                <w:sz w:val="19"/>
                <w:szCs w:val="19"/>
              </w:rPr>
              <w:t>4,000 users, revenue undisclosed</w:t>
            </w:r>
          </w:p>
        </w:tc>
      </w:tr>
      <w:tr w:rsidR="001C5B00" w14:paraId="25C91CE1" w14:textId="77777777">
        <w:tblPrEx>
          <w:tblCellMar>
            <w:top w:w="0" w:type="dxa"/>
            <w:bottom w:w="0" w:type="dxa"/>
          </w:tblCellMar>
        </w:tblPrEx>
        <w:tc>
          <w:tcPr>
            <w:tcW w:w="1700" w:type="dxa"/>
            <w:tcMar>
              <w:top w:w="60" w:type="dxa"/>
              <w:left w:w="100" w:type="dxa"/>
              <w:bottom w:w="60" w:type="dxa"/>
              <w:right w:w="100" w:type="dxa"/>
            </w:tcMar>
          </w:tcPr>
          <w:p w14:paraId="3E99EE9D" w14:textId="77777777" w:rsidR="001C5B00" w:rsidRDefault="00ED035F">
            <w:r>
              <w:rPr>
                <w:sz w:val="19"/>
                <w:szCs w:val="19"/>
              </w:rPr>
              <w:lastRenderedPageBreak/>
              <w:t>Sportsbox 3D Golf</w:t>
            </w:r>
          </w:p>
        </w:tc>
        <w:tc>
          <w:tcPr>
            <w:tcW w:w="2100" w:type="dxa"/>
            <w:tcMar>
              <w:top w:w="60" w:type="dxa"/>
              <w:left w:w="100" w:type="dxa"/>
              <w:bottom w:w="60" w:type="dxa"/>
              <w:right w:w="100" w:type="dxa"/>
            </w:tcMar>
          </w:tcPr>
          <w:p w14:paraId="3263DC6C" w14:textId="77777777" w:rsidR="001C5B00" w:rsidRDefault="00ED035F">
            <w:r>
              <w:rPr>
                <w:sz w:val="19"/>
                <w:szCs w:val="19"/>
              </w:rPr>
              <w:t>Coach tooling first ($80/mo), then consumer</w:t>
            </w:r>
          </w:p>
        </w:tc>
        <w:tc>
          <w:tcPr>
            <w:tcW w:w="2100" w:type="dxa"/>
            <w:tcMar>
              <w:top w:w="60" w:type="dxa"/>
              <w:left w:w="100" w:type="dxa"/>
              <w:bottom w:w="60" w:type="dxa"/>
              <w:right w:w="100" w:type="dxa"/>
            </w:tcMar>
          </w:tcPr>
          <w:p w14:paraId="3C0BD77A" w14:textId="77777777" w:rsidR="001C5B00" w:rsidRDefault="00ED035F">
            <w:r>
              <w:rPr>
                <w:sz w:val="19"/>
                <w:szCs w:val="19"/>
              </w:rPr>
              <w:t>Single-video 3D validated against lab mocap (30 swings)</w:t>
            </w:r>
          </w:p>
        </w:tc>
        <w:tc>
          <w:tcPr>
            <w:tcW w:w="1700" w:type="dxa"/>
            <w:tcMar>
              <w:top w:w="60" w:type="dxa"/>
              <w:left w:w="100" w:type="dxa"/>
              <w:bottom w:w="60" w:type="dxa"/>
              <w:right w:w="100" w:type="dxa"/>
            </w:tcMar>
          </w:tcPr>
          <w:p w14:paraId="2D563EA9" w14:textId="77777777" w:rsidR="001C5B00" w:rsidRDefault="00ED035F">
            <w:r>
              <w:rPr>
                <w:sz w:val="19"/>
                <w:szCs w:val="19"/>
              </w:rPr>
              <w:t>2 founders, ~30 staff, $5.5M</w:t>
            </w:r>
          </w:p>
        </w:tc>
        <w:tc>
          <w:tcPr>
            <w:tcW w:w="1760" w:type="dxa"/>
            <w:tcMar>
              <w:top w:w="60" w:type="dxa"/>
              <w:left w:w="100" w:type="dxa"/>
              <w:bottom w:w="60" w:type="dxa"/>
              <w:right w:w="100" w:type="dxa"/>
            </w:tcMar>
          </w:tcPr>
          <w:p w14:paraId="60AE9CFA" w14:textId="77777777" w:rsidR="001C5B00" w:rsidRDefault="00ED035F">
            <w:r>
              <w:rPr>
                <w:sz w:val="19"/>
                <w:szCs w:val="19"/>
              </w:rPr>
              <w:t>Eight-figure acquisition, April 2026</w:t>
            </w:r>
          </w:p>
        </w:tc>
      </w:tr>
      <w:tr w:rsidR="001C5B00" w14:paraId="32F19AF3" w14:textId="77777777">
        <w:tblPrEx>
          <w:tblCellMar>
            <w:top w:w="0" w:type="dxa"/>
            <w:bottom w:w="0" w:type="dxa"/>
          </w:tblCellMar>
        </w:tblPrEx>
        <w:tc>
          <w:tcPr>
            <w:tcW w:w="1700" w:type="dxa"/>
            <w:tcMar>
              <w:top w:w="60" w:type="dxa"/>
              <w:left w:w="100" w:type="dxa"/>
              <w:bottom w:w="60" w:type="dxa"/>
              <w:right w:w="100" w:type="dxa"/>
            </w:tcMar>
          </w:tcPr>
          <w:p w14:paraId="2F65B975" w14:textId="77777777" w:rsidR="001C5B00" w:rsidRDefault="00ED035F">
            <w:r>
              <w:rPr>
                <w:sz w:val="19"/>
                <w:szCs w:val="19"/>
              </w:rPr>
              <w:t>Mustard (pitching)</w:t>
            </w:r>
          </w:p>
        </w:tc>
        <w:tc>
          <w:tcPr>
            <w:tcW w:w="2100" w:type="dxa"/>
            <w:tcMar>
              <w:top w:w="60" w:type="dxa"/>
              <w:left w:w="100" w:type="dxa"/>
              <w:bottom w:w="60" w:type="dxa"/>
              <w:right w:w="100" w:type="dxa"/>
            </w:tcMar>
          </w:tcPr>
          <w:p w14:paraId="6C888F8C" w14:textId="77777777" w:rsidR="001C5B00" w:rsidRDefault="00ED035F">
            <w:r>
              <w:rPr>
                <w:sz w:val="19"/>
                <w:szCs w:val="19"/>
              </w:rPr>
              <w:t>Skeletal overlay at four key frames, $7.99/mo</w:t>
            </w:r>
          </w:p>
        </w:tc>
        <w:tc>
          <w:tcPr>
            <w:tcW w:w="2100" w:type="dxa"/>
            <w:tcMar>
              <w:top w:w="60" w:type="dxa"/>
              <w:left w:w="100" w:type="dxa"/>
              <w:bottom w:w="60" w:type="dxa"/>
              <w:right w:w="100" w:type="dxa"/>
            </w:tcMar>
          </w:tcPr>
          <w:p w14:paraId="4DF7EA17" w14:textId="77777777" w:rsidR="001C5B00" w:rsidRDefault="00ED035F">
            <w:r>
              <w:rPr>
                <w:sz w:val="19"/>
                <w:szCs w:val="19"/>
              </w:rPr>
              <w:t>Tom House methodology, tens of thousands of 3D analyses</w:t>
            </w:r>
          </w:p>
        </w:tc>
        <w:tc>
          <w:tcPr>
            <w:tcW w:w="1700" w:type="dxa"/>
            <w:tcMar>
              <w:top w:w="60" w:type="dxa"/>
              <w:left w:w="100" w:type="dxa"/>
              <w:bottom w:w="60" w:type="dxa"/>
              <w:right w:w="100" w:type="dxa"/>
            </w:tcMar>
          </w:tcPr>
          <w:p w14:paraId="3ADC547D" w14:textId="77777777" w:rsidR="001C5B00" w:rsidRDefault="00ED035F">
            <w:r>
              <w:rPr>
                <w:sz w:val="19"/>
                <w:szCs w:val="19"/>
              </w:rPr>
              <w:t>4 founders, 22 staff, $6M</w:t>
            </w:r>
          </w:p>
        </w:tc>
        <w:tc>
          <w:tcPr>
            <w:tcW w:w="1760" w:type="dxa"/>
            <w:tcMar>
              <w:top w:w="60" w:type="dxa"/>
              <w:left w:w="100" w:type="dxa"/>
              <w:bottom w:w="60" w:type="dxa"/>
              <w:right w:w="100" w:type="dxa"/>
            </w:tcMar>
          </w:tcPr>
          <w:p w14:paraId="31A21AF9" w14:textId="77777777" w:rsidR="001C5B00" w:rsidRDefault="00ED035F">
            <w:r>
              <w:rPr>
                <w:sz w:val="19"/>
                <w:szCs w:val="19"/>
              </w:rPr>
              <w:t>188 ratings; expanded to golf</w:t>
            </w:r>
          </w:p>
        </w:tc>
      </w:tr>
      <w:tr w:rsidR="001C5B00" w14:paraId="13BBD918" w14:textId="77777777">
        <w:tblPrEx>
          <w:tblCellMar>
            <w:top w:w="0" w:type="dxa"/>
            <w:bottom w:w="0" w:type="dxa"/>
          </w:tblCellMar>
        </w:tblPrEx>
        <w:tc>
          <w:tcPr>
            <w:tcW w:w="1700" w:type="dxa"/>
            <w:tcMar>
              <w:top w:w="60" w:type="dxa"/>
              <w:left w:w="100" w:type="dxa"/>
              <w:bottom w:w="60" w:type="dxa"/>
              <w:right w:w="100" w:type="dxa"/>
            </w:tcMar>
          </w:tcPr>
          <w:p w14:paraId="79D2239B" w14:textId="77777777" w:rsidR="001C5B00" w:rsidRDefault="00ED035F">
            <w:r>
              <w:rPr>
                <w:sz w:val="19"/>
                <w:szCs w:val="19"/>
              </w:rPr>
              <w:t>HomeCourt (basketball)</w:t>
            </w:r>
          </w:p>
        </w:tc>
        <w:tc>
          <w:tcPr>
            <w:tcW w:w="2100" w:type="dxa"/>
            <w:tcMar>
              <w:top w:w="60" w:type="dxa"/>
              <w:left w:w="100" w:type="dxa"/>
              <w:bottom w:w="60" w:type="dxa"/>
              <w:right w:w="100" w:type="dxa"/>
            </w:tcMar>
          </w:tcPr>
          <w:p w14:paraId="0DACEE84" w14:textId="77777777" w:rsidR="001C5B00" w:rsidRDefault="00ED035F">
            <w:r>
              <w:rPr>
                <w:sz w:val="19"/>
                <w:szCs w:val="19"/>
              </w:rPr>
              <w:t>Shot counting; form metrics stayed in beta</w:t>
            </w:r>
          </w:p>
        </w:tc>
        <w:tc>
          <w:tcPr>
            <w:tcW w:w="2100" w:type="dxa"/>
            <w:tcMar>
              <w:top w:w="60" w:type="dxa"/>
              <w:left w:w="100" w:type="dxa"/>
              <w:bottom w:w="60" w:type="dxa"/>
              <w:right w:w="100" w:type="dxa"/>
            </w:tcMar>
          </w:tcPr>
          <w:p w14:paraId="3E470583" w14:textId="77777777" w:rsidR="001C5B00" w:rsidRDefault="00ED035F">
            <w:r>
              <w:rPr>
                <w:sz w:val="19"/>
                <w:szCs w:val="19"/>
              </w:rPr>
              <w:t>On-device tracking, tripod</w:t>
            </w:r>
          </w:p>
        </w:tc>
        <w:tc>
          <w:tcPr>
            <w:tcW w:w="1700" w:type="dxa"/>
            <w:tcMar>
              <w:top w:w="60" w:type="dxa"/>
              <w:left w:w="100" w:type="dxa"/>
              <w:bottom w:w="60" w:type="dxa"/>
              <w:right w:w="100" w:type="dxa"/>
            </w:tcMar>
          </w:tcPr>
          <w:p w14:paraId="45AB37F9" w14:textId="77777777" w:rsidR="001C5B00" w:rsidRDefault="00ED035F">
            <w:r>
              <w:rPr>
                <w:sz w:val="19"/>
                <w:szCs w:val="19"/>
              </w:rPr>
              <w:t>$37M raised</w:t>
            </w:r>
          </w:p>
        </w:tc>
        <w:tc>
          <w:tcPr>
            <w:tcW w:w="1760" w:type="dxa"/>
            <w:tcMar>
              <w:top w:w="60" w:type="dxa"/>
              <w:left w:w="100" w:type="dxa"/>
              <w:bottom w:w="60" w:type="dxa"/>
              <w:right w:w="100" w:type="dxa"/>
            </w:tcMar>
          </w:tcPr>
          <w:p w14:paraId="548F2CF0" w14:textId="77777777" w:rsidR="001C5B00" w:rsidRDefault="00ED035F">
            <w:r>
              <w:rPr>
                <w:sz w:val="19"/>
                <w:szCs w:val="19"/>
              </w:rPr>
              <w:t>Pivoted to a $249 console because phone retention was poor</w:t>
            </w:r>
          </w:p>
        </w:tc>
      </w:tr>
      <w:tr w:rsidR="001C5B00" w14:paraId="1EB600B1" w14:textId="77777777">
        <w:tblPrEx>
          <w:tblCellMar>
            <w:top w:w="0" w:type="dxa"/>
            <w:bottom w:w="0" w:type="dxa"/>
          </w:tblCellMar>
        </w:tblPrEx>
        <w:tc>
          <w:tcPr>
            <w:tcW w:w="1700" w:type="dxa"/>
            <w:tcMar>
              <w:top w:w="60" w:type="dxa"/>
              <w:left w:w="100" w:type="dxa"/>
              <w:bottom w:w="60" w:type="dxa"/>
              <w:right w:w="100" w:type="dxa"/>
            </w:tcMar>
          </w:tcPr>
          <w:p w14:paraId="28842265" w14:textId="77777777" w:rsidR="001C5B00" w:rsidRDefault="00ED035F">
            <w:r>
              <w:rPr>
                <w:sz w:val="19"/>
                <w:szCs w:val="19"/>
              </w:rPr>
              <w:t>SwingVision (tennis)</w:t>
            </w:r>
          </w:p>
        </w:tc>
        <w:tc>
          <w:tcPr>
            <w:tcW w:w="2100" w:type="dxa"/>
            <w:tcMar>
              <w:top w:w="60" w:type="dxa"/>
              <w:left w:w="100" w:type="dxa"/>
              <w:bottom w:w="60" w:type="dxa"/>
              <w:right w:w="100" w:type="dxa"/>
            </w:tcMar>
          </w:tcPr>
          <w:p w14:paraId="70284AC4" w14:textId="77777777" w:rsidR="001C5B00" w:rsidRDefault="00ED035F">
            <w:r>
              <w:rPr>
                <w:sz w:val="19"/>
                <w:szCs w:val="19"/>
              </w:rPr>
              <w:t>Stats, highlights, line calls; no grade</w:t>
            </w:r>
          </w:p>
        </w:tc>
        <w:tc>
          <w:tcPr>
            <w:tcW w:w="2100" w:type="dxa"/>
            <w:tcMar>
              <w:top w:w="60" w:type="dxa"/>
              <w:left w:w="100" w:type="dxa"/>
              <w:bottom w:w="60" w:type="dxa"/>
              <w:right w:w="100" w:type="dxa"/>
            </w:tcMar>
          </w:tcPr>
          <w:p w14:paraId="54C92562" w14:textId="77777777" w:rsidR="001C5B00" w:rsidRDefault="00ED035F">
            <w:r>
              <w:rPr>
                <w:sz w:val="19"/>
                <w:szCs w:val="19"/>
              </w:rPr>
              <w:t>Computer vision from a fence-mounted phone</w:t>
            </w:r>
          </w:p>
        </w:tc>
        <w:tc>
          <w:tcPr>
            <w:tcW w:w="1700" w:type="dxa"/>
            <w:tcMar>
              <w:top w:w="60" w:type="dxa"/>
              <w:left w:w="100" w:type="dxa"/>
              <w:bottom w:w="60" w:type="dxa"/>
              <w:right w:w="100" w:type="dxa"/>
            </w:tcMar>
          </w:tcPr>
          <w:p w14:paraId="43ABF4E5" w14:textId="77777777" w:rsidR="001C5B00" w:rsidRDefault="00ED035F">
            <w:r>
              <w:rPr>
                <w:sz w:val="19"/>
                <w:szCs w:val="19"/>
              </w:rPr>
              <w:t>Solo side project, then co-founder, $6M</w:t>
            </w:r>
          </w:p>
        </w:tc>
        <w:tc>
          <w:tcPr>
            <w:tcW w:w="1760" w:type="dxa"/>
            <w:tcMar>
              <w:top w:w="60" w:type="dxa"/>
              <w:left w:w="100" w:type="dxa"/>
              <w:bottom w:w="60" w:type="dxa"/>
              <w:right w:w="100" w:type="dxa"/>
            </w:tcMar>
          </w:tcPr>
          <w:p w14:paraId="36DEDC4B" w14:textId="77777777" w:rsidR="001C5B00" w:rsidRDefault="00ED035F">
            <w:r>
              <w:rPr>
                <w:sz w:val="19"/>
                <w:szCs w:val="19"/>
              </w:rPr>
              <w:t>20,000 subscribers, $4M+ ARR</w:t>
            </w:r>
          </w:p>
        </w:tc>
      </w:tr>
      <w:tr w:rsidR="001C5B00" w14:paraId="4DF13073" w14:textId="77777777">
        <w:tblPrEx>
          <w:tblCellMar>
            <w:top w:w="0" w:type="dxa"/>
            <w:bottom w:w="0" w:type="dxa"/>
          </w:tblCellMar>
        </w:tblPrEx>
        <w:tc>
          <w:tcPr>
            <w:tcW w:w="1700" w:type="dxa"/>
            <w:tcMar>
              <w:top w:w="60" w:type="dxa"/>
              <w:left w:w="100" w:type="dxa"/>
              <w:bottom w:w="60" w:type="dxa"/>
              <w:right w:w="100" w:type="dxa"/>
            </w:tcMar>
          </w:tcPr>
          <w:p w14:paraId="474538CD" w14:textId="77777777" w:rsidR="001C5B00" w:rsidRDefault="00ED035F">
            <w:r>
              <w:rPr>
                <w:sz w:val="19"/>
                <w:szCs w:val="19"/>
              </w:rPr>
              <w:t>Flex AI (fitness form)</w:t>
            </w:r>
          </w:p>
        </w:tc>
        <w:tc>
          <w:tcPr>
            <w:tcW w:w="2100" w:type="dxa"/>
            <w:tcMar>
              <w:top w:w="60" w:type="dxa"/>
              <w:left w:w="100" w:type="dxa"/>
              <w:bottom w:w="60" w:type="dxa"/>
              <w:right w:w="100" w:type="dxa"/>
            </w:tcMar>
          </w:tcPr>
          <w:p w14:paraId="45A0FAA5" w14:textId="77777777" w:rsidR="001C5B00" w:rsidRDefault="00ED035F">
            <w:r>
              <w:rPr>
                <w:sz w:val="19"/>
                <w:szCs w:val="19"/>
              </w:rPr>
              <w:t>Camera form feedback</w:t>
            </w:r>
          </w:p>
        </w:tc>
        <w:tc>
          <w:tcPr>
            <w:tcW w:w="2100" w:type="dxa"/>
            <w:tcMar>
              <w:top w:w="60" w:type="dxa"/>
              <w:left w:w="100" w:type="dxa"/>
              <w:bottom w:w="60" w:type="dxa"/>
              <w:right w:w="100" w:type="dxa"/>
            </w:tcMar>
          </w:tcPr>
          <w:p w14:paraId="4BBC748A" w14:textId="77777777" w:rsidR="001C5B00" w:rsidRDefault="00ED035F">
            <w:r>
              <w:rPr>
                <w:sz w:val="19"/>
                <w:szCs w:val="19"/>
              </w:rPr>
              <w:t>Pose</w:t>
            </w:r>
          </w:p>
        </w:tc>
        <w:tc>
          <w:tcPr>
            <w:tcW w:w="1700" w:type="dxa"/>
            <w:tcMar>
              <w:top w:w="60" w:type="dxa"/>
              <w:left w:w="100" w:type="dxa"/>
              <w:bottom w:w="60" w:type="dxa"/>
              <w:right w:w="100" w:type="dxa"/>
            </w:tcMar>
          </w:tcPr>
          <w:p w14:paraId="17CFC1DB" w14:textId="77777777" w:rsidR="001C5B00" w:rsidRDefault="00ED035F">
            <w:r>
              <w:rPr>
                <w:sz w:val="19"/>
                <w:szCs w:val="19"/>
              </w:rPr>
              <w:t>About 1M users by 2022</w:t>
            </w:r>
          </w:p>
        </w:tc>
        <w:tc>
          <w:tcPr>
            <w:tcW w:w="1760" w:type="dxa"/>
            <w:tcMar>
              <w:top w:w="60" w:type="dxa"/>
              <w:left w:w="100" w:type="dxa"/>
              <w:bottom w:w="60" w:type="dxa"/>
              <w:right w:w="100" w:type="dxa"/>
            </w:tcMar>
          </w:tcPr>
          <w:p w14:paraId="184C9B5E" w14:textId="77777777" w:rsidR="001C5B00" w:rsidRDefault="00ED035F">
            <w:r>
              <w:rPr>
                <w:sz w:val="19"/>
                <w:szCs w:val="19"/>
              </w:rPr>
              <w:t>Shut down March 2026: "some markets are almost impossible to win in, economically"</w:t>
            </w:r>
          </w:p>
        </w:tc>
      </w:tr>
    </w:tbl>
    <w:p w14:paraId="38DC9AAC" w14:textId="77777777" w:rsidR="001C5B00" w:rsidRDefault="00ED035F">
      <w:pPr>
        <w:spacing w:after="120" w:line="276" w:lineRule="auto"/>
      </w:pPr>
      <w:r>
        <w:t>The pattern: only Sportsbox publishes a validation set; the products with traction sold something other than the grade first; the only documented solo AI form app puts a human on every report; and the one that reached a million users grading form from a camera closed.</w:t>
      </w:r>
    </w:p>
    <w:p w14:paraId="02268BBC" w14:textId="77777777" w:rsidR="001C5B00" w:rsidRDefault="00ED035F">
      <w:pPr>
        <w:pStyle w:val="Heading2"/>
      </w:pPr>
      <w:bookmarkStart w:id="17" w:name="_Toc238741376"/>
      <w:r>
        <w:t>5.4 The supply-demand picture</w:t>
      </w:r>
      <w:bookmarkEnd w:id="17"/>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1500"/>
        <w:gridCol w:w="4200"/>
        <w:gridCol w:w="3660"/>
      </w:tblGrid>
      <w:tr w:rsidR="001C5B00" w14:paraId="5EB99949" w14:textId="77777777">
        <w:tblPrEx>
          <w:tblCellMar>
            <w:top w:w="0" w:type="dxa"/>
            <w:bottom w:w="0" w:type="dxa"/>
          </w:tblCellMar>
        </w:tblPrEx>
        <w:trPr>
          <w:tblHeader/>
        </w:trPr>
        <w:tc>
          <w:tcPr>
            <w:tcW w:w="1500" w:type="dxa"/>
            <w:shd w:val="clear" w:color="auto" w:fill="F6F2E8"/>
            <w:tcMar>
              <w:top w:w="60" w:type="dxa"/>
              <w:left w:w="100" w:type="dxa"/>
              <w:bottom w:w="60" w:type="dxa"/>
              <w:right w:w="100" w:type="dxa"/>
            </w:tcMar>
          </w:tcPr>
          <w:p w14:paraId="1BCB5735" w14:textId="77777777" w:rsidR="001C5B00" w:rsidRDefault="00ED035F">
            <w:r>
              <w:rPr>
                <w:b/>
                <w:bCs/>
                <w:sz w:val="19"/>
                <w:szCs w:val="19"/>
              </w:rPr>
              <w:t>Price band</w:t>
            </w:r>
          </w:p>
        </w:tc>
        <w:tc>
          <w:tcPr>
            <w:tcW w:w="4200" w:type="dxa"/>
            <w:shd w:val="clear" w:color="auto" w:fill="F6F2E8"/>
            <w:tcMar>
              <w:top w:w="60" w:type="dxa"/>
              <w:left w:w="100" w:type="dxa"/>
              <w:bottom w:w="60" w:type="dxa"/>
              <w:right w:w="100" w:type="dxa"/>
            </w:tcMar>
          </w:tcPr>
          <w:p w14:paraId="62DD50AA" w14:textId="77777777" w:rsidR="001C5B00" w:rsidRDefault="00ED035F">
            <w:r>
              <w:rPr>
                <w:b/>
                <w:bCs/>
                <w:sz w:val="19"/>
                <w:szCs w:val="19"/>
              </w:rPr>
              <w:t>Supply</w:t>
            </w:r>
          </w:p>
        </w:tc>
        <w:tc>
          <w:tcPr>
            <w:tcW w:w="3660" w:type="dxa"/>
            <w:shd w:val="clear" w:color="auto" w:fill="F6F2E8"/>
            <w:tcMar>
              <w:top w:w="60" w:type="dxa"/>
              <w:left w:w="100" w:type="dxa"/>
              <w:bottom w:w="60" w:type="dxa"/>
              <w:right w:w="100" w:type="dxa"/>
            </w:tcMar>
          </w:tcPr>
          <w:p w14:paraId="5F6C7461" w14:textId="77777777" w:rsidR="001C5B00" w:rsidRDefault="00ED035F">
            <w:r>
              <w:rPr>
                <w:b/>
                <w:bCs/>
                <w:sz w:val="19"/>
                <w:szCs w:val="19"/>
              </w:rPr>
              <w:t>Demand evidence</w:t>
            </w:r>
          </w:p>
        </w:tc>
      </w:tr>
      <w:tr w:rsidR="001C5B00" w14:paraId="325110B1" w14:textId="77777777">
        <w:tblPrEx>
          <w:tblCellMar>
            <w:top w:w="0" w:type="dxa"/>
            <w:bottom w:w="0" w:type="dxa"/>
          </w:tblCellMar>
        </w:tblPrEx>
        <w:tc>
          <w:tcPr>
            <w:tcW w:w="1500" w:type="dxa"/>
            <w:tcMar>
              <w:top w:w="60" w:type="dxa"/>
              <w:left w:w="100" w:type="dxa"/>
              <w:bottom w:w="60" w:type="dxa"/>
              <w:right w:w="100" w:type="dxa"/>
            </w:tcMar>
          </w:tcPr>
          <w:p w14:paraId="113A5C84" w14:textId="77777777" w:rsidR="001C5B00" w:rsidRDefault="00ED035F">
            <w:r>
              <w:rPr>
                <w:sz w:val="19"/>
                <w:szCs w:val="19"/>
              </w:rPr>
              <w:t>$0</w:t>
            </w:r>
          </w:p>
        </w:tc>
        <w:tc>
          <w:tcPr>
            <w:tcW w:w="4200" w:type="dxa"/>
            <w:tcMar>
              <w:top w:w="60" w:type="dxa"/>
              <w:left w:w="100" w:type="dxa"/>
              <w:bottom w:w="60" w:type="dxa"/>
              <w:right w:w="100" w:type="dxa"/>
            </w:tcMar>
          </w:tcPr>
          <w:p w14:paraId="06FBE303" w14:textId="77777777" w:rsidR="001C5B00" w:rsidRDefault="00ED035F">
            <w:r>
              <w:rPr>
                <w:sz w:val="19"/>
                <w:szCs w:val="19"/>
              </w:rPr>
              <w:t>Reddit form checks, YouTube breakdowns, VolleyForm, VolleyIQ, Vollyio free</w:t>
            </w:r>
          </w:p>
        </w:tc>
        <w:tc>
          <w:tcPr>
            <w:tcW w:w="3660" w:type="dxa"/>
            <w:tcMar>
              <w:top w:w="60" w:type="dxa"/>
              <w:left w:w="100" w:type="dxa"/>
              <w:bottom w:w="60" w:type="dxa"/>
              <w:right w:w="100" w:type="dxa"/>
            </w:tcMar>
          </w:tcPr>
          <w:p w14:paraId="0840A044" w14:textId="77777777" w:rsidR="001C5B00" w:rsidRDefault="00ED035F">
            <w:r>
              <w:rPr>
                <w:sz w:val="19"/>
                <w:szCs w:val="19"/>
              </w:rPr>
              <w:t>About four form-check posts a month; Vollyio 9 accounts from about 300 visitors</w:t>
            </w:r>
          </w:p>
        </w:tc>
      </w:tr>
      <w:tr w:rsidR="001C5B00" w14:paraId="0CD3B8E1" w14:textId="77777777">
        <w:tblPrEx>
          <w:tblCellMar>
            <w:top w:w="0" w:type="dxa"/>
            <w:bottom w:w="0" w:type="dxa"/>
          </w:tblCellMar>
        </w:tblPrEx>
        <w:tc>
          <w:tcPr>
            <w:tcW w:w="1500" w:type="dxa"/>
            <w:tcMar>
              <w:top w:w="60" w:type="dxa"/>
              <w:left w:w="100" w:type="dxa"/>
              <w:bottom w:w="60" w:type="dxa"/>
              <w:right w:w="100" w:type="dxa"/>
            </w:tcMar>
          </w:tcPr>
          <w:p w14:paraId="6AFA34C8" w14:textId="77777777" w:rsidR="001C5B00" w:rsidRDefault="00ED035F">
            <w:r>
              <w:rPr>
                <w:sz w:val="19"/>
                <w:szCs w:val="19"/>
              </w:rPr>
              <w:t>$3 to $10</w:t>
            </w:r>
          </w:p>
        </w:tc>
        <w:tc>
          <w:tcPr>
            <w:tcW w:w="4200" w:type="dxa"/>
            <w:tcMar>
              <w:top w:w="60" w:type="dxa"/>
              <w:left w:w="100" w:type="dxa"/>
              <w:bottom w:w="60" w:type="dxa"/>
              <w:right w:w="100" w:type="dxa"/>
            </w:tcMar>
          </w:tcPr>
          <w:p w14:paraId="1BC7DEBC" w14:textId="77777777" w:rsidR="001C5B00" w:rsidRDefault="00ED035F">
            <w:r>
              <w:rPr>
                <w:sz w:val="19"/>
                <w:szCs w:val="19"/>
              </w:rPr>
              <w:t>VolleyVision, VolleyTeach, Younalize, VolleyVelocity, Coach KAI, CoachSquad, Ochy, Movaia, Mustard</w:t>
            </w:r>
          </w:p>
        </w:tc>
        <w:tc>
          <w:tcPr>
            <w:tcW w:w="3660" w:type="dxa"/>
            <w:tcMar>
              <w:top w:w="60" w:type="dxa"/>
              <w:left w:w="100" w:type="dxa"/>
              <w:bottom w:w="60" w:type="dxa"/>
              <w:right w:w="100" w:type="dxa"/>
            </w:tcMar>
          </w:tcPr>
          <w:p w14:paraId="5DB8925C" w14:textId="77777777" w:rsidR="001C5B00" w:rsidRDefault="00ED035F">
            <w:r>
              <w:rPr>
                <w:sz w:val="19"/>
                <w:szCs w:val="19"/>
              </w:rPr>
              <w:t>74 ratings at best in volleyball; proven buyers only in running and golf, with teams behind them</w:t>
            </w:r>
          </w:p>
        </w:tc>
      </w:tr>
      <w:tr w:rsidR="001C5B00" w14:paraId="591D1D97" w14:textId="77777777">
        <w:tblPrEx>
          <w:tblCellMar>
            <w:top w:w="0" w:type="dxa"/>
            <w:bottom w:w="0" w:type="dxa"/>
          </w:tblCellMar>
        </w:tblPrEx>
        <w:tc>
          <w:tcPr>
            <w:tcW w:w="1500" w:type="dxa"/>
            <w:tcMar>
              <w:top w:w="60" w:type="dxa"/>
              <w:left w:w="100" w:type="dxa"/>
              <w:bottom w:w="60" w:type="dxa"/>
              <w:right w:w="100" w:type="dxa"/>
            </w:tcMar>
          </w:tcPr>
          <w:p w14:paraId="316840F8" w14:textId="77777777" w:rsidR="001C5B00" w:rsidRDefault="00ED035F">
            <w:r>
              <w:rPr>
                <w:sz w:val="19"/>
                <w:szCs w:val="19"/>
              </w:rPr>
              <w:t>$20 to $30</w:t>
            </w:r>
          </w:p>
        </w:tc>
        <w:tc>
          <w:tcPr>
            <w:tcW w:w="4200" w:type="dxa"/>
            <w:tcMar>
              <w:top w:w="60" w:type="dxa"/>
              <w:left w:w="100" w:type="dxa"/>
              <w:bottom w:w="60" w:type="dxa"/>
              <w:right w:w="100" w:type="dxa"/>
            </w:tcMar>
          </w:tcPr>
          <w:p w14:paraId="07912A89" w14:textId="77777777" w:rsidR="001C5B00" w:rsidRDefault="00ED035F">
            <w:r>
              <w:rPr>
                <w:sz w:val="19"/>
                <w:szCs w:val="19"/>
              </w:rPr>
              <w:t>Balltime Player $20 (stats and highlights); Vollyio Pro $29.99</w:t>
            </w:r>
          </w:p>
        </w:tc>
        <w:tc>
          <w:tcPr>
            <w:tcW w:w="3660" w:type="dxa"/>
            <w:tcMar>
              <w:top w:w="60" w:type="dxa"/>
              <w:left w:w="100" w:type="dxa"/>
              <w:bottom w:w="60" w:type="dxa"/>
              <w:right w:w="100" w:type="dxa"/>
            </w:tcMar>
          </w:tcPr>
          <w:p w14:paraId="67198556" w14:textId="77777777" w:rsidR="001C5B00" w:rsidRDefault="00ED035F">
            <w:r>
              <w:rPr>
                <w:sz w:val="19"/>
                <w:szCs w:val="19"/>
              </w:rPr>
              <w:t>Balltime yes, at volume, for highlights; Vollyio zero</w:t>
            </w:r>
          </w:p>
        </w:tc>
      </w:tr>
      <w:tr w:rsidR="001C5B00" w14:paraId="32E5663A" w14:textId="77777777">
        <w:tblPrEx>
          <w:tblCellMar>
            <w:top w:w="0" w:type="dxa"/>
            <w:bottom w:w="0" w:type="dxa"/>
          </w:tblCellMar>
        </w:tblPrEx>
        <w:tc>
          <w:tcPr>
            <w:tcW w:w="1500" w:type="dxa"/>
            <w:tcMar>
              <w:top w:w="60" w:type="dxa"/>
              <w:left w:w="100" w:type="dxa"/>
              <w:bottom w:w="60" w:type="dxa"/>
              <w:right w:w="100" w:type="dxa"/>
            </w:tcMar>
          </w:tcPr>
          <w:p w14:paraId="4D051288" w14:textId="77777777" w:rsidR="001C5B00" w:rsidRDefault="00ED035F">
            <w:r>
              <w:rPr>
                <w:sz w:val="19"/>
                <w:szCs w:val="19"/>
              </w:rPr>
              <w:t>$50 to $150</w:t>
            </w:r>
          </w:p>
        </w:tc>
        <w:tc>
          <w:tcPr>
            <w:tcW w:w="4200" w:type="dxa"/>
            <w:tcMar>
              <w:top w:w="60" w:type="dxa"/>
              <w:left w:w="100" w:type="dxa"/>
              <w:bottom w:w="60" w:type="dxa"/>
              <w:right w:w="100" w:type="dxa"/>
            </w:tcMar>
          </w:tcPr>
          <w:p w14:paraId="56A4BBBA" w14:textId="77777777" w:rsidR="001C5B00" w:rsidRDefault="00ED035F">
            <w:r>
              <w:rPr>
                <w:sz w:val="19"/>
                <w:szCs w:val="19"/>
              </w:rPr>
              <w:t>Better at Beach $49/mo or $150/session; lessons $40 to $100/hr; CoachUp $45 to $300</w:t>
            </w:r>
          </w:p>
        </w:tc>
        <w:tc>
          <w:tcPr>
            <w:tcW w:w="3660" w:type="dxa"/>
            <w:tcMar>
              <w:top w:w="60" w:type="dxa"/>
              <w:left w:w="100" w:type="dxa"/>
              <w:bottom w:w="60" w:type="dxa"/>
              <w:right w:w="100" w:type="dxa"/>
            </w:tcMar>
          </w:tcPr>
          <w:p w14:paraId="08C2C3FD" w14:textId="77777777" w:rsidR="001C5B00" w:rsidRDefault="00ED035F">
            <w:r>
              <w:rPr>
                <w:sz w:val="19"/>
                <w:szCs w:val="19"/>
              </w:rPr>
              <w:t>Strong, priced, repeat; entirely human</w:t>
            </w:r>
          </w:p>
        </w:tc>
      </w:tr>
    </w:tbl>
    <w:p w14:paraId="258F8415" w14:textId="77777777" w:rsidR="001C5B00" w:rsidRDefault="00ED035F">
      <w:pPr>
        <w:spacing w:after="120" w:line="276" w:lineRule="auto"/>
      </w:pPr>
      <w:r>
        <w:t>Demand for an automated grade falls to about zero above $10 a month. Supply below $10 is crowded and unproven. Paid demand above $50 is real and human. Vollyio sat in the band where automated demand is gone and human supply has not started. The gap in this market is not a cheaper grader; it is trust, and trust is currently sold by people. A rendered chart of this with every source was published as a private artifact:</w:t>
      </w:r>
    </w:p>
    <w:p w14:paraId="0DCAD846" w14:textId="77777777" w:rsidR="001C5B00" w:rsidRDefault="00ED035F">
      <w:pPr>
        <w:spacing w:after="60"/>
      </w:pPr>
      <w:hyperlink r:id="rId7" w:history="1">
        <w:r>
          <w:rPr>
            <w:rStyle w:val="Hyperlink"/>
          </w:rPr>
          <w:t>Vollyio Market Picture (artifact)</w:t>
        </w:r>
      </w:hyperlink>
    </w:p>
    <w:p w14:paraId="39D7A336" w14:textId="77777777" w:rsidR="001C5B00" w:rsidRDefault="00ED035F">
      <w:pPr>
        <w:pStyle w:val="Heading1"/>
      </w:pPr>
      <w:bookmarkStart w:id="18" w:name="_Toc238741377"/>
      <w:r>
        <w:lastRenderedPageBreak/>
        <w:t>6. The verdict and the owner's decisions</w:t>
      </w:r>
      <w:bookmarkEnd w:id="18"/>
    </w:p>
    <w:p w14:paraId="209D27C9" w14:textId="77777777" w:rsidR="001C5B00" w:rsidRDefault="00ED035F">
      <w:pPr>
        <w:pStyle w:val="Heading2"/>
      </w:pPr>
      <w:bookmarkStart w:id="19" w:name="_Toc238741378"/>
      <w:r>
        <w:t>6.1 The verdict</w:t>
      </w:r>
      <w:bookmarkEnd w:id="19"/>
    </w:p>
    <w:p w14:paraId="480C0357" w14:textId="77777777" w:rsidR="001C5B00" w:rsidRDefault="00ED035F">
      <w:pPr>
        <w:spacing w:after="120" w:line="276" w:lineRule="auto"/>
      </w:pPr>
      <w:r>
        <w:t>Vollyio does not work as a subscription business built on an automated grade, and more building will not change that. The reasons are the market and the physics of phone footage, not the code. What is worth keeping is the product itself as a portfolio artifact (two platforms, security-hardened, working payments, a decision log that shows the reasoning) and the evidence discipline the repository demonstrates. The lesson, stated once: validate demand before the second week of building, with a post, not a feat</w:t>
      </w:r>
      <w:r>
        <w:t>ure.</w:t>
      </w:r>
    </w:p>
    <w:p w14:paraId="0FE8F8B9" w14:textId="77777777" w:rsidR="001C5B00" w:rsidRDefault="00ED035F">
      <w:pPr>
        <w:pStyle w:val="Heading2"/>
      </w:pPr>
      <w:bookmarkStart w:id="20" w:name="_Toc238741379"/>
      <w:r>
        <w:t>6.2 Decisions taken, in the order they were made</w:t>
      </w:r>
      <w:bookmarkEnd w:id="20"/>
    </w:p>
    <w:p w14:paraId="779A9C0F" w14:textId="77777777" w:rsidR="001C5B00" w:rsidRDefault="00ED035F">
      <w:pPr>
        <w:pStyle w:val="ListParagraph"/>
        <w:numPr>
          <w:ilvl w:val="0"/>
          <w:numId w:val="3"/>
        </w:numPr>
        <w:spacing w:after="60" w:line="276" w:lineRule="auto"/>
      </w:pPr>
      <w:r>
        <w:t>Stop working on Vollyio as a subscription or a payable application. (Confirmed by the owner in plain terms.)</w:t>
      </w:r>
    </w:p>
    <w:p w14:paraId="0161D6E7" w14:textId="77777777" w:rsidR="001C5B00" w:rsidRDefault="00ED035F">
      <w:pPr>
        <w:pStyle w:val="ListParagraph"/>
        <w:numPr>
          <w:ilvl w:val="0"/>
          <w:numId w:val="3"/>
        </w:numPr>
        <w:spacing w:after="60" w:line="276" w:lineRule="auto"/>
      </w:pPr>
      <w:r>
        <w:t>Save the conclusion to the personal vault and update the session handoff.</w:t>
      </w:r>
    </w:p>
    <w:p w14:paraId="217DFB51" w14:textId="77777777" w:rsidR="001C5B00" w:rsidRDefault="00ED035F">
      <w:pPr>
        <w:pStyle w:val="ListParagraph"/>
        <w:numPr>
          <w:ilvl w:val="0"/>
          <w:numId w:val="3"/>
        </w:numPr>
        <w:spacing w:after="60" w:line="276" w:lineRule="auto"/>
      </w:pPr>
      <w:r>
        <w:t>Remove the paid AI models and run the analysis on a free model, keeping the privacy floor: no provider that retains or trains on footage. (Chosen from three options; the alternatives were keeping the paid pennies with the balance as a cap, or loosening the floor.)</w:t>
      </w:r>
    </w:p>
    <w:p w14:paraId="791F0A05" w14:textId="77777777" w:rsidR="001C5B00" w:rsidRDefault="00ED035F">
      <w:pPr>
        <w:pStyle w:val="ListParagraph"/>
        <w:numPr>
          <w:ilvl w:val="0"/>
          <w:numId w:val="3"/>
        </w:numPr>
        <w:spacing w:after="60" w:line="276" w:lineRule="auto"/>
      </w:pPr>
      <w:r>
        <w:t>Open the repository so anyone can read, learn from and download it, with no ability to change the live site or app. No open-source licence; a source-available notice instead.</w:t>
      </w:r>
    </w:p>
    <w:p w14:paraId="36D064FB" w14:textId="77777777" w:rsidR="001C5B00" w:rsidRDefault="00ED035F">
      <w:pPr>
        <w:pStyle w:val="ListParagraph"/>
        <w:numPr>
          <w:ilvl w:val="0"/>
          <w:numId w:val="3"/>
        </w:numPr>
        <w:spacing w:after="60" w:line="276" w:lineRule="auto"/>
      </w:pPr>
      <w:r>
        <w:t>Keep the live site up and drop hosting to free tiers (Vercel Hobby, Supabase Free), accepting the seven-day idle pause on a free Supabase project.</w:t>
      </w:r>
    </w:p>
    <w:p w14:paraId="73BEB67D" w14:textId="77777777" w:rsidR="001C5B00" w:rsidRDefault="00ED035F">
      <w:pPr>
        <w:pStyle w:val="ListParagraph"/>
        <w:numPr>
          <w:ilvl w:val="0"/>
          <w:numId w:val="3"/>
        </w:numPr>
        <w:spacing w:after="60" w:line="276" w:lineRule="auto"/>
      </w:pPr>
      <w:r>
        <w:t>After the first free-model attempt measured zero usable reads and was reverted: proceed with the free model anyway, for both coach and analysis. (Reaffirmed with the measurement in front of the owner.)</w:t>
      </w:r>
    </w:p>
    <w:p w14:paraId="766BDA49" w14:textId="77777777" w:rsidR="001C5B00" w:rsidRDefault="00ED035F">
      <w:pPr>
        <w:pStyle w:val="ListParagraph"/>
        <w:numPr>
          <w:ilvl w:val="0"/>
          <w:numId w:val="3"/>
        </w:numPr>
        <w:spacing w:after="60" w:line="276" w:lineRule="auto"/>
      </w:pPr>
      <w:r>
        <w:t>Downgrade Vercel and Supabase to free tiers, done through the owner's signed-in browser session.</w:t>
      </w:r>
    </w:p>
    <w:p w14:paraId="22A20C8C" w14:textId="77777777" w:rsidR="001C5B00" w:rsidRDefault="00ED035F">
      <w:pPr>
        <w:pStyle w:val="Heading1"/>
      </w:pPr>
      <w:bookmarkStart w:id="21" w:name="_Toc238741380"/>
      <w:r>
        <w:t>7. Execution log</w:t>
      </w:r>
      <w:bookmarkEnd w:id="21"/>
    </w:p>
    <w:p w14:paraId="3DC80B3C" w14:textId="77777777" w:rsidR="001C5B00" w:rsidRDefault="00ED035F">
      <w:pPr>
        <w:spacing w:after="120" w:line="276" w:lineRule="auto"/>
      </w:pPr>
      <w:r>
        <w:t xml:space="preserve">Each step names what changed, where, and how it was verified. Commits are on </w:t>
      </w:r>
      <w:r>
        <w:rPr>
          <w:rFonts w:ascii="Consolas" w:eastAsia="Consolas" w:hAnsi="Consolas" w:cs="Consolas"/>
          <w:sz w:val="19"/>
          <w:szCs w:val="19"/>
          <w:shd w:val="clear" w:color="auto" w:fill="EFEBE0"/>
        </w:rPr>
        <w:t>master</w:t>
      </w:r>
      <w:r>
        <w:t xml:space="preserve"> of github.com/TxaisX/vollyio; note that the history rewrite in step 7.4 changed every commit hash that existed before it.</w:t>
      </w:r>
    </w:p>
    <w:p w14:paraId="3E63D55D" w14:textId="77777777" w:rsidR="001C5B00" w:rsidRDefault="00ED035F">
      <w:pPr>
        <w:pStyle w:val="Heading2"/>
      </w:pPr>
      <w:bookmarkStart w:id="22" w:name="_Toc238741381"/>
      <w:r>
        <w:t>7.1 Committing the pending work</w:t>
      </w:r>
      <w:bookmarkEnd w:id="22"/>
    </w:p>
    <w:p w14:paraId="16FD1F17" w14:textId="77777777" w:rsidR="001C5B00" w:rsidRDefault="00ED035F">
      <w:pPr>
        <w:spacing w:after="120" w:line="276" w:lineRule="auto"/>
      </w:pPr>
      <w:r>
        <w:t xml:space="preserve">The working tree held uncommitted D-128, D-129 and D-130 changes plus five untracked retrieval-index files. They were committed as two commits ("The vision id moves to 3.7-flash, the 4x stretch arm is measured, and the rep index is written up" and "The retrieval index's files, written under D-130 (migration 067 is applied live)"). Migration 067 was confirmed applied by reading </w:t>
      </w:r>
      <w:r>
        <w:rPr>
          <w:rFonts w:ascii="Consolas" w:eastAsia="Consolas" w:hAnsi="Consolas" w:cs="Consolas"/>
          <w:sz w:val="19"/>
          <w:szCs w:val="19"/>
          <w:shd w:val="clear" w:color="auto" w:fill="EFEBE0"/>
        </w:rPr>
        <w:t>supabase_migrations.schema_migrations</w:t>
      </w:r>
      <w:r>
        <w:t>.</w:t>
      </w:r>
    </w:p>
    <w:p w14:paraId="079E61B7" w14:textId="77777777" w:rsidR="001C5B00" w:rsidRDefault="00ED035F">
      <w:pPr>
        <w:pStyle w:val="Heading2"/>
      </w:pPr>
      <w:bookmarkStart w:id="23" w:name="_Toc238741382"/>
      <w:r>
        <w:lastRenderedPageBreak/>
        <w:t>7.2 Nothing for sale</w:t>
      </w:r>
      <w:bookmarkEnd w:id="23"/>
    </w:p>
    <w:p w14:paraId="62177156" w14:textId="77777777" w:rsidR="001C5B00" w:rsidRDefault="00ED035F">
      <w:pPr>
        <w:pStyle w:val="ListParagraph"/>
        <w:numPr>
          <w:ilvl w:val="0"/>
          <w:numId w:val="2"/>
        </w:numPr>
        <w:spacing w:after="60" w:line="276" w:lineRule="auto"/>
      </w:pPr>
      <w:r>
        <w:rPr>
          <w:rFonts w:ascii="Consolas" w:eastAsia="Consolas" w:hAnsi="Consolas" w:cs="Consolas"/>
          <w:sz w:val="19"/>
          <w:szCs w:val="19"/>
          <w:shd w:val="clear" w:color="auto" w:fill="EFEBE0"/>
        </w:rPr>
        <w:t>BILLING_ENABLED</w:t>
      </w:r>
      <w:r>
        <w:t xml:space="preserve"> set to </w:t>
      </w:r>
      <w:r>
        <w:rPr>
          <w:rFonts w:ascii="Consolas" w:eastAsia="Consolas" w:hAnsi="Consolas" w:cs="Consolas"/>
          <w:sz w:val="19"/>
          <w:szCs w:val="19"/>
          <w:shd w:val="clear" w:color="auto" w:fill="EFEBE0"/>
        </w:rPr>
        <w:t>false</w:t>
      </w:r>
      <w:r>
        <w:t xml:space="preserve"> in Vercel production via the CLI. With it false, </w:t>
      </w:r>
      <w:r>
        <w:rPr>
          <w:rFonts w:ascii="Consolas" w:eastAsia="Consolas" w:hAnsi="Consolas" w:cs="Consolas"/>
          <w:sz w:val="19"/>
          <w:szCs w:val="19"/>
          <w:shd w:val="clear" w:color="auto" w:fill="EFEBE0"/>
        </w:rPr>
        <w:t>billingOpen()</w:t>
      </w:r>
      <w:r>
        <w:t xml:space="preserve"> is false: the plan card sells nothing, </w:t>
      </w:r>
      <w:r>
        <w:rPr>
          <w:rFonts w:ascii="Consolas" w:eastAsia="Consolas" w:hAnsi="Consolas" w:cs="Consolas"/>
          <w:sz w:val="19"/>
          <w:szCs w:val="19"/>
          <w:shd w:val="clear" w:color="auto" w:fill="EFEBE0"/>
        </w:rPr>
        <w:t>/api/stripe/checkout</w:t>
      </w:r>
      <w:r>
        <w:t xml:space="preserve"> answers 503, and the allowance cap is not enforced. The hourly quota (20 analyses per account) still is. Stripe keys remain set and unused.</w:t>
      </w:r>
    </w:p>
    <w:p w14:paraId="3863D180" w14:textId="77777777" w:rsidR="001C5B00" w:rsidRDefault="00ED035F">
      <w:pPr>
        <w:pStyle w:val="ListParagraph"/>
        <w:numPr>
          <w:ilvl w:val="0"/>
          <w:numId w:val="2"/>
        </w:numPr>
        <w:spacing w:after="60" w:line="276" w:lineRule="auto"/>
      </w:pPr>
      <w:r>
        <w:t>Landing page (</w:t>
      </w:r>
      <w:r>
        <w:rPr>
          <w:rFonts w:ascii="Consolas" w:eastAsia="Consolas" w:hAnsi="Consolas" w:cs="Consolas"/>
          <w:sz w:val="19"/>
          <w:szCs w:val="19"/>
          <w:shd w:val="clear" w:color="auto" w:fill="EFEBE0"/>
        </w:rPr>
        <w:t>app/page.tsx</w:t>
      </w:r>
      <w:r>
        <w:t>): the Pro plan removed from the hero FAQ, the plain-text FAQ used for structured data, the JSON-LD offer (now a single free Offer), the pricing section (now one free card), the closing offer line, and the footer link ("Pricing &amp; FAQ" became "FAQ").</w:t>
      </w:r>
    </w:p>
    <w:p w14:paraId="6868EC7F" w14:textId="77777777" w:rsidR="001C5B00" w:rsidRDefault="00ED035F">
      <w:pPr>
        <w:pStyle w:val="ListParagraph"/>
        <w:numPr>
          <w:ilvl w:val="0"/>
          <w:numId w:val="2"/>
        </w:numPr>
        <w:spacing w:after="60" w:line="276" w:lineRule="auto"/>
      </w:pPr>
      <w:r>
        <w:t>Terms (</w:t>
      </w:r>
      <w:r>
        <w:rPr>
          <w:rFonts w:ascii="Consolas" w:eastAsia="Consolas" w:hAnsi="Consolas" w:cs="Consolas"/>
          <w:sz w:val="19"/>
          <w:szCs w:val="19"/>
          <w:shd w:val="clear" w:color="auto" w:fill="EFEBE0"/>
        </w:rPr>
        <w:t>app/(legal)/terms/page.tsx</w:t>
      </w:r>
      <w:r>
        <w:t>): a dated paragraph at the top states that paid plans are not offered as of 27 August 2026 and that the subscription clauses below apply only to a subscription that already existed.</w:t>
      </w:r>
    </w:p>
    <w:p w14:paraId="1C45AB8A" w14:textId="77777777" w:rsidR="001C5B00" w:rsidRDefault="00ED035F">
      <w:pPr>
        <w:pStyle w:val="ListParagraph"/>
        <w:numPr>
          <w:ilvl w:val="0"/>
          <w:numId w:val="2"/>
        </w:numPr>
        <w:spacing w:after="60" w:line="276" w:lineRule="auto"/>
      </w:pPr>
      <w:r>
        <w:t>Two tests that pinned Pro's price and allowance onto the landing page (</w:t>
      </w:r>
      <w:r>
        <w:rPr>
          <w:rFonts w:ascii="Consolas" w:eastAsia="Consolas" w:hAnsi="Consolas" w:cs="Consolas"/>
          <w:sz w:val="19"/>
          <w:szCs w:val="19"/>
          <w:shd w:val="clear" w:color="auto" w:fill="EFEBE0"/>
        </w:rPr>
        <w:t>lib/allowance-claims.test.ts</w:t>
      </w:r>
      <w:r>
        <w:t xml:space="preserve">, </w:t>
      </w:r>
      <w:r>
        <w:rPr>
          <w:rFonts w:ascii="Consolas" w:eastAsia="Consolas" w:hAnsi="Consolas" w:cs="Consolas"/>
          <w:sz w:val="19"/>
          <w:szCs w:val="19"/>
          <w:shd w:val="clear" w:color="auto" w:fill="EFEBE0"/>
        </w:rPr>
        <w:t>lib/landing-faq.test.ts</w:t>
      </w:r>
      <w:r>
        <w:t>) dropped those assertions and kept the rest.</w:t>
      </w:r>
    </w:p>
    <w:p w14:paraId="37D29A16" w14:textId="77777777" w:rsidR="001C5B00" w:rsidRDefault="00ED035F">
      <w:pPr>
        <w:pStyle w:val="Heading2"/>
      </w:pPr>
      <w:bookmarkStart w:id="24" w:name="_Toc238741383"/>
      <w:r>
        <w:t>7.3 Schema tolerance, JSON-only instruction, Vertex pin</w:t>
      </w:r>
      <w:bookmarkEnd w:id="24"/>
    </w:p>
    <w:p w14:paraId="256E0660" w14:textId="77777777" w:rsidR="001C5B00" w:rsidRDefault="00ED035F">
      <w:pPr>
        <w:pStyle w:val="ListParagraph"/>
        <w:numPr>
          <w:ilvl w:val="0"/>
          <w:numId w:val="2"/>
        </w:numPr>
        <w:spacing w:after="60" w:line="276" w:lineRule="auto"/>
      </w:pPr>
      <w:r>
        <w:rPr>
          <w:rFonts w:ascii="Consolas" w:eastAsia="Consolas" w:hAnsi="Consolas" w:cs="Consolas"/>
          <w:sz w:val="19"/>
          <w:szCs w:val="19"/>
          <w:shd w:val="clear" w:color="auto" w:fill="EFEBE0"/>
        </w:rPr>
        <w:t>lib/ai/simple-rubric.ts</w:t>
      </w:r>
      <w:r>
        <w:t xml:space="preserve">: </w:t>
      </w:r>
      <w:r>
        <w:rPr>
          <w:rFonts w:ascii="Consolas" w:eastAsia="Consolas" w:hAnsi="Consolas" w:cs="Consolas"/>
          <w:sz w:val="19"/>
          <w:szCs w:val="19"/>
          <w:shd w:val="clear" w:color="auto" w:fill="EFEBE0"/>
        </w:rPr>
        <w:t>overall_score</w:t>
      </w:r>
      <w:r>
        <w:t xml:space="preserve">, </w:t>
      </w:r>
      <w:r>
        <w:rPr>
          <w:rFonts w:ascii="Consolas" w:eastAsia="Consolas" w:hAnsi="Consolas" w:cs="Consolas"/>
          <w:sz w:val="19"/>
          <w:szCs w:val="19"/>
          <w:shd w:val="clear" w:color="auto" w:fill="EFEBE0"/>
        </w:rPr>
        <w:t>confidence</w:t>
      </w:r>
      <w:r>
        <w:t xml:space="preserve">, </w:t>
      </w:r>
      <w:r>
        <w:rPr>
          <w:rFonts w:ascii="Consolas" w:eastAsia="Consolas" w:hAnsi="Consolas" w:cs="Consolas"/>
          <w:sz w:val="19"/>
          <w:szCs w:val="19"/>
          <w:shd w:val="clear" w:color="auto" w:fill="EFEBE0"/>
        </w:rPr>
        <w:t>strengths</w:t>
      </w:r>
      <w:r>
        <w:t xml:space="preserve">, </w:t>
      </w:r>
      <w:r>
        <w:rPr>
          <w:rFonts w:ascii="Consolas" w:eastAsia="Consolas" w:hAnsi="Consolas" w:cs="Consolas"/>
          <w:sz w:val="19"/>
          <w:szCs w:val="19"/>
          <w:shd w:val="clear" w:color="auto" w:fill="EFEBE0"/>
        </w:rPr>
        <w:t>improvements</w:t>
      </w:r>
      <w:r>
        <w:t xml:space="preserve">, </w:t>
      </w:r>
      <w:r>
        <w:rPr>
          <w:rFonts w:ascii="Consolas" w:eastAsia="Consolas" w:hAnsi="Consolas" w:cs="Consolas"/>
          <w:sz w:val="19"/>
          <w:szCs w:val="19"/>
          <w:shd w:val="clear" w:color="auto" w:fill="EFEBE0"/>
        </w:rPr>
        <w:t>drill_slugs</w:t>
      </w:r>
      <w:r>
        <w:t xml:space="preserve"> and </w:t>
      </w:r>
      <w:r>
        <w:rPr>
          <w:rFonts w:ascii="Consolas" w:eastAsia="Consolas" w:hAnsi="Consolas" w:cs="Consolas"/>
          <w:sz w:val="19"/>
          <w:szCs w:val="19"/>
          <w:shd w:val="clear" w:color="auto" w:fill="EFEBE0"/>
        </w:rPr>
        <w:t>summary</w:t>
      </w:r>
      <w:r>
        <w:t xml:space="preserve"> became optional in the schema so a refusal may omit them. </w:t>
      </w:r>
      <w:r>
        <w:rPr>
          <w:rFonts w:ascii="Consolas" w:eastAsia="Consolas" w:hAnsi="Consolas" w:cs="Consolas"/>
          <w:sz w:val="19"/>
          <w:szCs w:val="19"/>
          <w:shd w:val="clear" w:color="auto" w:fill="EFEBE0"/>
        </w:rPr>
        <w:t>app/api/analyze/route.ts</w:t>
      </w:r>
      <w:r>
        <w:t xml:space="preserve"> refuses a ratable reply that lacks the score, either list or the summary as the same refunded bad draw it already handled.</w:t>
      </w:r>
    </w:p>
    <w:p w14:paraId="08F75630" w14:textId="77777777" w:rsidR="001C5B00" w:rsidRDefault="00ED035F">
      <w:pPr>
        <w:pStyle w:val="ListParagraph"/>
        <w:numPr>
          <w:ilvl w:val="0"/>
          <w:numId w:val="2"/>
        </w:numPr>
        <w:spacing w:after="60" w:line="276" w:lineRule="auto"/>
      </w:pPr>
      <w:r>
        <w:rPr>
          <w:rFonts w:ascii="Consolas" w:eastAsia="Consolas" w:hAnsi="Consolas" w:cs="Consolas"/>
          <w:sz w:val="19"/>
          <w:szCs w:val="19"/>
          <w:shd w:val="clear" w:color="auto" w:fill="EFEBE0"/>
        </w:rPr>
        <w:t>JSON_ONLY</w:t>
      </w:r>
      <w:r>
        <w:t xml:space="preserve">, a one-sentence instruction appended to the video read ("Reply with ONLY the JSON object for the analysis schema: no prose before or after it, no headings, no markdown fences"), mirrored in </w:t>
      </w:r>
      <w:r>
        <w:rPr>
          <w:rFonts w:ascii="Consolas" w:eastAsia="Consolas" w:hAnsi="Consolas" w:cs="Consolas"/>
          <w:sz w:val="19"/>
          <w:szCs w:val="19"/>
          <w:shd w:val="clear" w:color="auto" w:fill="EFEBE0"/>
        </w:rPr>
        <w:t>scripts/video-eval.mjs</w:t>
      </w:r>
      <w:r>
        <w:t xml:space="preserve"> so measurement and product send the same prompt.</w:t>
      </w:r>
    </w:p>
    <w:p w14:paraId="13B22397" w14:textId="77777777" w:rsidR="001C5B00" w:rsidRDefault="00ED035F">
      <w:pPr>
        <w:pStyle w:val="ListParagraph"/>
        <w:numPr>
          <w:ilvl w:val="0"/>
          <w:numId w:val="2"/>
        </w:numPr>
        <w:spacing w:after="60" w:line="276" w:lineRule="auto"/>
      </w:pPr>
      <w:r>
        <w:rPr>
          <w:rFonts w:ascii="Consolas" w:eastAsia="Consolas" w:hAnsi="Consolas" w:cs="Consolas"/>
          <w:sz w:val="19"/>
          <w:szCs w:val="19"/>
          <w:shd w:val="clear" w:color="auto" w:fill="EFEBE0"/>
        </w:rPr>
        <w:t>lib/ai/vision.ts</w:t>
      </w:r>
      <w:r>
        <w:t xml:space="preserve">: the Google Vertex provider pin applies only when the model id starts with </w:t>
      </w:r>
      <w:r>
        <w:rPr>
          <w:rFonts w:ascii="Consolas" w:eastAsia="Consolas" w:hAnsi="Consolas" w:cs="Consolas"/>
          <w:sz w:val="19"/>
          <w:szCs w:val="19"/>
          <w:shd w:val="clear" w:color="auto" w:fill="EFEBE0"/>
        </w:rPr>
        <w:t>google/</w:t>
      </w:r>
      <w:r>
        <w:t xml:space="preserve">; a non-Google id has no Vertex endpoint and the pin returned "no endpoints". </w:t>
      </w:r>
      <w:r>
        <w:rPr>
          <w:rFonts w:ascii="Consolas" w:eastAsia="Consolas" w:hAnsi="Consolas" w:cs="Consolas"/>
          <w:sz w:val="19"/>
          <w:szCs w:val="19"/>
          <w:shd w:val="clear" w:color="auto" w:fill="EFEBE0"/>
        </w:rPr>
        <w:t>lib/ai/vision.test.ts</w:t>
      </w:r>
      <w:r>
        <w:t xml:space="preserve"> updated to assert the new expression.</w:t>
      </w:r>
    </w:p>
    <w:p w14:paraId="340C1B84" w14:textId="77777777" w:rsidR="001C5B00" w:rsidRDefault="00ED035F">
      <w:pPr>
        <w:pStyle w:val="Heading2"/>
      </w:pPr>
      <w:bookmarkStart w:id="25" w:name="_Toc238741384"/>
      <w:r>
        <w:t>7.4 Purging third-party addresses and opening the repository</w:t>
      </w:r>
      <w:bookmarkEnd w:id="25"/>
    </w:p>
    <w:p w14:paraId="4F88719E" w14:textId="77777777" w:rsidR="001C5B00" w:rsidRDefault="00ED035F">
      <w:pPr>
        <w:spacing w:after="120" w:line="276" w:lineRule="auto"/>
      </w:pPr>
      <w:r>
        <w:t>A scan of tracked files found two Fiverr tester email lists (</w:t>
      </w:r>
      <w:r>
        <w:rPr>
          <w:rFonts w:ascii="Consolas" w:eastAsia="Consolas" w:hAnsi="Consolas" w:cs="Consolas"/>
          <w:sz w:val="19"/>
          <w:szCs w:val="19"/>
          <w:shd w:val="clear" w:color="auto" w:fill="EFEBE0"/>
        </w:rPr>
        <w:t>scripts/testers-emails.txt</w:t>
      </w:r>
      <w:r>
        <w:t xml:space="preserve">, </w:t>
      </w:r>
      <w:r>
        <w:rPr>
          <w:rFonts w:ascii="Consolas" w:eastAsia="Consolas" w:hAnsi="Consolas" w:cs="Consolas"/>
          <w:sz w:val="19"/>
          <w:szCs w:val="19"/>
          <w:shd w:val="clear" w:color="auto" w:fill="EFEBE0"/>
        </w:rPr>
        <w:t>scripts/testers-members.txt</w:t>
      </w:r>
      <w:r>
        <w:t>), an archived handoff with five addresses (</w:t>
      </w:r>
      <w:r>
        <w:rPr>
          <w:rFonts w:ascii="Consolas" w:eastAsia="Consolas" w:hAnsi="Consolas" w:cs="Consolas"/>
          <w:sz w:val="19"/>
          <w:szCs w:val="19"/>
          <w:shd w:val="clear" w:color="auto" w:fill="EFEBE0"/>
        </w:rPr>
        <w:t>archive/handoff-history.md</w:t>
      </w:r>
      <w:r>
        <w:t xml:space="preserve">), and a script defaulting to the owner's own address. Players' footage under </w:t>
      </w:r>
      <w:r>
        <w:rPr>
          <w:rFonts w:ascii="Consolas" w:eastAsia="Consolas" w:hAnsi="Consolas" w:cs="Consolas"/>
          <w:sz w:val="19"/>
          <w:szCs w:val="19"/>
          <w:shd w:val="clear" w:color="auto" w:fill="EFEBE0"/>
        </w:rPr>
        <w:t>evals/corpus</w:t>
      </w:r>
      <w:r>
        <w:t xml:space="preserve">, </w:t>
      </w:r>
      <w:r>
        <w:rPr>
          <w:rFonts w:ascii="Consolas" w:eastAsia="Consolas" w:hAnsi="Consolas" w:cs="Consolas"/>
          <w:sz w:val="19"/>
          <w:szCs w:val="19"/>
          <w:shd w:val="clear" w:color="auto" w:fill="EFEBE0"/>
        </w:rPr>
        <w:t>evals/review</w:t>
      </w:r>
      <w:r>
        <w:t xml:space="preserve"> and </w:t>
      </w:r>
      <w:r>
        <w:rPr>
          <w:rFonts w:ascii="Consolas" w:eastAsia="Consolas" w:hAnsi="Consolas" w:cs="Consolas"/>
          <w:sz w:val="19"/>
          <w:szCs w:val="19"/>
          <w:shd w:val="clear" w:color="auto" w:fill="EFEBE0"/>
        </w:rPr>
        <w:t>evals/footage</w:t>
      </w:r>
      <w:r>
        <w:t xml:space="preserve"> (2.4 GB locally) was already ignored and never tracked; </w:t>
      </w:r>
      <w:r>
        <w:rPr>
          <w:rFonts w:ascii="Consolas" w:eastAsia="Consolas" w:hAnsi="Consolas" w:cs="Consolas"/>
          <w:sz w:val="19"/>
          <w:szCs w:val="19"/>
          <w:shd w:val="clear" w:color="auto" w:fill="EFEBE0"/>
        </w:rPr>
        <w:t>.env</w:t>
      </w:r>
      <w:r>
        <w:t xml:space="preserve"> files were never committed.</w:t>
      </w:r>
    </w:p>
    <w:p w14:paraId="407B8BFF" w14:textId="77777777" w:rsidR="001C5B00" w:rsidRDefault="00ED035F">
      <w:pPr>
        <w:pStyle w:val="ListParagraph"/>
        <w:numPr>
          <w:ilvl w:val="0"/>
          <w:numId w:val="4"/>
        </w:numPr>
        <w:spacing w:after="60" w:line="276" w:lineRule="auto"/>
      </w:pPr>
      <w:r>
        <w:t xml:space="preserve">The three files were removed from the index and the first two added to </w:t>
      </w:r>
      <w:r>
        <w:rPr>
          <w:rFonts w:ascii="Consolas" w:eastAsia="Consolas" w:hAnsi="Consolas" w:cs="Consolas"/>
          <w:sz w:val="19"/>
          <w:szCs w:val="19"/>
          <w:shd w:val="clear" w:color="auto" w:fill="EFEBE0"/>
        </w:rPr>
        <w:t>.gitignore</w:t>
      </w:r>
      <w:r>
        <w:t xml:space="preserve">; the script now requires </w:t>
      </w:r>
      <w:r>
        <w:rPr>
          <w:rFonts w:ascii="Consolas" w:eastAsia="Consolas" w:hAnsi="Consolas" w:cs="Consolas"/>
          <w:sz w:val="19"/>
          <w:szCs w:val="19"/>
          <w:shd w:val="clear" w:color="auto" w:fill="EFEBE0"/>
        </w:rPr>
        <w:t>SHOOT_EMAIL</w:t>
      </w:r>
      <w:r>
        <w:t xml:space="preserve"> and exits without it.</w:t>
      </w:r>
    </w:p>
    <w:p w14:paraId="5EB6880E" w14:textId="77777777" w:rsidR="001C5B00" w:rsidRDefault="00ED035F">
      <w:pPr>
        <w:pStyle w:val="ListParagraph"/>
        <w:numPr>
          <w:ilvl w:val="0"/>
          <w:numId w:val="4"/>
        </w:numPr>
        <w:spacing w:after="60" w:line="276" w:lineRule="auto"/>
      </w:pPr>
      <w:r>
        <w:rPr>
          <w:rFonts w:ascii="Consolas" w:eastAsia="Consolas" w:hAnsi="Consolas" w:cs="Consolas"/>
          <w:sz w:val="19"/>
          <w:szCs w:val="19"/>
          <w:shd w:val="clear" w:color="auto" w:fill="EFEBE0"/>
        </w:rPr>
        <w:t>git filter-repo --invert-paths</w:t>
      </w:r>
      <w:r>
        <w:t xml:space="preserve"> removed the three paths from every commit on every branch (360 commits rewritten in 0.34 s). Verification: zero commits in any branch reference the paths; the only address anywhere in history is the owner's own, which is also the git author on every commit.</w:t>
      </w:r>
    </w:p>
    <w:p w14:paraId="1B8E79CC" w14:textId="77777777" w:rsidR="001C5B00" w:rsidRDefault="00ED035F">
      <w:pPr>
        <w:pStyle w:val="ListParagraph"/>
        <w:numPr>
          <w:ilvl w:val="0"/>
          <w:numId w:val="4"/>
        </w:numPr>
        <w:spacing w:after="60" w:line="276" w:lineRule="auto"/>
      </w:pPr>
      <w:r>
        <w:lastRenderedPageBreak/>
        <w:t>All local branches were force-pushed; one stale remote branch that no longer existed locally was deleted.</w:t>
      </w:r>
    </w:p>
    <w:p w14:paraId="43E3527D" w14:textId="77777777" w:rsidR="001C5B00" w:rsidRDefault="00ED035F">
      <w:pPr>
        <w:pStyle w:val="ListParagraph"/>
        <w:numPr>
          <w:ilvl w:val="0"/>
          <w:numId w:val="4"/>
        </w:numPr>
        <w:spacing w:after="60" w:line="276" w:lineRule="auto"/>
      </w:pPr>
      <w:r>
        <w:rPr>
          <w:rFonts w:ascii="Consolas" w:eastAsia="Consolas" w:hAnsi="Consolas" w:cs="Consolas"/>
          <w:sz w:val="19"/>
          <w:szCs w:val="19"/>
          <w:shd w:val="clear" w:color="auto" w:fill="EFEBE0"/>
        </w:rPr>
        <w:t>gh repo edit --visibility public</w:t>
      </w:r>
      <w:r>
        <w:t xml:space="preserve"> with issues, wiki and projects disabled. GitHub cannot disable pull requests; nobody but the owner can merge one. Verified: </w:t>
      </w:r>
      <w:r>
        <w:rPr>
          <w:rFonts w:ascii="Consolas" w:eastAsia="Consolas" w:hAnsi="Consolas" w:cs="Consolas"/>
          <w:sz w:val="19"/>
          <w:szCs w:val="19"/>
          <w:shd w:val="clear" w:color="auto" w:fill="EFEBE0"/>
        </w:rPr>
        <w:t>PUBLIC issues=false wiki=false projects=false default=master</w:t>
      </w:r>
      <w:r>
        <w:t>.</w:t>
      </w:r>
    </w:p>
    <w:p w14:paraId="02E054EA" w14:textId="77777777" w:rsidR="001C5B00" w:rsidRDefault="00ED035F">
      <w:pPr>
        <w:pStyle w:val="ListParagraph"/>
        <w:numPr>
          <w:ilvl w:val="0"/>
          <w:numId w:val="4"/>
        </w:numPr>
        <w:spacing w:after="60" w:line="276" w:lineRule="auto"/>
      </w:pPr>
      <w:r>
        <w:rPr>
          <w:rFonts w:ascii="Consolas" w:eastAsia="Consolas" w:hAnsi="Consolas" w:cs="Consolas"/>
          <w:sz w:val="19"/>
          <w:szCs w:val="19"/>
          <w:shd w:val="clear" w:color="auto" w:fill="EFEBE0"/>
        </w:rPr>
        <w:t>LICENSE</w:t>
      </w:r>
      <w:r>
        <w:t xml:space="preserve"> added: read, clone and study permitted; deploying, redistributing and commercial use forbidden; the site and app are operated only by the copyright holder. </w:t>
      </w:r>
      <w:r>
        <w:rPr>
          <w:rFonts w:ascii="Consolas" w:eastAsia="Consolas" w:hAnsi="Consolas" w:cs="Consolas"/>
          <w:sz w:val="19"/>
          <w:szCs w:val="19"/>
          <w:shd w:val="clear" w:color="auto" w:fill="EFEBE0"/>
        </w:rPr>
        <w:t>README.md</w:t>
      </w:r>
      <w:r>
        <w:t xml:space="preserve"> rewritten to lead with the status and what is worth reading. The repository's </w:t>
      </w:r>
      <w:r>
        <w:rPr>
          <w:rFonts w:ascii="Consolas" w:eastAsia="Consolas" w:hAnsi="Consolas" w:cs="Consolas"/>
          <w:sz w:val="19"/>
          <w:szCs w:val="19"/>
          <w:shd w:val="clear" w:color="auto" w:fill="EFEBE0"/>
        </w:rPr>
        <w:t>HANDOFF.md</w:t>
      </w:r>
      <w:r>
        <w:t xml:space="preserve"> rewritten from 32 KB of stale state to a short pointer.</w:t>
      </w:r>
    </w:p>
    <w:p w14:paraId="73263DC4" w14:textId="77777777" w:rsidR="001C5B00" w:rsidRDefault="00ED035F">
      <w:pPr>
        <w:pBdr>
          <w:left w:val="single" w:sz="12" w:space="8" w:color="9A6F0D"/>
        </w:pBdr>
        <w:spacing w:after="120" w:line="276" w:lineRule="auto"/>
        <w:ind w:left="200"/>
      </w:pPr>
      <w:r>
        <w:rPr>
          <w:i/>
          <w:iCs/>
          <w:color w:val="4E6270"/>
        </w:rPr>
        <w:t>GitHub may retain unreachable pre-rewrite objects for a period. If a full purge is wanted, contact GitHub support with the repository name.</w:t>
      </w:r>
    </w:p>
    <w:p w14:paraId="1D1C8138" w14:textId="77777777" w:rsidR="001C5B00" w:rsidRDefault="00ED035F">
      <w:pPr>
        <w:pStyle w:val="Heading2"/>
      </w:pPr>
      <w:bookmarkStart w:id="26" w:name="_Toc238741385"/>
      <w:r>
        <w:t>7.5 Free model, first attempt: measured and reverted (D-131)</w:t>
      </w:r>
      <w:bookmarkEnd w:id="26"/>
    </w:p>
    <w:p w14:paraId="6995F2DF" w14:textId="77777777" w:rsidR="001C5B00" w:rsidRDefault="00ED035F">
      <w:pPr>
        <w:spacing w:after="120" w:line="276" w:lineRule="auto"/>
      </w:pPr>
      <w:r>
        <w:t xml:space="preserve">OpenRouter listed 21 models priced $0 in and $0 out. Vollyio sends </w:t>
      </w:r>
      <w:r>
        <w:rPr>
          <w:rFonts w:ascii="Consolas" w:eastAsia="Consolas" w:hAnsi="Consolas" w:cs="Consolas"/>
          <w:sz w:val="19"/>
          <w:szCs w:val="19"/>
          <w:shd w:val="clear" w:color="auto" w:fill="EFEBE0"/>
        </w:rPr>
        <w:t>data_collection: deny</w:t>
      </w:r>
      <w:r>
        <w:t xml:space="preserve"> on every call (no provider that retains or trains on prompts, because the footage is of people and the audience starts at 13). Probed under that setting, of the four free video-capable ids only </w:t>
      </w:r>
      <w:r>
        <w:rPr>
          <w:rFonts w:ascii="Consolas" w:eastAsia="Consolas" w:hAnsi="Consolas" w:cs="Consolas"/>
          <w:sz w:val="19"/>
          <w:szCs w:val="19"/>
          <w:shd w:val="clear" w:color="auto" w:fill="EFEBE0"/>
        </w:rPr>
        <w:t>minimax/minimax-m3:free</w:t>
      </w:r>
      <w:r>
        <w:t xml:space="preserve"> answered: Gemma 4 returned 429 on every attempt and the Nvidia omni id has no endpoint that refuses training. Paid model spend in the prior 30 days was $1.36 (40 analyses, 505k input and 80k output tokens), so the swap would buy a guarantee against a drained balance rather than savings.</w:t>
      </w:r>
    </w:p>
    <w:p w14:paraId="38933153" w14:textId="77777777" w:rsidR="001C5B00" w:rsidRDefault="00ED035F">
      <w:pPr>
        <w:spacing w:after="120" w:line="276" w:lineRule="auto"/>
      </w:pPr>
      <w:r>
        <w:t>Shipped and measured on production clips: on a three-field prompt the model answered JSON (scores of 55 and 32 on the same clip); on the shipped rubric it answered a markdown essay ending "Rating: 72", which the schema parse rejected as a refunded 502. Told in words to answer JSON only, five production clips produced zero usable reads: score omitted, a number where the schema wants a string, a gateway 502, a 50-second timeout, empty lists, at 76 seconds a read where the paid id takes 10. The live route fail</w:t>
      </w:r>
      <w:r>
        <w:t>ed 3 of 3 on a scratch account. Leaving production broken was worse than a dollar a month, so the previous ids (</w:t>
      </w:r>
      <w:r>
        <w:rPr>
          <w:rFonts w:ascii="Consolas" w:eastAsia="Consolas" w:hAnsi="Consolas" w:cs="Consolas"/>
          <w:sz w:val="19"/>
          <w:szCs w:val="19"/>
          <w:shd w:val="clear" w:color="auto" w:fill="EFEBE0"/>
        </w:rPr>
        <w:t>google/gemini-3.7-flash</w:t>
      </w:r>
      <w:r>
        <w:t xml:space="preserve"> and </w:t>
      </w:r>
      <w:r>
        <w:rPr>
          <w:rFonts w:ascii="Consolas" w:eastAsia="Consolas" w:hAnsi="Consolas" w:cs="Consolas"/>
          <w:sz w:val="19"/>
          <w:szCs w:val="19"/>
          <w:shd w:val="clear" w:color="auto" w:fill="EFEBE0"/>
        </w:rPr>
        <w:t>deepseek/deepseek-v4-flash</w:t>
      </w:r>
      <w:r>
        <w:t>) were restored, the reasoning recorded in D-131, and the choice put back to the owner. Verified after restoring: a real analysis returned 200 in 16 seconds.</w:t>
      </w:r>
    </w:p>
    <w:p w14:paraId="01D80E9B" w14:textId="77777777" w:rsidR="001C5B00" w:rsidRDefault="00ED035F">
      <w:pPr>
        <w:pStyle w:val="Heading2"/>
      </w:pPr>
      <w:bookmarkStart w:id="27" w:name="_Toc238741386"/>
      <w:r>
        <w:t>7.6 Hosting to free tiers</w:t>
      </w:r>
      <w:bookmarkEnd w:id="27"/>
    </w:p>
    <w:p w14:paraId="58B4EE6E" w14:textId="77777777" w:rsidR="001C5B00" w:rsidRDefault="00ED035F">
      <w:pPr>
        <w:spacing w:after="120" w:line="276" w:lineRule="auto"/>
      </w:pPr>
      <w:r>
        <w:t>Neither provider exposes a plan change through its API or CLI, so both were done in the owner's signed-in Chrome session, with the owner completing each login and the Vercel two-factor step himself.</w:t>
      </w:r>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2000"/>
        <w:gridCol w:w="1800"/>
        <w:gridCol w:w="1000"/>
        <w:gridCol w:w="4560"/>
      </w:tblGrid>
      <w:tr w:rsidR="001C5B00" w14:paraId="6201C400" w14:textId="77777777">
        <w:tblPrEx>
          <w:tblCellMar>
            <w:top w:w="0" w:type="dxa"/>
            <w:bottom w:w="0" w:type="dxa"/>
          </w:tblCellMar>
        </w:tblPrEx>
        <w:trPr>
          <w:tblHeader/>
        </w:trPr>
        <w:tc>
          <w:tcPr>
            <w:tcW w:w="2000" w:type="dxa"/>
            <w:shd w:val="clear" w:color="auto" w:fill="F6F2E8"/>
            <w:tcMar>
              <w:top w:w="60" w:type="dxa"/>
              <w:left w:w="100" w:type="dxa"/>
              <w:bottom w:w="60" w:type="dxa"/>
              <w:right w:w="100" w:type="dxa"/>
            </w:tcMar>
          </w:tcPr>
          <w:p w14:paraId="302BCC8E" w14:textId="77777777" w:rsidR="001C5B00" w:rsidRDefault="00ED035F">
            <w:r>
              <w:rPr>
                <w:b/>
                <w:bCs/>
                <w:sz w:val="19"/>
                <w:szCs w:val="19"/>
              </w:rPr>
              <w:t>Provider</w:t>
            </w:r>
          </w:p>
        </w:tc>
        <w:tc>
          <w:tcPr>
            <w:tcW w:w="1800" w:type="dxa"/>
            <w:shd w:val="clear" w:color="auto" w:fill="F6F2E8"/>
            <w:tcMar>
              <w:top w:w="60" w:type="dxa"/>
              <w:left w:w="100" w:type="dxa"/>
              <w:bottom w:w="60" w:type="dxa"/>
              <w:right w:w="100" w:type="dxa"/>
            </w:tcMar>
          </w:tcPr>
          <w:p w14:paraId="1B531EDB" w14:textId="77777777" w:rsidR="001C5B00" w:rsidRDefault="00ED035F">
            <w:r>
              <w:rPr>
                <w:b/>
                <w:bCs/>
                <w:sz w:val="19"/>
                <w:szCs w:val="19"/>
              </w:rPr>
              <w:t>Before</w:t>
            </w:r>
          </w:p>
        </w:tc>
        <w:tc>
          <w:tcPr>
            <w:tcW w:w="1000" w:type="dxa"/>
            <w:shd w:val="clear" w:color="auto" w:fill="F6F2E8"/>
            <w:tcMar>
              <w:top w:w="60" w:type="dxa"/>
              <w:left w:w="100" w:type="dxa"/>
              <w:bottom w:w="60" w:type="dxa"/>
              <w:right w:w="100" w:type="dxa"/>
            </w:tcMar>
          </w:tcPr>
          <w:p w14:paraId="5ED38508" w14:textId="77777777" w:rsidR="001C5B00" w:rsidRDefault="00ED035F">
            <w:r>
              <w:rPr>
                <w:b/>
                <w:bCs/>
                <w:sz w:val="19"/>
                <w:szCs w:val="19"/>
              </w:rPr>
              <w:t>After</w:t>
            </w:r>
          </w:p>
        </w:tc>
        <w:tc>
          <w:tcPr>
            <w:tcW w:w="4560" w:type="dxa"/>
            <w:shd w:val="clear" w:color="auto" w:fill="F6F2E8"/>
            <w:tcMar>
              <w:top w:w="60" w:type="dxa"/>
              <w:left w:w="100" w:type="dxa"/>
              <w:bottom w:w="60" w:type="dxa"/>
              <w:right w:w="100" w:type="dxa"/>
            </w:tcMar>
          </w:tcPr>
          <w:p w14:paraId="73A37D10" w14:textId="77777777" w:rsidR="001C5B00" w:rsidRDefault="00ED035F">
            <w:r>
              <w:rPr>
                <w:b/>
                <w:bCs/>
                <w:sz w:val="19"/>
                <w:szCs w:val="19"/>
              </w:rPr>
              <w:t>Details</w:t>
            </w:r>
          </w:p>
        </w:tc>
      </w:tr>
      <w:tr w:rsidR="001C5B00" w14:paraId="6F9BF43D" w14:textId="77777777">
        <w:tblPrEx>
          <w:tblCellMar>
            <w:top w:w="0" w:type="dxa"/>
            <w:bottom w:w="0" w:type="dxa"/>
          </w:tblCellMar>
        </w:tblPrEx>
        <w:tc>
          <w:tcPr>
            <w:tcW w:w="2000" w:type="dxa"/>
            <w:tcMar>
              <w:top w:w="60" w:type="dxa"/>
              <w:left w:w="100" w:type="dxa"/>
              <w:bottom w:w="60" w:type="dxa"/>
              <w:right w:w="100" w:type="dxa"/>
            </w:tcMar>
          </w:tcPr>
          <w:p w14:paraId="78C91122" w14:textId="77777777" w:rsidR="001C5B00" w:rsidRDefault="00ED035F">
            <w:r>
              <w:rPr>
                <w:sz w:val="19"/>
                <w:szCs w:val="19"/>
              </w:rPr>
              <w:t>Supabase (organization VolleyballAI, project vollyio)</w:t>
            </w:r>
          </w:p>
        </w:tc>
        <w:tc>
          <w:tcPr>
            <w:tcW w:w="1800" w:type="dxa"/>
            <w:tcMar>
              <w:top w:w="60" w:type="dxa"/>
              <w:left w:w="100" w:type="dxa"/>
              <w:bottom w:w="60" w:type="dxa"/>
              <w:right w:w="100" w:type="dxa"/>
            </w:tcMar>
          </w:tcPr>
          <w:p w14:paraId="54A33D16" w14:textId="77777777" w:rsidR="001C5B00" w:rsidRDefault="00ED035F">
            <w:r>
              <w:rPr>
                <w:sz w:val="19"/>
                <w:szCs w:val="19"/>
              </w:rPr>
              <w:t>Pro, $25/mo, billing cycle to 2 September</w:t>
            </w:r>
          </w:p>
        </w:tc>
        <w:tc>
          <w:tcPr>
            <w:tcW w:w="1000" w:type="dxa"/>
            <w:tcMar>
              <w:top w:w="60" w:type="dxa"/>
              <w:left w:w="100" w:type="dxa"/>
              <w:bottom w:w="60" w:type="dxa"/>
              <w:right w:w="100" w:type="dxa"/>
            </w:tcMar>
          </w:tcPr>
          <w:p w14:paraId="156B5906" w14:textId="77777777" w:rsidR="001C5B00" w:rsidRDefault="00ED035F">
            <w:r>
              <w:rPr>
                <w:sz w:val="19"/>
                <w:szCs w:val="19"/>
              </w:rPr>
              <w:t>Free</w:t>
            </w:r>
          </w:p>
        </w:tc>
        <w:tc>
          <w:tcPr>
            <w:tcW w:w="4560" w:type="dxa"/>
            <w:tcMar>
              <w:top w:w="60" w:type="dxa"/>
              <w:left w:w="100" w:type="dxa"/>
              <w:bottom w:w="60" w:type="dxa"/>
              <w:right w:w="100" w:type="dxa"/>
            </w:tcMar>
          </w:tcPr>
          <w:p w14:paraId="52430176" w14:textId="77777777" w:rsidR="001C5B00" w:rsidRDefault="00ED035F">
            <w:r>
              <w:rPr>
                <w:sz w:val="19"/>
                <w:szCs w:val="19"/>
              </w:rPr>
              <w:t xml:space="preserve">Dashboard confirmed "Successfully downgraded organization to the Free Plan". Unused days refunded as credits. The credited Micro compute add-on came off; custom auth email templates reset (auth mail goes through the Send Email Hook, so unaffected); the project pauses after seven idle days and is restored from the dashboard. Usage at the time: storage 594 MB </w:t>
            </w:r>
            <w:r>
              <w:rPr>
                <w:sz w:val="19"/>
                <w:szCs w:val="19"/>
              </w:rPr>
              <w:lastRenderedPageBreak/>
              <w:t>of 1 GB (clips 514.6 MB, frames 78.9 MB), database 18 MB of 500 MB. Project status after: ACTIVE_HEALTHY.</w:t>
            </w:r>
          </w:p>
        </w:tc>
      </w:tr>
      <w:tr w:rsidR="001C5B00" w14:paraId="20E53D6C" w14:textId="77777777">
        <w:tblPrEx>
          <w:tblCellMar>
            <w:top w:w="0" w:type="dxa"/>
            <w:bottom w:w="0" w:type="dxa"/>
          </w:tblCellMar>
        </w:tblPrEx>
        <w:tc>
          <w:tcPr>
            <w:tcW w:w="2000" w:type="dxa"/>
            <w:tcMar>
              <w:top w:w="60" w:type="dxa"/>
              <w:left w:w="100" w:type="dxa"/>
              <w:bottom w:w="60" w:type="dxa"/>
              <w:right w:w="100" w:type="dxa"/>
            </w:tcMar>
          </w:tcPr>
          <w:p w14:paraId="4CF5C956" w14:textId="77777777" w:rsidR="001C5B00" w:rsidRDefault="00ED035F">
            <w:r>
              <w:rPr>
                <w:sz w:val="19"/>
                <w:szCs w:val="19"/>
              </w:rPr>
              <w:lastRenderedPageBreak/>
              <w:t>Vercel (team Txais Xiong's projects)</w:t>
            </w:r>
          </w:p>
        </w:tc>
        <w:tc>
          <w:tcPr>
            <w:tcW w:w="1800" w:type="dxa"/>
            <w:tcMar>
              <w:top w:w="60" w:type="dxa"/>
              <w:left w:w="100" w:type="dxa"/>
              <w:bottom w:w="60" w:type="dxa"/>
              <w:right w:w="100" w:type="dxa"/>
            </w:tcMar>
          </w:tcPr>
          <w:p w14:paraId="0C39C7C7" w14:textId="77777777" w:rsidR="001C5B00" w:rsidRDefault="00ED035F">
            <w:r>
              <w:rPr>
                <w:sz w:val="19"/>
                <w:szCs w:val="19"/>
              </w:rPr>
              <w:t>Pro, $20/mo, cycle 6 August to 6 September</w:t>
            </w:r>
          </w:p>
        </w:tc>
        <w:tc>
          <w:tcPr>
            <w:tcW w:w="1000" w:type="dxa"/>
            <w:tcMar>
              <w:top w:w="60" w:type="dxa"/>
              <w:left w:w="100" w:type="dxa"/>
              <w:bottom w:w="60" w:type="dxa"/>
              <w:right w:w="100" w:type="dxa"/>
            </w:tcMar>
          </w:tcPr>
          <w:p w14:paraId="1FB1E779" w14:textId="77777777" w:rsidR="001C5B00" w:rsidRDefault="00ED035F">
            <w:r>
              <w:rPr>
                <w:sz w:val="19"/>
                <w:szCs w:val="19"/>
              </w:rPr>
              <w:t>Hobby</w:t>
            </w:r>
          </w:p>
        </w:tc>
        <w:tc>
          <w:tcPr>
            <w:tcW w:w="4560" w:type="dxa"/>
            <w:tcMar>
              <w:top w:w="60" w:type="dxa"/>
              <w:left w:w="100" w:type="dxa"/>
              <w:bottom w:w="60" w:type="dxa"/>
              <w:right w:w="100" w:type="dxa"/>
            </w:tcMar>
          </w:tcPr>
          <w:p w14:paraId="0709E00E" w14:textId="77777777" w:rsidR="001C5B00" w:rsidRDefault="00ED035F">
            <w:r>
              <w:rPr>
                <w:sz w:val="19"/>
                <w:szCs w:val="19"/>
              </w:rPr>
              <w:t>"Downgrade from Pro" confirmed; $6.45 refunded for the unused ten days. The Vercel API reports plan: hobby. Hobby's non-commercial rule is satisfied because nothing is sold; function duration ceiling is 300 s with Fluid compute, above the analyze route's budget.</w:t>
            </w:r>
          </w:p>
        </w:tc>
      </w:tr>
    </w:tbl>
    <w:p w14:paraId="157224E4" w14:textId="77777777" w:rsidR="001C5B00" w:rsidRDefault="00ED035F">
      <w:pPr>
        <w:spacing w:after="120" w:line="276" w:lineRule="auto"/>
      </w:pPr>
      <w:r>
        <w:t>After both changes: vollyio.com served 200 with the free-only copy, and a real analysis on a scratch account returned 200 in 16 seconds.</w:t>
      </w:r>
    </w:p>
    <w:p w14:paraId="56FDEB56" w14:textId="77777777" w:rsidR="001C5B00" w:rsidRDefault="00ED035F">
      <w:pPr>
        <w:pStyle w:val="Heading2"/>
      </w:pPr>
      <w:bookmarkStart w:id="28" w:name="_Toc238741387"/>
      <w:r>
        <w:t>7.7 Free model, second attempt: shipped behind a normalizer (D-132)</w:t>
      </w:r>
      <w:bookmarkEnd w:id="28"/>
    </w:p>
    <w:p w14:paraId="663A1808" w14:textId="77777777" w:rsidR="001C5B00" w:rsidRDefault="00ED035F">
      <w:pPr>
        <w:spacing w:after="120" w:line="276" w:lineRule="auto"/>
      </w:pPr>
      <w:r>
        <w:t>The owner reaffirmed the free model for both coach and analysis with the measurement in front of him. Rather than ship the zero-of-five state, the raw replies were captured. They showed the failures were spelling, not reading: the same analysis the paid model would produce, in a different shape.</w:t>
      </w:r>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4200"/>
        <w:gridCol w:w="5160"/>
      </w:tblGrid>
      <w:tr w:rsidR="001C5B00" w14:paraId="2A764510" w14:textId="77777777">
        <w:tblPrEx>
          <w:tblCellMar>
            <w:top w:w="0" w:type="dxa"/>
            <w:bottom w:w="0" w:type="dxa"/>
          </w:tblCellMar>
        </w:tblPrEx>
        <w:trPr>
          <w:tblHeader/>
        </w:trPr>
        <w:tc>
          <w:tcPr>
            <w:tcW w:w="4200" w:type="dxa"/>
            <w:shd w:val="clear" w:color="auto" w:fill="F6F2E8"/>
            <w:tcMar>
              <w:top w:w="60" w:type="dxa"/>
              <w:left w:w="100" w:type="dxa"/>
              <w:bottom w:w="60" w:type="dxa"/>
              <w:right w:w="100" w:type="dxa"/>
            </w:tcMar>
          </w:tcPr>
          <w:p w14:paraId="5DB8EA48" w14:textId="77777777" w:rsidR="001C5B00" w:rsidRDefault="00ED035F">
            <w:r>
              <w:rPr>
                <w:b/>
                <w:bCs/>
                <w:sz w:val="19"/>
                <w:szCs w:val="19"/>
              </w:rPr>
              <w:t>What the schema asks for</w:t>
            </w:r>
          </w:p>
        </w:tc>
        <w:tc>
          <w:tcPr>
            <w:tcW w:w="5160" w:type="dxa"/>
            <w:shd w:val="clear" w:color="auto" w:fill="F6F2E8"/>
            <w:tcMar>
              <w:top w:w="60" w:type="dxa"/>
              <w:left w:w="100" w:type="dxa"/>
              <w:bottom w:w="60" w:type="dxa"/>
              <w:right w:w="100" w:type="dxa"/>
            </w:tcMar>
          </w:tcPr>
          <w:p w14:paraId="1A00C445" w14:textId="77777777" w:rsidR="001C5B00" w:rsidRDefault="00ED035F">
            <w:r>
              <w:rPr>
                <w:b/>
                <w:bCs/>
                <w:sz w:val="19"/>
                <w:szCs w:val="19"/>
              </w:rPr>
              <w:t>What the free model sends</w:t>
            </w:r>
          </w:p>
        </w:tc>
      </w:tr>
      <w:tr w:rsidR="001C5B00" w14:paraId="3AD94DF5" w14:textId="77777777">
        <w:tblPrEx>
          <w:tblCellMar>
            <w:top w:w="0" w:type="dxa"/>
            <w:bottom w:w="0" w:type="dxa"/>
          </w:tblCellMar>
        </w:tblPrEx>
        <w:tc>
          <w:tcPr>
            <w:tcW w:w="4200" w:type="dxa"/>
            <w:tcMar>
              <w:top w:w="60" w:type="dxa"/>
              <w:left w:w="100" w:type="dxa"/>
              <w:bottom w:w="60" w:type="dxa"/>
              <w:right w:w="100" w:type="dxa"/>
            </w:tcMar>
          </w:tcPr>
          <w:p w14:paraId="164440EB" w14:textId="77777777" w:rsidR="001C5B00" w:rsidRDefault="00ED035F">
            <w:r>
              <w:rPr>
                <w:sz w:val="19"/>
                <w:szCs w:val="19"/>
              </w:rPr>
              <w:t>`overall_score: number`</w:t>
            </w:r>
          </w:p>
        </w:tc>
        <w:tc>
          <w:tcPr>
            <w:tcW w:w="5160" w:type="dxa"/>
            <w:tcMar>
              <w:top w:w="60" w:type="dxa"/>
              <w:left w:w="100" w:type="dxa"/>
              <w:bottom w:w="60" w:type="dxa"/>
              <w:right w:w="100" w:type="dxa"/>
            </w:tcMar>
          </w:tcPr>
          <w:p w14:paraId="537B437F" w14:textId="77777777" w:rsidR="001C5B00" w:rsidRDefault="00ED035F">
            <w:r>
              <w:rPr>
                <w:sz w:val="19"/>
                <w:szCs w:val="19"/>
              </w:rPr>
              <w:t>`rating: 62`</w:t>
            </w:r>
          </w:p>
        </w:tc>
      </w:tr>
      <w:tr w:rsidR="001C5B00" w14:paraId="7A746141" w14:textId="77777777">
        <w:tblPrEx>
          <w:tblCellMar>
            <w:top w:w="0" w:type="dxa"/>
            <w:bottom w:w="0" w:type="dxa"/>
          </w:tblCellMar>
        </w:tblPrEx>
        <w:tc>
          <w:tcPr>
            <w:tcW w:w="4200" w:type="dxa"/>
            <w:tcMar>
              <w:top w:w="60" w:type="dxa"/>
              <w:left w:w="100" w:type="dxa"/>
              <w:bottom w:w="60" w:type="dxa"/>
              <w:right w:w="100" w:type="dxa"/>
            </w:tcMar>
          </w:tcPr>
          <w:p w14:paraId="3D907C48" w14:textId="77777777" w:rsidR="001C5B00" w:rsidRDefault="00ED035F">
            <w:r>
              <w:rPr>
                <w:sz w:val="19"/>
                <w:szCs w:val="19"/>
              </w:rPr>
              <w:t>`ratable: true`</w:t>
            </w:r>
          </w:p>
        </w:tc>
        <w:tc>
          <w:tcPr>
            <w:tcW w:w="5160" w:type="dxa"/>
            <w:tcMar>
              <w:top w:w="60" w:type="dxa"/>
              <w:left w:w="100" w:type="dxa"/>
              <w:bottom w:w="60" w:type="dxa"/>
              <w:right w:w="100" w:type="dxa"/>
            </w:tcMar>
          </w:tcPr>
          <w:p w14:paraId="6AFCAC8C" w14:textId="77777777" w:rsidR="001C5B00" w:rsidRDefault="00ED035F">
            <w:r>
              <w:rPr>
                <w:sz w:val="19"/>
                <w:szCs w:val="19"/>
              </w:rPr>
              <w:t>`not_ratable: false` (inverse polarity)</w:t>
            </w:r>
          </w:p>
        </w:tc>
      </w:tr>
      <w:tr w:rsidR="001C5B00" w14:paraId="59EBC3C7" w14:textId="77777777">
        <w:tblPrEx>
          <w:tblCellMar>
            <w:top w:w="0" w:type="dxa"/>
            <w:bottom w:w="0" w:type="dxa"/>
          </w:tblCellMar>
        </w:tblPrEx>
        <w:tc>
          <w:tcPr>
            <w:tcW w:w="4200" w:type="dxa"/>
            <w:tcMar>
              <w:top w:w="60" w:type="dxa"/>
              <w:left w:w="100" w:type="dxa"/>
              <w:bottom w:w="60" w:type="dxa"/>
              <w:right w:w="100" w:type="dxa"/>
            </w:tcMar>
          </w:tcPr>
          <w:p w14:paraId="5DC3F81E" w14:textId="77777777" w:rsidR="001C5B00" w:rsidRDefault="00ED035F">
            <w:r>
              <w:rPr>
                <w:sz w:val="19"/>
                <w:szCs w:val="19"/>
              </w:rPr>
              <w:t>`drill_slugs: string[]`</w:t>
            </w:r>
          </w:p>
        </w:tc>
        <w:tc>
          <w:tcPr>
            <w:tcW w:w="5160" w:type="dxa"/>
            <w:tcMar>
              <w:top w:w="60" w:type="dxa"/>
              <w:left w:w="100" w:type="dxa"/>
              <w:bottom w:w="60" w:type="dxa"/>
              <w:right w:w="100" w:type="dxa"/>
            </w:tcMar>
          </w:tcPr>
          <w:p w14:paraId="42127A54" w14:textId="77777777" w:rsidR="001C5B00" w:rsidRDefault="00ED035F">
            <w:r>
              <w:rPr>
                <w:sz w:val="19"/>
                <w:szCs w:val="19"/>
              </w:rPr>
              <w:t>`drills: [...]`, sometimes objects with a `slug`</w:t>
            </w:r>
          </w:p>
        </w:tc>
      </w:tr>
      <w:tr w:rsidR="001C5B00" w14:paraId="7B4A133A" w14:textId="77777777">
        <w:tblPrEx>
          <w:tblCellMar>
            <w:top w:w="0" w:type="dxa"/>
            <w:bottom w:w="0" w:type="dxa"/>
          </w:tblCellMar>
        </w:tblPrEx>
        <w:tc>
          <w:tcPr>
            <w:tcW w:w="4200" w:type="dxa"/>
            <w:tcMar>
              <w:top w:w="60" w:type="dxa"/>
              <w:left w:w="100" w:type="dxa"/>
              <w:bottom w:w="60" w:type="dxa"/>
              <w:right w:w="100" w:type="dxa"/>
            </w:tcMar>
          </w:tcPr>
          <w:p w14:paraId="44C28C46" w14:textId="77777777" w:rsidR="001C5B00" w:rsidRDefault="00ED035F">
            <w:r>
              <w:rPr>
                <w:sz w:val="19"/>
                <w:szCs w:val="19"/>
              </w:rPr>
              <w:t>`confidence: string`</w:t>
            </w:r>
          </w:p>
        </w:tc>
        <w:tc>
          <w:tcPr>
            <w:tcW w:w="5160" w:type="dxa"/>
            <w:tcMar>
              <w:top w:w="60" w:type="dxa"/>
              <w:left w:w="100" w:type="dxa"/>
              <w:bottom w:w="60" w:type="dxa"/>
              <w:right w:w="100" w:type="dxa"/>
            </w:tcMar>
          </w:tcPr>
          <w:p w14:paraId="768C313E" w14:textId="77777777" w:rsidR="001C5B00" w:rsidRDefault="00ED035F">
            <w:r>
              <w:rPr>
                <w:sz w:val="19"/>
                <w:szCs w:val="19"/>
              </w:rPr>
              <w:t>`confidence: 0.62`</w:t>
            </w:r>
          </w:p>
        </w:tc>
      </w:tr>
      <w:tr w:rsidR="001C5B00" w14:paraId="0FDD7FD5" w14:textId="77777777">
        <w:tblPrEx>
          <w:tblCellMar>
            <w:top w:w="0" w:type="dxa"/>
            <w:bottom w:w="0" w:type="dxa"/>
          </w:tblCellMar>
        </w:tblPrEx>
        <w:tc>
          <w:tcPr>
            <w:tcW w:w="4200" w:type="dxa"/>
            <w:tcMar>
              <w:top w:w="60" w:type="dxa"/>
              <w:left w:w="100" w:type="dxa"/>
              <w:bottom w:w="60" w:type="dxa"/>
              <w:right w:w="100" w:type="dxa"/>
            </w:tcMar>
          </w:tcPr>
          <w:p w14:paraId="63D09413" w14:textId="77777777" w:rsidR="001C5B00" w:rsidRDefault="00ED035F">
            <w:r>
              <w:rPr>
                <w:sz w:val="19"/>
                <w:szCs w:val="19"/>
              </w:rPr>
              <w:t>`difficulty`, `timeframe: string`</w:t>
            </w:r>
          </w:p>
        </w:tc>
        <w:tc>
          <w:tcPr>
            <w:tcW w:w="5160" w:type="dxa"/>
            <w:tcMar>
              <w:top w:w="60" w:type="dxa"/>
              <w:left w:w="100" w:type="dxa"/>
              <w:bottom w:w="60" w:type="dxa"/>
              <w:right w:w="100" w:type="dxa"/>
            </w:tcMar>
          </w:tcPr>
          <w:p w14:paraId="53CD8E6B" w14:textId="77777777" w:rsidR="001C5B00" w:rsidRDefault="00ED035F">
            <w:r>
              <w:rPr>
                <w:sz w:val="19"/>
                <w:szCs w:val="19"/>
              </w:rPr>
              <w:t>numbers</w:t>
            </w:r>
          </w:p>
        </w:tc>
      </w:tr>
      <w:tr w:rsidR="001C5B00" w14:paraId="6B228A6A" w14:textId="77777777">
        <w:tblPrEx>
          <w:tblCellMar>
            <w:top w:w="0" w:type="dxa"/>
            <w:bottom w:w="0" w:type="dxa"/>
          </w:tblCellMar>
        </w:tblPrEx>
        <w:tc>
          <w:tcPr>
            <w:tcW w:w="4200" w:type="dxa"/>
            <w:tcMar>
              <w:top w:w="60" w:type="dxa"/>
              <w:left w:w="100" w:type="dxa"/>
              <w:bottom w:w="60" w:type="dxa"/>
              <w:right w:w="100" w:type="dxa"/>
            </w:tcMar>
          </w:tcPr>
          <w:p w14:paraId="3F7DC381" w14:textId="77777777" w:rsidR="001C5B00" w:rsidRDefault="00ED035F">
            <w:r>
              <w:rPr>
                <w:sz w:val="19"/>
                <w:szCs w:val="19"/>
              </w:rPr>
              <w:t>`checkpoints: [{key, visible, observation}]`</w:t>
            </w:r>
          </w:p>
        </w:tc>
        <w:tc>
          <w:tcPr>
            <w:tcW w:w="5160" w:type="dxa"/>
            <w:tcMar>
              <w:top w:w="60" w:type="dxa"/>
              <w:left w:w="100" w:type="dxa"/>
              <w:bottom w:w="60" w:type="dxa"/>
              <w:right w:w="100" w:type="dxa"/>
            </w:tcMar>
          </w:tcPr>
          <w:p w14:paraId="56C1FD62" w14:textId="77777777" w:rsidR="001C5B00" w:rsidRDefault="00ED035F">
            <w:r>
              <w:rPr>
                <w:sz w:val="19"/>
                <w:szCs w:val="19"/>
              </w:rPr>
              <w:t>an object keyed by checkpoint name</w:t>
            </w:r>
          </w:p>
        </w:tc>
      </w:tr>
      <w:tr w:rsidR="001C5B00" w14:paraId="15CEC070" w14:textId="77777777">
        <w:tblPrEx>
          <w:tblCellMar>
            <w:top w:w="0" w:type="dxa"/>
            <w:bottom w:w="0" w:type="dxa"/>
          </w:tblCellMar>
        </w:tblPrEx>
        <w:tc>
          <w:tcPr>
            <w:tcW w:w="4200" w:type="dxa"/>
            <w:tcMar>
              <w:top w:w="60" w:type="dxa"/>
              <w:left w:w="100" w:type="dxa"/>
              <w:bottom w:w="60" w:type="dxa"/>
              <w:right w:w="100" w:type="dxa"/>
            </w:tcMar>
          </w:tcPr>
          <w:p w14:paraId="27250157" w14:textId="77777777" w:rsidR="001C5B00" w:rsidRDefault="00ED035F">
            <w:r>
              <w:rPr>
                <w:sz w:val="19"/>
                <w:szCs w:val="19"/>
              </w:rPr>
              <w:t>`strengths: [{title, detail}]`</w:t>
            </w:r>
          </w:p>
        </w:tc>
        <w:tc>
          <w:tcPr>
            <w:tcW w:w="5160" w:type="dxa"/>
            <w:tcMar>
              <w:top w:w="60" w:type="dxa"/>
              <w:left w:w="100" w:type="dxa"/>
              <w:bottom w:w="60" w:type="dxa"/>
              <w:right w:w="100" w:type="dxa"/>
            </w:tcMar>
          </w:tcPr>
          <w:p w14:paraId="51B131C2" w14:textId="77777777" w:rsidR="001C5B00" w:rsidRDefault="00ED035F">
            <w:r>
              <w:rPr>
                <w:sz w:val="19"/>
                <w:szCs w:val="19"/>
              </w:rPr>
              <w:t>an object keyed by title</w:t>
            </w:r>
          </w:p>
        </w:tc>
      </w:tr>
      <w:tr w:rsidR="001C5B00" w14:paraId="0712E573" w14:textId="77777777">
        <w:tblPrEx>
          <w:tblCellMar>
            <w:top w:w="0" w:type="dxa"/>
            <w:bottom w:w="0" w:type="dxa"/>
          </w:tblCellMar>
        </w:tblPrEx>
        <w:tc>
          <w:tcPr>
            <w:tcW w:w="4200" w:type="dxa"/>
            <w:tcMar>
              <w:top w:w="60" w:type="dxa"/>
              <w:left w:w="100" w:type="dxa"/>
              <w:bottom w:w="60" w:type="dxa"/>
              <w:right w:w="100" w:type="dxa"/>
            </w:tcMar>
          </w:tcPr>
          <w:p w14:paraId="37B93DD0" w14:textId="77777777" w:rsidR="001C5B00" w:rsidRDefault="00ED035F">
            <w:r>
              <w:rPr>
                <w:sz w:val="19"/>
                <w:szCs w:val="19"/>
              </w:rPr>
              <w:t>a refusal with the score fields present</w:t>
            </w:r>
          </w:p>
        </w:tc>
        <w:tc>
          <w:tcPr>
            <w:tcW w:w="5160" w:type="dxa"/>
            <w:tcMar>
              <w:top w:w="60" w:type="dxa"/>
              <w:left w:w="100" w:type="dxa"/>
              <w:bottom w:w="60" w:type="dxa"/>
              <w:right w:w="100" w:type="dxa"/>
            </w:tcMar>
          </w:tcPr>
          <w:p w14:paraId="58852615" w14:textId="77777777" w:rsidR="001C5B00" w:rsidRDefault="00ED035F">
            <w:r>
              <w:rPr>
                <w:sz w:val="19"/>
                <w:szCs w:val="19"/>
              </w:rPr>
              <w:t>`{ratable: false, not_ratable_reason}` only</w:t>
            </w:r>
          </w:p>
        </w:tc>
      </w:tr>
    </w:tbl>
    <w:p w14:paraId="7AF91CE1" w14:textId="77777777" w:rsidR="001C5B00" w:rsidRDefault="00ED035F">
      <w:pPr>
        <w:pStyle w:val="ListParagraph"/>
        <w:numPr>
          <w:ilvl w:val="0"/>
          <w:numId w:val="2"/>
        </w:numPr>
        <w:spacing w:after="60" w:line="276" w:lineRule="auto"/>
      </w:pPr>
      <w:r>
        <w:rPr>
          <w:rFonts w:ascii="Consolas" w:eastAsia="Consolas" w:hAnsi="Consolas" w:cs="Consolas"/>
          <w:sz w:val="19"/>
          <w:szCs w:val="19"/>
          <w:shd w:val="clear" w:color="auto" w:fill="EFEBE0"/>
        </w:rPr>
        <w:t>normalizeSimpleRating</w:t>
      </w:r>
      <w:r>
        <w:t xml:space="preserve"> (in </w:t>
      </w:r>
      <w:r>
        <w:rPr>
          <w:rFonts w:ascii="Consolas" w:eastAsia="Consolas" w:hAnsi="Consolas" w:cs="Consolas"/>
          <w:sz w:val="19"/>
          <w:szCs w:val="19"/>
          <w:shd w:val="clear" w:color="auto" w:fill="EFEBE0"/>
        </w:rPr>
        <w:t>lib/ai/simple-rubric.ts</w:t>
      </w:r>
      <w:r>
        <w:t xml:space="preserve">, tests in </w:t>
      </w:r>
      <w:r>
        <w:rPr>
          <w:rFonts w:ascii="Consolas" w:eastAsia="Consolas" w:hAnsi="Consolas" w:cs="Consolas"/>
          <w:sz w:val="19"/>
          <w:szCs w:val="19"/>
          <w:shd w:val="clear" w:color="auto" w:fill="EFEBE0"/>
        </w:rPr>
        <w:t>lib/ai/normalize-rating.test.ts</w:t>
      </w:r>
      <w:r>
        <w:t>) maps each spelling the model has been seen to use onto the schema field, coerces the scalar types, turns keyed objects into lists, and invents nothing: a reply with no score under any name still has no score and the route still refuses it.</w:t>
      </w:r>
    </w:p>
    <w:p w14:paraId="41D5D51B" w14:textId="77777777" w:rsidR="001C5B00" w:rsidRDefault="00ED035F">
      <w:pPr>
        <w:pStyle w:val="ListParagraph"/>
        <w:numPr>
          <w:ilvl w:val="0"/>
          <w:numId w:val="2"/>
        </w:numPr>
        <w:spacing w:after="60" w:line="276" w:lineRule="auto"/>
      </w:pPr>
      <w:r>
        <w:rPr>
          <w:rFonts w:ascii="Consolas" w:eastAsia="Consolas" w:hAnsi="Consolas" w:cs="Consolas"/>
          <w:sz w:val="19"/>
          <w:szCs w:val="19"/>
          <w:shd w:val="clear" w:color="auto" w:fill="EFEBE0"/>
        </w:rPr>
        <w:t>lib/ai/vision.ts</w:t>
      </w:r>
      <w:r>
        <w:t xml:space="preserve"> takes the function as an optional </w:t>
      </w:r>
      <w:r>
        <w:rPr>
          <w:rFonts w:ascii="Consolas" w:eastAsia="Consolas" w:hAnsi="Consolas" w:cs="Consolas"/>
          <w:sz w:val="19"/>
          <w:szCs w:val="19"/>
          <w:shd w:val="clear" w:color="auto" w:fill="EFEBE0"/>
        </w:rPr>
        <w:t>normalize</w:t>
      </w:r>
      <w:r>
        <w:t xml:space="preserve"> and applies it before the schema parse; the eval harness applies the identical function, so measurement and product cannot drift.</w:t>
      </w:r>
    </w:p>
    <w:p w14:paraId="435D3FE7" w14:textId="77777777" w:rsidR="001C5B00" w:rsidRDefault="00ED035F">
      <w:pPr>
        <w:pStyle w:val="ListParagraph"/>
        <w:numPr>
          <w:ilvl w:val="0"/>
          <w:numId w:val="2"/>
        </w:numPr>
        <w:spacing w:after="60" w:line="276" w:lineRule="auto"/>
      </w:pPr>
      <w:r>
        <w:t>Budget: the analyze route's per-read ceiling moved from 45 s to 100 s inside a 300 s function; the re-read fires only if the first attempt failed within 50 s, so the worst case stays under the Android client's 150 s read timeout.</w:t>
      </w:r>
    </w:p>
    <w:p w14:paraId="6B696B9D" w14:textId="77777777" w:rsidR="001C5B00" w:rsidRDefault="00ED035F">
      <w:pPr>
        <w:pStyle w:val="ListParagraph"/>
        <w:numPr>
          <w:ilvl w:val="0"/>
          <w:numId w:val="2"/>
        </w:numPr>
        <w:spacing w:after="60" w:line="276" w:lineRule="auto"/>
      </w:pPr>
      <w:r>
        <w:t xml:space="preserve">Both ids set to </w:t>
      </w:r>
      <w:r>
        <w:rPr>
          <w:rFonts w:ascii="Consolas" w:eastAsia="Consolas" w:hAnsi="Consolas" w:cs="Consolas"/>
          <w:sz w:val="19"/>
          <w:szCs w:val="19"/>
          <w:shd w:val="clear" w:color="auto" w:fill="EFEBE0"/>
        </w:rPr>
        <w:t>minimax/minimax-m3:free</w:t>
      </w:r>
      <w:r>
        <w:t xml:space="preserve">. The paid rate rows stay in </w:t>
      </w:r>
      <w:r>
        <w:rPr>
          <w:rFonts w:ascii="Consolas" w:eastAsia="Consolas" w:hAnsi="Consolas" w:cs="Consolas"/>
          <w:sz w:val="19"/>
          <w:szCs w:val="19"/>
          <w:shd w:val="clear" w:color="auto" w:fill="EFEBE0"/>
        </w:rPr>
        <w:t>lib/ai/pricing.ts</w:t>
      </w:r>
      <w:r>
        <w:t xml:space="preserve"> so stored history still prices; the free id has a zero-rate row.</w:t>
      </w:r>
    </w:p>
    <w:p w14:paraId="4652590D" w14:textId="77777777" w:rsidR="001C5B00" w:rsidRDefault="00ED035F">
      <w:pPr>
        <w:spacing w:after="120" w:line="276" w:lineRule="auto"/>
      </w:pPr>
      <w:r>
        <w:t xml:space="preserve">Measured before shipping, six production clips one at a time: a correct refusal (handheld, rotating camera, no isolated rep), scores of 62 and 41, and two failures that were the free endpoint rather than the reply (a gateway 502 HTML page, an upstream rate-limit). Both are retried with backoff and refunded when they never land. Roughly three usable reads in five is the honest rate. Gates: 814 tests, </w:t>
      </w:r>
      <w:r>
        <w:lastRenderedPageBreak/>
        <w:t xml:space="preserve">typecheck, policy lint and production build all clean. Committed as </w:t>
      </w:r>
      <w:r>
        <w:rPr>
          <w:rFonts w:ascii="Consolas" w:eastAsia="Consolas" w:hAnsi="Consolas" w:cs="Consolas"/>
          <w:sz w:val="19"/>
          <w:szCs w:val="19"/>
          <w:shd w:val="clear" w:color="auto" w:fill="EFEBE0"/>
        </w:rPr>
        <w:t>4afc2f0</w:t>
      </w:r>
      <w:r>
        <w:t xml:space="preserve"> and deployed; the Vercel deployment metadata confirms that commit is what vollyio.com serves.</w:t>
      </w:r>
    </w:p>
    <w:p w14:paraId="602F1AAB" w14:textId="77777777" w:rsidR="001C5B00" w:rsidRDefault="00ED035F">
      <w:pPr>
        <w:spacing w:after="120" w:line="276" w:lineRule="auto"/>
      </w:pPr>
      <w:r>
        <w:t>Verified live on the new build with scratch accounts, deleted afterwards: analysis stored (200) in 14 s and again in 43 s; the coach answered a question about attack approach in 5 s with a sensible 451-character reply naming a real drill and no vendor.</w:t>
      </w:r>
    </w:p>
    <w:p w14:paraId="0A1EEEE3" w14:textId="77777777" w:rsidR="001C5B00" w:rsidRDefault="00ED035F">
      <w:pPr>
        <w:pStyle w:val="Heading2"/>
      </w:pPr>
      <w:bookmarkStart w:id="29" w:name="_Toc238741388"/>
      <w:r>
        <w:t>7.8 Records written</w:t>
      </w:r>
      <w:bookmarkEnd w:id="29"/>
    </w:p>
    <w:p w14:paraId="5FBF28FE" w14:textId="77777777" w:rsidR="001C5B00" w:rsidRDefault="00ED035F">
      <w:pPr>
        <w:pStyle w:val="ListParagraph"/>
        <w:numPr>
          <w:ilvl w:val="0"/>
          <w:numId w:val="2"/>
        </w:numPr>
        <w:spacing w:after="60" w:line="276" w:lineRule="auto"/>
      </w:pPr>
      <w:r>
        <w:t xml:space="preserve">Vault: </w:t>
      </w:r>
      <w:r>
        <w:rPr>
          <w:rFonts w:ascii="Consolas" w:eastAsia="Consolas" w:hAnsi="Consolas" w:cs="Consolas"/>
          <w:sz w:val="19"/>
          <w:szCs w:val="19"/>
          <w:shd w:val="clear" w:color="auto" w:fill="EFEBE0"/>
        </w:rPr>
        <w:t>Txais Brain\03 - Wiki\Syntheses\Vollyio Verdict.md</w:t>
      </w:r>
      <w:r>
        <w:t xml:space="preserve"> (the verdict, numbers, what happened, what to keep, the executed disposition), a row in </w:t>
      </w:r>
      <w:r>
        <w:rPr>
          <w:rFonts w:ascii="Consolas" w:eastAsia="Consolas" w:hAnsi="Consolas" w:cs="Consolas"/>
          <w:sz w:val="19"/>
          <w:szCs w:val="19"/>
          <w:shd w:val="clear" w:color="auto" w:fill="EFEBE0"/>
        </w:rPr>
        <w:t>index.md</w:t>
      </w:r>
      <w:r>
        <w:t xml:space="preserve">, a Current State line, and two entries in </w:t>
      </w:r>
      <w:r>
        <w:rPr>
          <w:rFonts w:ascii="Consolas" w:eastAsia="Consolas" w:hAnsi="Consolas" w:cs="Consolas"/>
          <w:sz w:val="19"/>
          <w:szCs w:val="19"/>
          <w:shd w:val="clear" w:color="auto" w:fill="EFEBE0"/>
        </w:rPr>
        <w:t>log.md</w:t>
      </w:r>
      <w:r>
        <w:t>.</w:t>
      </w:r>
    </w:p>
    <w:p w14:paraId="439490C2" w14:textId="77777777" w:rsidR="001C5B00" w:rsidRDefault="00ED035F">
      <w:pPr>
        <w:pStyle w:val="ListParagraph"/>
        <w:numPr>
          <w:ilvl w:val="0"/>
          <w:numId w:val="2"/>
        </w:numPr>
        <w:spacing w:after="60" w:line="276" w:lineRule="auto"/>
      </w:pPr>
      <w:r>
        <w:t>Decision log: D-131 (the closure, every change, the measured free-model failure, the open choices) and D-132 (the free model shipped, the raw shapes, the normalizer, the budget, what remains unmeasured).</w:t>
      </w:r>
    </w:p>
    <w:p w14:paraId="35823F50" w14:textId="77777777" w:rsidR="001C5B00" w:rsidRDefault="00ED035F">
      <w:pPr>
        <w:pStyle w:val="ListParagraph"/>
        <w:numPr>
          <w:ilvl w:val="0"/>
          <w:numId w:val="2"/>
        </w:numPr>
        <w:spacing w:after="60" w:line="276" w:lineRule="auto"/>
      </w:pPr>
      <w:r>
        <w:t xml:space="preserve">Session handoff at </w:t>
      </w:r>
      <w:r>
        <w:rPr>
          <w:rFonts w:ascii="Consolas" w:eastAsia="Consolas" w:hAnsi="Consolas" w:cs="Consolas"/>
          <w:sz w:val="19"/>
          <w:szCs w:val="19"/>
          <w:shd w:val="clear" w:color="auto" w:fill="EFEBE0"/>
        </w:rPr>
        <w:t>C:\Users\XiongT\.claude\state\handoff.md</w:t>
      </w:r>
      <w:r>
        <w:t>, rewritten in place.</w:t>
      </w:r>
    </w:p>
    <w:p w14:paraId="60C3BBEC" w14:textId="77777777" w:rsidR="001C5B00" w:rsidRDefault="00ED035F">
      <w:pPr>
        <w:pStyle w:val="ListParagraph"/>
        <w:numPr>
          <w:ilvl w:val="0"/>
          <w:numId w:val="2"/>
        </w:numPr>
        <w:spacing w:after="60" w:line="276" w:lineRule="auto"/>
      </w:pPr>
      <w:r>
        <w:t>This document.</w:t>
      </w:r>
    </w:p>
    <w:p w14:paraId="500D4119" w14:textId="77777777" w:rsidR="001C5B00" w:rsidRDefault="00ED035F">
      <w:pPr>
        <w:pStyle w:val="Heading1"/>
      </w:pPr>
      <w:bookmarkStart w:id="30" w:name="_Toc238741389"/>
      <w:r>
        <w:t>8. Current state at the end of the day</w:t>
      </w:r>
      <w:bookmarkEnd w:id="30"/>
    </w:p>
    <w:p w14:paraId="2787394B" w14:textId="77777777" w:rsidR="001C5B00" w:rsidRDefault="00ED035F">
      <w:pPr>
        <w:pStyle w:val="Heading2"/>
      </w:pPr>
      <w:bookmarkStart w:id="31" w:name="_Toc238741390"/>
      <w:r>
        <w:t>8.1 What runs</w:t>
      </w:r>
      <w:bookmarkEnd w:id="31"/>
    </w:p>
    <w:p w14:paraId="09ADCA97" w14:textId="77777777" w:rsidR="001C5B00" w:rsidRDefault="00ED035F">
      <w:pPr>
        <w:pStyle w:val="ListParagraph"/>
        <w:numPr>
          <w:ilvl w:val="0"/>
          <w:numId w:val="2"/>
        </w:numPr>
        <w:spacing w:after="60" w:line="276" w:lineRule="auto"/>
      </w:pPr>
      <w:r>
        <w:t>vollyio.com: the web app, every feature, no paid tier, no card, no upgrade prompt. Analysis, coach chat, weekly plan, drills, injury library, progress, goals, share links.</w:t>
      </w:r>
    </w:p>
    <w:p w14:paraId="6B41BC40" w14:textId="77777777" w:rsidR="001C5B00" w:rsidRDefault="00ED035F">
      <w:pPr>
        <w:pStyle w:val="ListParagraph"/>
        <w:numPr>
          <w:ilvl w:val="0"/>
          <w:numId w:val="2"/>
        </w:numPr>
        <w:spacing w:after="60" w:line="276" w:lineRule="auto"/>
      </w:pPr>
      <w:r>
        <w:t>The Android app (version 2.16.0, separate private repository) talks to the same API and is unaffected except that nothing can be bought.</w:t>
      </w:r>
    </w:p>
    <w:p w14:paraId="53DFC255" w14:textId="77777777" w:rsidR="001C5B00" w:rsidRDefault="00ED035F">
      <w:pPr>
        <w:pStyle w:val="ListParagraph"/>
        <w:numPr>
          <w:ilvl w:val="0"/>
          <w:numId w:val="2"/>
        </w:numPr>
        <w:spacing w:after="60" w:line="276" w:lineRule="auto"/>
      </w:pPr>
      <w:r>
        <w:t xml:space="preserve">Both the analysis and the coach run on </w:t>
      </w:r>
      <w:r>
        <w:rPr>
          <w:rFonts w:ascii="Consolas" w:eastAsia="Consolas" w:hAnsi="Consolas" w:cs="Consolas"/>
          <w:sz w:val="19"/>
          <w:szCs w:val="19"/>
          <w:shd w:val="clear" w:color="auto" w:fill="EFEBE0"/>
        </w:rPr>
        <w:t>minimax/minimax-m3:free</w:t>
      </w:r>
      <w:r>
        <w:t xml:space="preserve"> through OpenRouter under the no-data-retention routing floor.</w:t>
      </w:r>
    </w:p>
    <w:p w14:paraId="4A2F240D" w14:textId="77777777" w:rsidR="001C5B00" w:rsidRDefault="00ED035F">
      <w:pPr>
        <w:pStyle w:val="Heading2"/>
      </w:pPr>
      <w:bookmarkStart w:id="32" w:name="_Toc238741391"/>
      <w:r>
        <w:t>8.2 What does not</w:t>
      </w:r>
      <w:bookmarkEnd w:id="32"/>
    </w:p>
    <w:p w14:paraId="0D86D327" w14:textId="77777777" w:rsidR="001C5B00" w:rsidRDefault="00ED035F">
      <w:pPr>
        <w:pStyle w:val="ListParagraph"/>
        <w:numPr>
          <w:ilvl w:val="0"/>
          <w:numId w:val="2"/>
        </w:numPr>
        <w:spacing w:after="60" w:line="276" w:lineRule="auto"/>
      </w:pPr>
      <w:r>
        <w:t xml:space="preserve">Billing. Off by environment; the Stripe and Play code paths remain and fail closed as </w:t>
      </w:r>
      <w:r>
        <w:rPr>
          <w:rFonts w:ascii="Consolas" w:eastAsia="Consolas" w:hAnsi="Consolas" w:cs="Consolas"/>
          <w:sz w:val="19"/>
          <w:szCs w:val="19"/>
          <w:shd w:val="clear" w:color="auto" w:fill="EFEBE0"/>
        </w:rPr>
        <w:t>docs/security.md</w:t>
      </w:r>
      <w:r>
        <w:t xml:space="preserve"> documents.</w:t>
      </w:r>
    </w:p>
    <w:p w14:paraId="085F3D23" w14:textId="77777777" w:rsidR="001C5B00" w:rsidRDefault="00ED035F">
      <w:pPr>
        <w:pStyle w:val="ListParagraph"/>
        <w:numPr>
          <w:ilvl w:val="0"/>
          <w:numId w:val="2"/>
        </w:numPr>
        <w:spacing w:after="60" w:line="276" w:lineRule="auto"/>
      </w:pPr>
      <w:r>
        <w:t>The daily allowance cap. Not enforced with billing off; the per-account hourly quota of 20 is the remaining guard on the free endpoint's rate limit.</w:t>
      </w:r>
    </w:p>
    <w:p w14:paraId="48B92382" w14:textId="77777777" w:rsidR="001C5B00" w:rsidRDefault="00ED035F">
      <w:pPr>
        <w:pStyle w:val="ListParagraph"/>
        <w:numPr>
          <w:ilvl w:val="0"/>
          <w:numId w:val="2"/>
        </w:numPr>
        <w:spacing w:after="60" w:line="276" w:lineRule="auto"/>
      </w:pPr>
      <w:r>
        <w:t xml:space="preserve">Calibration. </w:t>
      </w:r>
      <w:r>
        <w:rPr>
          <w:rFonts w:ascii="Consolas" w:eastAsia="Consolas" w:hAnsi="Consolas" w:cs="Consolas"/>
          <w:sz w:val="19"/>
          <w:szCs w:val="19"/>
          <w:shd w:val="clear" w:color="auto" w:fill="EFEBE0"/>
        </w:rPr>
        <w:t>evals/CALIBRATION.md</w:t>
      </w:r>
      <w:r>
        <w:t xml:space="preserve"> describes the paid reader and is not being worked on.</w:t>
      </w:r>
    </w:p>
    <w:p w14:paraId="01940A1F" w14:textId="77777777" w:rsidR="001C5B00" w:rsidRDefault="00ED035F">
      <w:pPr>
        <w:pStyle w:val="Heading2"/>
      </w:pPr>
      <w:bookmarkStart w:id="33" w:name="_Toc238741392"/>
      <w:r>
        <w:t>8.3 Costs</w:t>
      </w:r>
      <w:bookmarkEnd w:id="33"/>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2200"/>
        <w:gridCol w:w="3400"/>
        <w:gridCol w:w="3760"/>
      </w:tblGrid>
      <w:tr w:rsidR="001C5B00" w14:paraId="73105C22" w14:textId="77777777">
        <w:tblPrEx>
          <w:tblCellMar>
            <w:top w:w="0" w:type="dxa"/>
            <w:bottom w:w="0" w:type="dxa"/>
          </w:tblCellMar>
        </w:tblPrEx>
        <w:trPr>
          <w:tblHeader/>
        </w:trPr>
        <w:tc>
          <w:tcPr>
            <w:tcW w:w="2200" w:type="dxa"/>
            <w:shd w:val="clear" w:color="auto" w:fill="F6F2E8"/>
            <w:tcMar>
              <w:top w:w="60" w:type="dxa"/>
              <w:left w:w="100" w:type="dxa"/>
              <w:bottom w:w="60" w:type="dxa"/>
              <w:right w:w="100" w:type="dxa"/>
            </w:tcMar>
          </w:tcPr>
          <w:p w14:paraId="2754FD36" w14:textId="77777777" w:rsidR="001C5B00" w:rsidRDefault="00ED035F">
            <w:r>
              <w:rPr>
                <w:b/>
                <w:bCs/>
                <w:sz w:val="19"/>
                <w:szCs w:val="19"/>
              </w:rPr>
              <w:t>Item</w:t>
            </w:r>
          </w:p>
        </w:tc>
        <w:tc>
          <w:tcPr>
            <w:tcW w:w="3400" w:type="dxa"/>
            <w:shd w:val="clear" w:color="auto" w:fill="F6F2E8"/>
            <w:tcMar>
              <w:top w:w="60" w:type="dxa"/>
              <w:left w:w="100" w:type="dxa"/>
              <w:bottom w:w="60" w:type="dxa"/>
              <w:right w:w="100" w:type="dxa"/>
            </w:tcMar>
          </w:tcPr>
          <w:p w14:paraId="0282D212" w14:textId="77777777" w:rsidR="001C5B00" w:rsidRDefault="00ED035F">
            <w:r>
              <w:rPr>
                <w:b/>
                <w:bCs/>
                <w:sz w:val="19"/>
                <w:szCs w:val="19"/>
              </w:rPr>
              <w:t>Before the day</w:t>
            </w:r>
          </w:p>
        </w:tc>
        <w:tc>
          <w:tcPr>
            <w:tcW w:w="3760" w:type="dxa"/>
            <w:shd w:val="clear" w:color="auto" w:fill="F6F2E8"/>
            <w:tcMar>
              <w:top w:w="60" w:type="dxa"/>
              <w:left w:w="100" w:type="dxa"/>
              <w:bottom w:w="60" w:type="dxa"/>
              <w:right w:w="100" w:type="dxa"/>
            </w:tcMar>
          </w:tcPr>
          <w:p w14:paraId="6FC1A629" w14:textId="77777777" w:rsidR="001C5B00" w:rsidRDefault="00ED035F">
            <w:r>
              <w:rPr>
                <w:b/>
                <w:bCs/>
                <w:sz w:val="19"/>
                <w:szCs w:val="19"/>
              </w:rPr>
              <w:t>After</w:t>
            </w:r>
          </w:p>
        </w:tc>
      </w:tr>
      <w:tr w:rsidR="001C5B00" w14:paraId="2B903AC1" w14:textId="77777777">
        <w:tblPrEx>
          <w:tblCellMar>
            <w:top w:w="0" w:type="dxa"/>
            <w:bottom w:w="0" w:type="dxa"/>
          </w:tblCellMar>
        </w:tblPrEx>
        <w:tc>
          <w:tcPr>
            <w:tcW w:w="2200" w:type="dxa"/>
            <w:tcMar>
              <w:top w:w="60" w:type="dxa"/>
              <w:left w:w="100" w:type="dxa"/>
              <w:bottom w:w="60" w:type="dxa"/>
              <w:right w:w="100" w:type="dxa"/>
            </w:tcMar>
          </w:tcPr>
          <w:p w14:paraId="55AB666F" w14:textId="77777777" w:rsidR="001C5B00" w:rsidRDefault="00ED035F">
            <w:r>
              <w:rPr>
                <w:sz w:val="19"/>
                <w:szCs w:val="19"/>
              </w:rPr>
              <w:t>Vercel</w:t>
            </w:r>
          </w:p>
        </w:tc>
        <w:tc>
          <w:tcPr>
            <w:tcW w:w="3400" w:type="dxa"/>
            <w:tcMar>
              <w:top w:w="60" w:type="dxa"/>
              <w:left w:w="100" w:type="dxa"/>
              <w:bottom w:w="60" w:type="dxa"/>
              <w:right w:w="100" w:type="dxa"/>
            </w:tcMar>
          </w:tcPr>
          <w:p w14:paraId="2B858153" w14:textId="77777777" w:rsidR="001C5B00" w:rsidRDefault="00ED035F">
            <w:r>
              <w:rPr>
                <w:sz w:val="19"/>
                <w:szCs w:val="19"/>
              </w:rPr>
              <w:t>$20/mo Pro</w:t>
            </w:r>
          </w:p>
        </w:tc>
        <w:tc>
          <w:tcPr>
            <w:tcW w:w="3760" w:type="dxa"/>
            <w:tcMar>
              <w:top w:w="60" w:type="dxa"/>
              <w:left w:w="100" w:type="dxa"/>
              <w:bottom w:w="60" w:type="dxa"/>
              <w:right w:w="100" w:type="dxa"/>
            </w:tcMar>
          </w:tcPr>
          <w:p w14:paraId="3BBF0E31" w14:textId="77777777" w:rsidR="001C5B00" w:rsidRDefault="00ED035F">
            <w:r>
              <w:rPr>
                <w:sz w:val="19"/>
                <w:szCs w:val="19"/>
              </w:rPr>
              <w:t>$0 Hobby</w:t>
            </w:r>
          </w:p>
        </w:tc>
      </w:tr>
      <w:tr w:rsidR="001C5B00" w14:paraId="7061141E" w14:textId="77777777">
        <w:tblPrEx>
          <w:tblCellMar>
            <w:top w:w="0" w:type="dxa"/>
            <w:bottom w:w="0" w:type="dxa"/>
          </w:tblCellMar>
        </w:tblPrEx>
        <w:tc>
          <w:tcPr>
            <w:tcW w:w="2200" w:type="dxa"/>
            <w:tcMar>
              <w:top w:w="60" w:type="dxa"/>
              <w:left w:w="100" w:type="dxa"/>
              <w:bottom w:w="60" w:type="dxa"/>
              <w:right w:w="100" w:type="dxa"/>
            </w:tcMar>
          </w:tcPr>
          <w:p w14:paraId="572AC67E" w14:textId="77777777" w:rsidR="001C5B00" w:rsidRDefault="00ED035F">
            <w:r>
              <w:rPr>
                <w:sz w:val="19"/>
                <w:szCs w:val="19"/>
              </w:rPr>
              <w:t>Supabase</w:t>
            </w:r>
          </w:p>
        </w:tc>
        <w:tc>
          <w:tcPr>
            <w:tcW w:w="3400" w:type="dxa"/>
            <w:tcMar>
              <w:top w:w="60" w:type="dxa"/>
              <w:left w:w="100" w:type="dxa"/>
              <w:bottom w:w="60" w:type="dxa"/>
              <w:right w:w="100" w:type="dxa"/>
            </w:tcMar>
          </w:tcPr>
          <w:p w14:paraId="1F0DBB73" w14:textId="77777777" w:rsidR="001C5B00" w:rsidRDefault="00ED035F">
            <w:r>
              <w:rPr>
                <w:sz w:val="19"/>
                <w:szCs w:val="19"/>
              </w:rPr>
              <w:t>$25/mo Pro</w:t>
            </w:r>
          </w:p>
        </w:tc>
        <w:tc>
          <w:tcPr>
            <w:tcW w:w="3760" w:type="dxa"/>
            <w:tcMar>
              <w:top w:w="60" w:type="dxa"/>
              <w:left w:w="100" w:type="dxa"/>
              <w:bottom w:w="60" w:type="dxa"/>
              <w:right w:w="100" w:type="dxa"/>
            </w:tcMar>
          </w:tcPr>
          <w:p w14:paraId="6CDCDEED" w14:textId="77777777" w:rsidR="001C5B00" w:rsidRDefault="00ED035F">
            <w:r>
              <w:rPr>
                <w:sz w:val="19"/>
                <w:szCs w:val="19"/>
              </w:rPr>
              <w:t>$0 Free</w:t>
            </w:r>
          </w:p>
        </w:tc>
      </w:tr>
      <w:tr w:rsidR="001C5B00" w14:paraId="6766876E" w14:textId="77777777">
        <w:tblPrEx>
          <w:tblCellMar>
            <w:top w:w="0" w:type="dxa"/>
            <w:bottom w:w="0" w:type="dxa"/>
          </w:tblCellMar>
        </w:tblPrEx>
        <w:tc>
          <w:tcPr>
            <w:tcW w:w="2200" w:type="dxa"/>
            <w:tcMar>
              <w:top w:w="60" w:type="dxa"/>
              <w:left w:w="100" w:type="dxa"/>
              <w:bottom w:w="60" w:type="dxa"/>
              <w:right w:w="100" w:type="dxa"/>
            </w:tcMar>
          </w:tcPr>
          <w:p w14:paraId="574DC400" w14:textId="77777777" w:rsidR="001C5B00" w:rsidRDefault="00ED035F">
            <w:r>
              <w:rPr>
                <w:sz w:val="19"/>
                <w:szCs w:val="19"/>
              </w:rPr>
              <w:lastRenderedPageBreak/>
              <w:t>Model spend</w:t>
            </w:r>
          </w:p>
        </w:tc>
        <w:tc>
          <w:tcPr>
            <w:tcW w:w="3400" w:type="dxa"/>
            <w:tcMar>
              <w:top w:w="60" w:type="dxa"/>
              <w:left w:w="100" w:type="dxa"/>
              <w:bottom w:w="60" w:type="dxa"/>
              <w:right w:w="100" w:type="dxa"/>
            </w:tcMar>
          </w:tcPr>
          <w:p w14:paraId="5D650CA4" w14:textId="77777777" w:rsidR="001C5B00" w:rsidRDefault="00ED035F">
            <w:r>
              <w:rPr>
                <w:sz w:val="19"/>
                <w:szCs w:val="19"/>
              </w:rPr>
              <w:t>about $1.36/mo from a $79 prepaid balance</w:t>
            </w:r>
          </w:p>
        </w:tc>
        <w:tc>
          <w:tcPr>
            <w:tcW w:w="3760" w:type="dxa"/>
            <w:tcMar>
              <w:top w:w="60" w:type="dxa"/>
              <w:left w:w="100" w:type="dxa"/>
              <w:bottom w:w="60" w:type="dxa"/>
              <w:right w:w="100" w:type="dxa"/>
            </w:tcMar>
          </w:tcPr>
          <w:p w14:paraId="08A2C4DA" w14:textId="77777777" w:rsidR="001C5B00" w:rsidRDefault="00ED035F">
            <w:r>
              <w:rPr>
                <w:sz w:val="19"/>
                <w:szCs w:val="19"/>
              </w:rPr>
              <w:t>$0 (free id); the balance remains as a cap if the paid ids are ever restored</w:t>
            </w:r>
          </w:p>
        </w:tc>
      </w:tr>
      <w:tr w:rsidR="001C5B00" w14:paraId="39570FEC" w14:textId="77777777">
        <w:tblPrEx>
          <w:tblCellMar>
            <w:top w:w="0" w:type="dxa"/>
            <w:bottom w:w="0" w:type="dxa"/>
          </w:tblCellMar>
        </w:tblPrEx>
        <w:tc>
          <w:tcPr>
            <w:tcW w:w="2200" w:type="dxa"/>
            <w:tcMar>
              <w:top w:w="60" w:type="dxa"/>
              <w:left w:w="100" w:type="dxa"/>
              <w:bottom w:w="60" w:type="dxa"/>
              <w:right w:w="100" w:type="dxa"/>
            </w:tcMar>
          </w:tcPr>
          <w:p w14:paraId="6366758E" w14:textId="77777777" w:rsidR="001C5B00" w:rsidRDefault="00ED035F">
            <w:r>
              <w:rPr>
                <w:sz w:val="19"/>
                <w:szCs w:val="19"/>
              </w:rPr>
              <w:t>Domain</w:t>
            </w:r>
          </w:p>
        </w:tc>
        <w:tc>
          <w:tcPr>
            <w:tcW w:w="3400" w:type="dxa"/>
            <w:tcMar>
              <w:top w:w="60" w:type="dxa"/>
              <w:left w:w="100" w:type="dxa"/>
              <w:bottom w:w="60" w:type="dxa"/>
              <w:right w:w="100" w:type="dxa"/>
            </w:tcMar>
          </w:tcPr>
          <w:p w14:paraId="6CB8A652" w14:textId="77777777" w:rsidR="001C5B00" w:rsidRDefault="00ED035F">
            <w:r>
              <w:rPr>
                <w:sz w:val="19"/>
                <w:szCs w:val="19"/>
              </w:rPr>
              <w:t>unchanged</w:t>
            </w:r>
          </w:p>
        </w:tc>
        <w:tc>
          <w:tcPr>
            <w:tcW w:w="3760" w:type="dxa"/>
            <w:tcMar>
              <w:top w:w="60" w:type="dxa"/>
              <w:left w:w="100" w:type="dxa"/>
              <w:bottom w:w="60" w:type="dxa"/>
              <w:right w:w="100" w:type="dxa"/>
            </w:tcMar>
          </w:tcPr>
          <w:p w14:paraId="02D17A8C" w14:textId="77777777" w:rsidR="001C5B00" w:rsidRDefault="00ED035F">
            <w:r>
              <w:rPr>
                <w:sz w:val="19"/>
                <w:szCs w:val="19"/>
              </w:rPr>
              <w:t>the only recurring cost</w:t>
            </w:r>
          </w:p>
        </w:tc>
      </w:tr>
      <w:tr w:rsidR="001C5B00" w14:paraId="585E2818" w14:textId="77777777">
        <w:tblPrEx>
          <w:tblCellMar>
            <w:top w:w="0" w:type="dxa"/>
            <w:bottom w:w="0" w:type="dxa"/>
          </w:tblCellMar>
        </w:tblPrEx>
        <w:tc>
          <w:tcPr>
            <w:tcW w:w="2200" w:type="dxa"/>
            <w:tcMar>
              <w:top w:w="60" w:type="dxa"/>
              <w:left w:w="100" w:type="dxa"/>
              <w:bottom w:w="60" w:type="dxa"/>
              <w:right w:w="100" w:type="dxa"/>
            </w:tcMar>
          </w:tcPr>
          <w:p w14:paraId="5C0A9A04" w14:textId="77777777" w:rsidR="001C5B00" w:rsidRDefault="00ED035F">
            <w:r>
              <w:rPr>
                <w:sz w:val="19"/>
                <w:szCs w:val="19"/>
              </w:rPr>
              <w:t>Resend, other</w:t>
            </w:r>
          </w:p>
        </w:tc>
        <w:tc>
          <w:tcPr>
            <w:tcW w:w="3400" w:type="dxa"/>
            <w:tcMar>
              <w:top w:w="60" w:type="dxa"/>
              <w:left w:w="100" w:type="dxa"/>
              <w:bottom w:w="60" w:type="dxa"/>
              <w:right w:w="100" w:type="dxa"/>
            </w:tcMar>
          </w:tcPr>
          <w:p w14:paraId="1DC36EA9" w14:textId="77777777" w:rsidR="001C5B00" w:rsidRDefault="00ED035F">
            <w:r>
              <w:rPr>
                <w:sz w:val="19"/>
                <w:szCs w:val="19"/>
              </w:rPr>
              <w:t>free tier</w:t>
            </w:r>
          </w:p>
        </w:tc>
        <w:tc>
          <w:tcPr>
            <w:tcW w:w="3760" w:type="dxa"/>
            <w:tcMar>
              <w:top w:w="60" w:type="dxa"/>
              <w:left w:w="100" w:type="dxa"/>
              <w:bottom w:w="60" w:type="dxa"/>
              <w:right w:w="100" w:type="dxa"/>
            </w:tcMar>
          </w:tcPr>
          <w:p w14:paraId="6D790FC0" w14:textId="77777777" w:rsidR="001C5B00" w:rsidRDefault="00ED035F">
            <w:r>
              <w:rPr>
                <w:sz w:val="19"/>
                <w:szCs w:val="19"/>
              </w:rPr>
              <w:t>free tier</w:t>
            </w:r>
          </w:p>
        </w:tc>
      </w:tr>
    </w:tbl>
    <w:p w14:paraId="2F34F790" w14:textId="77777777" w:rsidR="001C5B00" w:rsidRDefault="00ED035F">
      <w:pPr>
        <w:pStyle w:val="Heading2"/>
      </w:pPr>
      <w:bookmarkStart w:id="34" w:name="_Toc238741393"/>
      <w:r>
        <w:t>8.4 What players will notice</w:t>
      </w:r>
      <w:bookmarkEnd w:id="34"/>
    </w:p>
    <w:p w14:paraId="1E0A16CC" w14:textId="77777777" w:rsidR="001C5B00" w:rsidRDefault="00ED035F">
      <w:pPr>
        <w:spacing w:after="120" w:line="276" w:lineRule="auto"/>
      </w:pPr>
      <w:r>
        <w:t>Reads take 15 to 100 seconds instead of 10 to 16, and "The coaching service couldn't read that clip. Try again." appears roughly twice in five attempts (the free endpoint's own 502s and rate limits), with the slot refunded each time. A free Supabase project that sees no traffic for a week pauses, and the site is then down until the owner restores it from the dashboard.</w:t>
      </w:r>
    </w:p>
    <w:p w14:paraId="04194E87" w14:textId="77777777" w:rsidR="001C5B00" w:rsidRDefault="00ED035F">
      <w:pPr>
        <w:pStyle w:val="Heading2"/>
      </w:pPr>
      <w:bookmarkStart w:id="35" w:name="_Toc238741394"/>
      <w:r>
        <w:t>8.5 Identifiers for future reference</w:t>
      </w:r>
      <w:bookmarkEnd w:id="35"/>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2200"/>
        <w:gridCol w:w="7160"/>
      </w:tblGrid>
      <w:tr w:rsidR="001C5B00" w14:paraId="45A07B22" w14:textId="77777777">
        <w:tblPrEx>
          <w:tblCellMar>
            <w:top w:w="0" w:type="dxa"/>
            <w:bottom w:w="0" w:type="dxa"/>
          </w:tblCellMar>
        </w:tblPrEx>
        <w:trPr>
          <w:tblHeader/>
        </w:trPr>
        <w:tc>
          <w:tcPr>
            <w:tcW w:w="2200" w:type="dxa"/>
            <w:shd w:val="clear" w:color="auto" w:fill="F6F2E8"/>
            <w:tcMar>
              <w:top w:w="60" w:type="dxa"/>
              <w:left w:w="100" w:type="dxa"/>
              <w:bottom w:w="60" w:type="dxa"/>
              <w:right w:w="100" w:type="dxa"/>
            </w:tcMar>
          </w:tcPr>
          <w:p w14:paraId="59E65048" w14:textId="77777777" w:rsidR="001C5B00" w:rsidRDefault="00ED035F">
            <w:r>
              <w:rPr>
                <w:b/>
                <w:bCs/>
                <w:sz w:val="19"/>
                <w:szCs w:val="19"/>
              </w:rPr>
              <w:t>Thing</w:t>
            </w:r>
          </w:p>
        </w:tc>
        <w:tc>
          <w:tcPr>
            <w:tcW w:w="7160" w:type="dxa"/>
            <w:shd w:val="clear" w:color="auto" w:fill="F6F2E8"/>
            <w:tcMar>
              <w:top w:w="60" w:type="dxa"/>
              <w:left w:w="100" w:type="dxa"/>
              <w:bottom w:w="60" w:type="dxa"/>
              <w:right w:w="100" w:type="dxa"/>
            </w:tcMar>
          </w:tcPr>
          <w:p w14:paraId="73A2BFAE" w14:textId="77777777" w:rsidR="001C5B00" w:rsidRDefault="00ED035F">
            <w:r>
              <w:rPr>
                <w:b/>
                <w:bCs/>
                <w:sz w:val="19"/>
                <w:szCs w:val="19"/>
              </w:rPr>
              <w:t>Value</w:t>
            </w:r>
          </w:p>
        </w:tc>
      </w:tr>
      <w:tr w:rsidR="001C5B00" w14:paraId="4C84EC3A" w14:textId="77777777">
        <w:tblPrEx>
          <w:tblCellMar>
            <w:top w:w="0" w:type="dxa"/>
            <w:bottom w:w="0" w:type="dxa"/>
          </w:tblCellMar>
        </w:tblPrEx>
        <w:tc>
          <w:tcPr>
            <w:tcW w:w="2200" w:type="dxa"/>
            <w:tcMar>
              <w:top w:w="60" w:type="dxa"/>
              <w:left w:w="100" w:type="dxa"/>
              <w:bottom w:w="60" w:type="dxa"/>
              <w:right w:w="100" w:type="dxa"/>
            </w:tcMar>
          </w:tcPr>
          <w:p w14:paraId="38A0AA2F" w14:textId="77777777" w:rsidR="001C5B00" w:rsidRDefault="00ED035F">
            <w:r>
              <w:rPr>
                <w:sz w:val="19"/>
                <w:szCs w:val="19"/>
              </w:rPr>
              <w:t>Web repository</w:t>
            </w:r>
          </w:p>
        </w:tc>
        <w:tc>
          <w:tcPr>
            <w:tcW w:w="7160" w:type="dxa"/>
            <w:tcMar>
              <w:top w:w="60" w:type="dxa"/>
              <w:left w:w="100" w:type="dxa"/>
              <w:bottom w:w="60" w:type="dxa"/>
              <w:right w:w="100" w:type="dxa"/>
            </w:tcMar>
          </w:tcPr>
          <w:p w14:paraId="06AD96F5" w14:textId="77777777" w:rsidR="001C5B00" w:rsidRDefault="00ED035F">
            <w:r>
              <w:rPr>
                <w:sz w:val="19"/>
                <w:szCs w:val="19"/>
              </w:rPr>
              <w:t>github.com/TxaisX/vollyio (public); local G:\OneDrive\Documents\Projects\vollyio; master at 4afc2f0</w:t>
            </w:r>
          </w:p>
        </w:tc>
      </w:tr>
      <w:tr w:rsidR="001C5B00" w14:paraId="30AE8824" w14:textId="77777777">
        <w:tblPrEx>
          <w:tblCellMar>
            <w:top w:w="0" w:type="dxa"/>
            <w:bottom w:w="0" w:type="dxa"/>
          </w:tblCellMar>
        </w:tblPrEx>
        <w:tc>
          <w:tcPr>
            <w:tcW w:w="2200" w:type="dxa"/>
            <w:tcMar>
              <w:top w:w="60" w:type="dxa"/>
              <w:left w:w="100" w:type="dxa"/>
              <w:bottom w:w="60" w:type="dxa"/>
              <w:right w:w="100" w:type="dxa"/>
            </w:tcMar>
          </w:tcPr>
          <w:p w14:paraId="226741E4" w14:textId="77777777" w:rsidR="001C5B00" w:rsidRDefault="00ED035F">
            <w:r>
              <w:rPr>
                <w:sz w:val="19"/>
                <w:szCs w:val="19"/>
              </w:rPr>
              <w:t>Android repository</w:t>
            </w:r>
          </w:p>
        </w:tc>
        <w:tc>
          <w:tcPr>
            <w:tcW w:w="7160" w:type="dxa"/>
            <w:tcMar>
              <w:top w:w="60" w:type="dxa"/>
              <w:left w:w="100" w:type="dxa"/>
              <w:bottom w:w="60" w:type="dxa"/>
              <w:right w:w="100" w:type="dxa"/>
            </w:tcMar>
          </w:tcPr>
          <w:p w14:paraId="6E5792FB" w14:textId="77777777" w:rsidR="001C5B00" w:rsidRDefault="00ED035F">
            <w:r>
              <w:rPr>
                <w:sz w:val="19"/>
                <w:szCs w:val="19"/>
              </w:rPr>
              <w:t>G:\OneDrive\Documents\Projects\vollyio-android (private)</w:t>
            </w:r>
          </w:p>
        </w:tc>
      </w:tr>
      <w:tr w:rsidR="001C5B00" w14:paraId="543307C3" w14:textId="77777777">
        <w:tblPrEx>
          <w:tblCellMar>
            <w:top w:w="0" w:type="dxa"/>
            <w:bottom w:w="0" w:type="dxa"/>
          </w:tblCellMar>
        </w:tblPrEx>
        <w:tc>
          <w:tcPr>
            <w:tcW w:w="2200" w:type="dxa"/>
            <w:tcMar>
              <w:top w:w="60" w:type="dxa"/>
              <w:left w:w="100" w:type="dxa"/>
              <w:bottom w:w="60" w:type="dxa"/>
              <w:right w:w="100" w:type="dxa"/>
            </w:tcMar>
          </w:tcPr>
          <w:p w14:paraId="32A9A8B7" w14:textId="77777777" w:rsidR="001C5B00" w:rsidRDefault="00ED035F">
            <w:r>
              <w:rPr>
                <w:sz w:val="19"/>
                <w:szCs w:val="19"/>
              </w:rPr>
              <w:t>Vercel</w:t>
            </w:r>
          </w:p>
        </w:tc>
        <w:tc>
          <w:tcPr>
            <w:tcW w:w="7160" w:type="dxa"/>
            <w:tcMar>
              <w:top w:w="60" w:type="dxa"/>
              <w:left w:w="100" w:type="dxa"/>
              <w:bottom w:w="60" w:type="dxa"/>
              <w:right w:w="100" w:type="dxa"/>
            </w:tcMar>
          </w:tcPr>
          <w:p w14:paraId="31BA53F1" w14:textId="77777777" w:rsidR="001C5B00" w:rsidRDefault="00ED035F">
            <w:r>
              <w:rPr>
                <w:sz w:val="19"/>
                <w:szCs w:val="19"/>
              </w:rPr>
              <w:t>project prj_Trry0xeajBupSXSXruQoFIk0VKLr, team team_4ik4RqLW0j3baDcg95uols99 (Hobby), region pdx1</w:t>
            </w:r>
          </w:p>
        </w:tc>
      </w:tr>
      <w:tr w:rsidR="001C5B00" w14:paraId="43505651" w14:textId="77777777">
        <w:tblPrEx>
          <w:tblCellMar>
            <w:top w:w="0" w:type="dxa"/>
            <w:bottom w:w="0" w:type="dxa"/>
          </w:tblCellMar>
        </w:tblPrEx>
        <w:tc>
          <w:tcPr>
            <w:tcW w:w="2200" w:type="dxa"/>
            <w:tcMar>
              <w:top w:w="60" w:type="dxa"/>
              <w:left w:w="100" w:type="dxa"/>
              <w:bottom w:w="60" w:type="dxa"/>
              <w:right w:w="100" w:type="dxa"/>
            </w:tcMar>
          </w:tcPr>
          <w:p w14:paraId="44BD9B0E" w14:textId="77777777" w:rsidR="001C5B00" w:rsidRDefault="00ED035F">
            <w:r>
              <w:rPr>
                <w:sz w:val="19"/>
                <w:szCs w:val="19"/>
              </w:rPr>
              <w:t>Supabase</w:t>
            </w:r>
          </w:p>
        </w:tc>
        <w:tc>
          <w:tcPr>
            <w:tcW w:w="7160" w:type="dxa"/>
            <w:tcMar>
              <w:top w:w="60" w:type="dxa"/>
              <w:left w:w="100" w:type="dxa"/>
              <w:bottom w:w="60" w:type="dxa"/>
              <w:right w:w="100" w:type="dxa"/>
            </w:tcMar>
          </w:tcPr>
          <w:p w14:paraId="38F25269" w14:textId="77777777" w:rsidR="001C5B00" w:rsidRDefault="00ED035F">
            <w:r>
              <w:rPr>
                <w:sz w:val="19"/>
                <w:szCs w:val="19"/>
              </w:rPr>
              <w:t>organization ojvxtqcefdsthcfprauv (Free), project tbbievneojaxkkjvcwjp, us-west-2, Postgres 17</w:t>
            </w:r>
          </w:p>
        </w:tc>
      </w:tr>
      <w:tr w:rsidR="001C5B00" w14:paraId="34FB915E" w14:textId="77777777">
        <w:tblPrEx>
          <w:tblCellMar>
            <w:top w:w="0" w:type="dxa"/>
            <w:bottom w:w="0" w:type="dxa"/>
          </w:tblCellMar>
        </w:tblPrEx>
        <w:tc>
          <w:tcPr>
            <w:tcW w:w="2200" w:type="dxa"/>
            <w:tcMar>
              <w:top w:w="60" w:type="dxa"/>
              <w:left w:w="100" w:type="dxa"/>
              <w:bottom w:w="60" w:type="dxa"/>
              <w:right w:w="100" w:type="dxa"/>
            </w:tcMar>
          </w:tcPr>
          <w:p w14:paraId="7C0C48E6" w14:textId="77777777" w:rsidR="001C5B00" w:rsidRDefault="00ED035F">
            <w:r>
              <w:rPr>
                <w:sz w:val="19"/>
                <w:szCs w:val="19"/>
              </w:rPr>
              <w:t>Play</w:t>
            </w:r>
          </w:p>
        </w:tc>
        <w:tc>
          <w:tcPr>
            <w:tcW w:w="7160" w:type="dxa"/>
            <w:tcMar>
              <w:top w:w="60" w:type="dxa"/>
              <w:left w:w="100" w:type="dxa"/>
              <w:bottom w:w="60" w:type="dxa"/>
              <w:right w:w="100" w:type="dxa"/>
            </w:tcMar>
          </w:tcPr>
          <w:p w14:paraId="7E5599D6" w14:textId="77777777" w:rsidR="001C5B00" w:rsidRDefault="00ED035F">
            <w:r>
              <w:rPr>
                <w:sz w:val="19"/>
                <w:szCs w:val="19"/>
              </w:rPr>
              <w:t>developer 8001894380461855136, app 4973001845581334882, package com.vollyio.app; closed track can lapse</w:t>
            </w:r>
          </w:p>
        </w:tc>
      </w:tr>
      <w:tr w:rsidR="001C5B00" w14:paraId="2366BDD3" w14:textId="77777777">
        <w:tblPrEx>
          <w:tblCellMar>
            <w:top w:w="0" w:type="dxa"/>
            <w:bottom w:w="0" w:type="dxa"/>
          </w:tblCellMar>
        </w:tblPrEx>
        <w:tc>
          <w:tcPr>
            <w:tcW w:w="2200" w:type="dxa"/>
            <w:tcMar>
              <w:top w:w="60" w:type="dxa"/>
              <w:left w:w="100" w:type="dxa"/>
              <w:bottom w:w="60" w:type="dxa"/>
              <w:right w:w="100" w:type="dxa"/>
            </w:tcMar>
          </w:tcPr>
          <w:p w14:paraId="320488E8" w14:textId="77777777" w:rsidR="001C5B00" w:rsidRDefault="00ED035F">
            <w:r>
              <w:rPr>
                <w:sz w:val="19"/>
                <w:szCs w:val="19"/>
              </w:rPr>
              <w:t>Model gateway</w:t>
            </w:r>
          </w:p>
        </w:tc>
        <w:tc>
          <w:tcPr>
            <w:tcW w:w="7160" w:type="dxa"/>
            <w:tcMar>
              <w:top w:w="60" w:type="dxa"/>
              <w:left w:w="100" w:type="dxa"/>
              <w:bottom w:w="60" w:type="dxa"/>
              <w:right w:w="100" w:type="dxa"/>
            </w:tcMar>
          </w:tcPr>
          <w:p w14:paraId="73050A3D" w14:textId="77777777" w:rsidR="001C5B00" w:rsidRDefault="00ED035F">
            <w:r>
              <w:rPr>
                <w:sz w:val="19"/>
                <w:szCs w:val="19"/>
              </w:rPr>
              <w:t>OpenRouter, key OPENROUTER_API_KEY, ids in lib/ai/client.ts, privacy floor in lib/ai/routing.ts</w:t>
            </w:r>
          </w:p>
        </w:tc>
      </w:tr>
      <w:tr w:rsidR="001C5B00" w14:paraId="23197632" w14:textId="77777777">
        <w:tblPrEx>
          <w:tblCellMar>
            <w:top w:w="0" w:type="dxa"/>
            <w:bottom w:w="0" w:type="dxa"/>
          </w:tblCellMar>
        </w:tblPrEx>
        <w:tc>
          <w:tcPr>
            <w:tcW w:w="2200" w:type="dxa"/>
            <w:tcMar>
              <w:top w:w="60" w:type="dxa"/>
              <w:left w:w="100" w:type="dxa"/>
              <w:bottom w:w="60" w:type="dxa"/>
              <w:right w:w="100" w:type="dxa"/>
            </w:tcMar>
          </w:tcPr>
          <w:p w14:paraId="378CFE47" w14:textId="77777777" w:rsidR="001C5B00" w:rsidRDefault="00ED035F">
            <w:r>
              <w:rPr>
                <w:sz w:val="19"/>
                <w:szCs w:val="19"/>
              </w:rPr>
              <w:t>Latest decision</w:t>
            </w:r>
          </w:p>
        </w:tc>
        <w:tc>
          <w:tcPr>
            <w:tcW w:w="7160" w:type="dxa"/>
            <w:tcMar>
              <w:top w:w="60" w:type="dxa"/>
              <w:left w:w="100" w:type="dxa"/>
              <w:bottom w:w="60" w:type="dxa"/>
              <w:right w:w="100" w:type="dxa"/>
            </w:tcMar>
          </w:tcPr>
          <w:p w14:paraId="3703AD3B" w14:textId="77777777" w:rsidR="001C5B00" w:rsidRDefault="00ED035F">
            <w:r>
              <w:rPr>
                <w:sz w:val="19"/>
                <w:szCs w:val="19"/>
              </w:rPr>
              <w:t>D-132 in docs/decisions.md</w:t>
            </w:r>
          </w:p>
        </w:tc>
      </w:tr>
    </w:tbl>
    <w:p w14:paraId="22D813C3" w14:textId="77777777" w:rsidR="001C5B00" w:rsidRDefault="00ED035F">
      <w:pPr>
        <w:pStyle w:val="Heading1"/>
      </w:pPr>
      <w:bookmarkStart w:id="36" w:name="_Toc238741395"/>
      <w:r>
        <w:t>9. Verification record</w:t>
      </w:r>
      <w:bookmarkEnd w:id="36"/>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1200"/>
        <w:gridCol w:w="4400"/>
        <w:gridCol w:w="3760"/>
      </w:tblGrid>
      <w:tr w:rsidR="001C5B00" w14:paraId="141254E3" w14:textId="77777777">
        <w:tblPrEx>
          <w:tblCellMar>
            <w:top w:w="0" w:type="dxa"/>
            <w:bottom w:w="0" w:type="dxa"/>
          </w:tblCellMar>
        </w:tblPrEx>
        <w:trPr>
          <w:tblHeader/>
        </w:trPr>
        <w:tc>
          <w:tcPr>
            <w:tcW w:w="1200" w:type="dxa"/>
            <w:shd w:val="clear" w:color="auto" w:fill="F6F2E8"/>
            <w:tcMar>
              <w:top w:w="60" w:type="dxa"/>
              <w:left w:w="100" w:type="dxa"/>
              <w:bottom w:w="60" w:type="dxa"/>
              <w:right w:w="100" w:type="dxa"/>
            </w:tcMar>
          </w:tcPr>
          <w:p w14:paraId="567AF123" w14:textId="77777777" w:rsidR="001C5B00" w:rsidRDefault="00ED035F">
            <w:r>
              <w:rPr>
                <w:b/>
                <w:bCs/>
                <w:sz w:val="19"/>
                <w:szCs w:val="19"/>
              </w:rPr>
              <w:t>Time (UTC)</w:t>
            </w:r>
          </w:p>
        </w:tc>
        <w:tc>
          <w:tcPr>
            <w:tcW w:w="4400" w:type="dxa"/>
            <w:shd w:val="clear" w:color="auto" w:fill="F6F2E8"/>
            <w:tcMar>
              <w:top w:w="60" w:type="dxa"/>
              <w:left w:w="100" w:type="dxa"/>
              <w:bottom w:w="60" w:type="dxa"/>
              <w:right w:w="100" w:type="dxa"/>
            </w:tcMar>
          </w:tcPr>
          <w:p w14:paraId="4581A8A0" w14:textId="77777777" w:rsidR="001C5B00" w:rsidRDefault="00ED035F">
            <w:r>
              <w:rPr>
                <w:b/>
                <w:bCs/>
                <w:sz w:val="19"/>
                <w:szCs w:val="19"/>
              </w:rPr>
              <w:t>Check</w:t>
            </w:r>
          </w:p>
        </w:tc>
        <w:tc>
          <w:tcPr>
            <w:tcW w:w="3760" w:type="dxa"/>
            <w:shd w:val="clear" w:color="auto" w:fill="F6F2E8"/>
            <w:tcMar>
              <w:top w:w="60" w:type="dxa"/>
              <w:left w:w="100" w:type="dxa"/>
              <w:bottom w:w="60" w:type="dxa"/>
              <w:right w:w="100" w:type="dxa"/>
            </w:tcMar>
          </w:tcPr>
          <w:p w14:paraId="1A2EE4F5" w14:textId="77777777" w:rsidR="001C5B00" w:rsidRDefault="00ED035F">
            <w:r>
              <w:rPr>
                <w:b/>
                <w:bCs/>
                <w:sz w:val="19"/>
                <w:szCs w:val="19"/>
              </w:rPr>
              <w:t>Result</w:t>
            </w:r>
          </w:p>
        </w:tc>
      </w:tr>
      <w:tr w:rsidR="001C5B00" w14:paraId="2D185972" w14:textId="77777777">
        <w:tblPrEx>
          <w:tblCellMar>
            <w:top w:w="0" w:type="dxa"/>
            <w:bottom w:w="0" w:type="dxa"/>
          </w:tblCellMar>
        </w:tblPrEx>
        <w:tc>
          <w:tcPr>
            <w:tcW w:w="1200" w:type="dxa"/>
            <w:tcMar>
              <w:top w:w="60" w:type="dxa"/>
              <w:left w:w="100" w:type="dxa"/>
              <w:bottom w:w="60" w:type="dxa"/>
              <w:right w:w="100" w:type="dxa"/>
            </w:tcMar>
          </w:tcPr>
          <w:p w14:paraId="1E4F3FB0" w14:textId="77777777" w:rsidR="001C5B00" w:rsidRDefault="00ED035F">
            <w:r>
              <w:rPr>
                <w:sz w:val="19"/>
                <w:szCs w:val="19"/>
              </w:rPr>
              <w:t>17:0x</w:t>
            </w:r>
          </w:p>
        </w:tc>
        <w:tc>
          <w:tcPr>
            <w:tcW w:w="4400" w:type="dxa"/>
            <w:tcMar>
              <w:top w:w="60" w:type="dxa"/>
              <w:left w:w="100" w:type="dxa"/>
              <w:bottom w:w="60" w:type="dxa"/>
              <w:right w:w="100" w:type="dxa"/>
            </w:tcMar>
          </w:tcPr>
          <w:p w14:paraId="614B17C1" w14:textId="77777777" w:rsidR="001C5B00" w:rsidRDefault="00ED035F">
            <w:r>
              <w:rPr>
                <w:sz w:val="19"/>
                <w:szCs w:val="19"/>
              </w:rPr>
              <w:t>Landing page after billing off</w:t>
            </w:r>
          </w:p>
        </w:tc>
        <w:tc>
          <w:tcPr>
            <w:tcW w:w="3760" w:type="dxa"/>
            <w:tcMar>
              <w:top w:w="60" w:type="dxa"/>
              <w:left w:w="100" w:type="dxa"/>
              <w:bottom w:w="60" w:type="dxa"/>
              <w:right w:w="100" w:type="dxa"/>
            </w:tcMar>
          </w:tcPr>
          <w:p w14:paraId="18DB38A2" w14:textId="77777777" w:rsidR="001C5B00" w:rsidRDefault="00ED035F">
            <w:r>
              <w:rPr>
                <w:sz w:val="19"/>
                <w:szCs w:val="19"/>
              </w:rPr>
              <w:t>200, serves "no paid tier"</w:t>
            </w:r>
          </w:p>
        </w:tc>
      </w:tr>
      <w:tr w:rsidR="001C5B00" w14:paraId="047F3D56" w14:textId="77777777">
        <w:tblPrEx>
          <w:tblCellMar>
            <w:top w:w="0" w:type="dxa"/>
            <w:bottom w:w="0" w:type="dxa"/>
          </w:tblCellMar>
        </w:tblPrEx>
        <w:tc>
          <w:tcPr>
            <w:tcW w:w="1200" w:type="dxa"/>
            <w:tcMar>
              <w:top w:w="60" w:type="dxa"/>
              <w:left w:w="100" w:type="dxa"/>
              <w:bottom w:w="60" w:type="dxa"/>
              <w:right w:w="100" w:type="dxa"/>
            </w:tcMar>
          </w:tcPr>
          <w:p w14:paraId="1A2C45E7" w14:textId="77777777" w:rsidR="001C5B00" w:rsidRDefault="00ED035F">
            <w:r>
              <w:rPr>
                <w:sz w:val="19"/>
                <w:szCs w:val="19"/>
              </w:rPr>
              <w:t>17:13</w:t>
            </w:r>
          </w:p>
        </w:tc>
        <w:tc>
          <w:tcPr>
            <w:tcW w:w="4400" w:type="dxa"/>
            <w:tcMar>
              <w:top w:w="60" w:type="dxa"/>
              <w:left w:w="100" w:type="dxa"/>
              <w:bottom w:w="60" w:type="dxa"/>
              <w:right w:w="100" w:type="dxa"/>
            </w:tcMar>
          </w:tcPr>
          <w:p w14:paraId="2F828071" w14:textId="77777777" w:rsidR="001C5B00" w:rsidRDefault="00ED035F">
            <w:r>
              <w:rPr>
                <w:sz w:val="19"/>
                <w:szCs w:val="19"/>
              </w:rPr>
              <w:t>Live analyze on the free id, first attempt (no normalizer)</w:t>
            </w:r>
          </w:p>
        </w:tc>
        <w:tc>
          <w:tcPr>
            <w:tcW w:w="3760" w:type="dxa"/>
            <w:tcMar>
              <w:top w:w="60" w:type="dxa"/>
              <w:left w:w="100" w:type="dxa"/>
              <w:bottom w:w="60" w:type="dxa"/>
              <w:right w:w="100" w:type="dxa"/>
            </w:tcMar>
          </w:tcPr>
          <w:p w14:paraId="3C863A81" w14:textId="77777777" w:rsidR="001C5B00" w:rsidRDefault="00ED035F">
            <w:r>
              <w:rPr>
                <w:sz w:val="19"/>
                <w:szCs w:val="19"/>
              </w:rPr>
              <w:t>502, 502, 502 (27 s, 26 s, 67 s); slot refunded each time</w:t>
            </w:r>
          </w:p>
        </w:tc>
      </w:tr>
      <w:tr w:rsidR="001C5B00" w14:paraId="257AB20C" w14:textId="77777777">
        <w:tblPrEx>
          <w:tblCellMar>
            <w:top w:w="0" w:type="dxa"/>
            <w:bottom w:w="0" w:type="dxa"/>
          </w:tblCellMar>
        </w:tblPrEx>
        <w:tc>
          <w:tcPr>
            <w:tcW w:w="1200" w:type="dxa"/>
            <w:tcMar>
              <w:top w:w="60" w:type="dxa"/>
              <w:left w:w="100" w:type="dxa"/>
              <w:bottom w:w="60" w:type="dxa"/>
              <w:right w:w="100" w:type="dxa"/>
            </w:tcMar>
          </w:tcPr>
          <w:p w14:paraId="2060B0E2" w14:textId="77777777" w:rsidR="001C5B00" w:rsidRDefault="00ED035F">
            <w:r>
              <w:rPr>
                <w:sz w:val="19"/>
                <w:szCs w:val="19"/>
              </w:rPr>
              <w:t>17:38</w:t>
            </w:r>
          </w:p>
        </w:tc>
        <w:tc>
          <w:tcPr>
            <w:tcW w:w="4400" w:type="dxa"/>
            <w:tcMar>
              <w:top w:w="60" w:type="dxa"/>
              <w:left w:w="100" w:type="dxa"/>
              <w:bottom w:w="60" w:type="dxa"/>
              <w:right w:w="100" w:type="dxa"/>
            </w:tcMar>
          </w:tcPr>
          <w:p w14:paraId="386EA11F" w14:textId="77777777" w:rsidR="001C5B00" w:rsidRDefault="00ED035F">
            <w:r>
              <w:rPr>
                <w:sz w:val="19"/>
                <w:szCs w:val="19"/>
              </w:rPr>
              <w:t>Live analyze after restoring the paid id</w:t>
            </w:r>
          </w:p>
        </w:tc>
        <w:tc>
          <w:tcPr>
            <w:tcW w:w="3760" w:type="dxa"/>
            <w:tcMar>
              <w:top w:w="60" w:type="dxa"/>
              <w:left w:w="100" w:type="dxa"/>
              <w:bottom w:w="60" w:type="dxa"/>
              <w:right w:w="100" w:type="dxa"/>
            </w:tcMar>
          </w:tcPr>
          <w:p w14:paraId="072805FF" w14:textId="77777777" w:rsidR="001C5B00" w:rsidRDefault="00ED035F">
            <w:r>
              <w:rPr>
                <w:sz w:val="19"/>
                <w:szCs w:val="19"/>
              </w:rPr>
              <w:t>200 in 16 s</w:t>
            </w:r>
          </w:p>
        </w:tc>
      </w:tr>
      <w:tr w:rsidR="001C5B00" w14:paraId="22E9F0CD" w14:textId="77777777">
        <w:tblPrEx>
          <w:tblCellMar>
            <w:top w:w="0" w:type="dxa"/>
            <w:bottom w:w="0" w:type="dxa"/>
          </w:tblCellMar>
        </w:tblPrEx>
        <w:tc>
          <w:tcPr>
            <w:tcW w:w="1200" w:type="dxa"/>
            <w:tcMar>
              <w:top w:w="60" w:type="dxa"/>
              <w:left w:w="100" w:type="dxa"/>
              <w:bottom w:w="60" w:type="dxa"/>
              <w:right w:w="100" w:type="dxa"/>
            </w:tcMar>
          </w:tcPr>
          <w:p w14:paraId="6F0D48DA" w14:textId="77777777" w:rsidR="001C5B00" w:rsidRDefault="00ED035F">
            <w:r>
              <w:rPr>
                <w:sz w:val="19"/>
                <w:szCs w:val="19"/>
              </w:rPr>
              <w:t>17:48</w:t>
            </w:r>
          </w:p>
        </w:tc>
        <w:tc>
          <w:tcPr>
            <w:tcW w:w="4400" w:type="dxa"/>
            <w:tcMar>
              <w:top w:w="60" w:type="dxa"/>
              <w:left w:w="100" w:type="dxa"/>
              <w:bottom w:w="60" w:type="dxa"/>
              <w:right w:w="100" w:type="dxa"/>
            </w:tcMar>
          </w:tcPr>
          <w:p w14:paraId="6BB0D2DF" w14:textId="77777777" w:rsidR="001C5B00" w:rsidRDefault="00ED035F">
            <w:r>
              <w:rPr>
                <w:sz w:val="19"/>
                <w:szCs w:val="19"/>
              </w:rPr>
              <w:t>Live analyze after both hosting downgrades</w:t>
            </w:r>
          </w:p>
        </w:tc>
        <w:tc>
          <w:tcPr>
            <w:tcW w:w="3760" w:type="dxa"/>
            <w:tcMar>
              <w:top w:w="60" w:type="dxa"/>
              <w:left w:w="100" w:type="dxa"/>
              <w:bottom w:w="60" w:type="dxa"/>
              <w:right w:w="100" w:type="dxa"/>
            </w:tcMar>
          </w:tcPr>
          <w:p w14:paraId="7996A2A1" w14:textId="77777777" w:rsidR="001C5B00" w:rsidRDefault="00ED035F">
            <w:r>
              <w:rPr>
                <w:sz w:val="19"/>
                <w:szCs w:val="19"/>
              </w:rPr>
              <w:t>200 in 16 s</w:t>
            </w:r>
          </w:p>
        </w:tc>
      </w:tr>
      <w:tr w:rsidR="001C5B00" w14:paraId="243473B3" w14:textId="77777777">
        <w:tblPrEx>
          <w:tblCellMar>
            <w:top w:w="0" w:type="dxa"/>
            <w:bottom w:w="0" w:type="dxa"/>
          </w:tblCellMar>
        </w:tblPrEx>
        <w:tc>
          <w:tcPr>
            <w:tcW w:w="1200" w:type="dxa"/>
            <w:tcMar>
              <w:top w:w="60" w:type="dxa"/>
              <w:left w:w="100" w:type="dxa"/>
              <w:bottom w:w="60" w:type="dxa"/>
              <w:right w:w="100" w:type="dxa"/>
            </w:tcMar>
          </w:tcPr>
          <w:p w14:paraId="03C7BB1F" w14:textId="77777777" w:rsidR="001C5B00" w:rsidRDefault="00ED035F">
            <w:r>
              <w:rPr>
                <w:sz w:val="19"/>
                <w:szCs w:val="19"/>
              </w:rPr>
              <w:t>21:27</w:t>
            </w:r>
          </w:p>
        </w:tc>
        <w:tc>
          <w:tcPr>
            <w:tcW w:w="4400" w:type="dxa"/>
            <w:tcMar>
              <w:top w:w="60" w:type="dxa"/>
              <w:left w:w="100" w:type="dxa"/>
              <w:bottom w:w="60" w:type="dxa"/>
              <w:right w:w="100" w:type="dxa"/>
            </w:tcMar>
          </w:tcPr>
          <w:p w14:paraId="20625527" w14:textId="77777777" w:rsidR="001C5B00" w:rsidRDefault="00ED035F">
            <w:r>
              <w:rPr>
                <w:sz w:val="19"/>
                <w:szCs w:val="19"/>
              </w:rPr>
              <w:t>Live analyze on the free id with the normalizer (commit 4afc2f0)</w:t>
            </w:r>
          </w:p>
        </w:tc>
        <w:tc>
          <w:tcPr>
            <w:tcW w:w="3760" w:type="dxa"/>
            <w:tcMar>
              <w:top w:w="60" w:type="dxa"/>
              <w:left w:w="100" w:type="dxa"/>
              <w:bottom w:w="60" w:type="dxa"/>
              <w:right w:w="100" w:type="dxa"/>
            </w:tcMar>
          </w:tcPr>
          <w:p w14:paraId="7769782E" w14:textId="77777777" w:rsidR="001C5B00" w:rsidRDefault="00ED035F">
            <w:r>
              <w:rPr>
                <w:sz w:val="19"/>
                <w:szCs w:val="19"/>
              </w:rPr>
              <w:t>200 in 14 s</w:t>
            </w:r>
          </w:p>
        </w:tc>
      </w:tr>
      <w:tr w:rsidR="001C5B00" w14:paraId="2068F55A" w14:textId="77777777">
        <w:tblPrEx>
          <w:tblCellMar>
            <w:top w:w="0" w:type="dxa"/>
            <w:bottom w:w="0" w:type="dxa"/>
          </w:tblCellMar>
        </w:tblPrEx>
        <w:tc>
          <w:tcPr>
            <w:tcW w:w="1200" w:type="dxa"/>
            <w:tcMar>
              <w:top w:w="60" w:type="dxa"/>
              <w:left w:w="100" w:type="dxa"/>
              <w:bottom w:w="60" w:type="dxa"/>
              <w:right w:w="100" w:type="dxa"/>
            </w:tcMar>
          </w:tcPr>
          <w:p w14:paraId="0B475E97" w14:textId="77777777" w:rsidR="001C5B00" w:rsidRDefault="00ED035F">
            <w:r>
              <w:rPr>
                <w:sz w:val="19"/>
                <w:szCs w:val="19"/>
              </w:rPr>
              <w:t>21:27</w:t>
            </w:r>
          </w:p>
        </w:tc>
        <w:tc>
          <w:tcPr>
            <w:tcW w:w="4400" w:type="dxa"/>
            <w:tcMar>
              <w:top w:w="60" w:type="dxa"/>
              <w:left w:w="100" w:type="dxa"/>
              <w:bottom w:w="60" w:type="dxa"/>
              <w:right w:w="100" w:type="dxa"/>
            </w:tcMar>
          </w:tcPr>
          <w:p w14:paraId="4C04820C" w14:textId="77777777" w:rsidR="001C5B00" w:rsidRDefault="00ED035F">
            <w:r>
              <w:rPr>
                <w:sz w:val="19"/>
                <w:szCs w:val="19"/>
              </w:rPr>
              <w:t>Live coach message on the free id</w:t>
            </w:r>
          </w:p>
        </w:tc>
        <w:tc>
          <w:tcPr>
            <w:tcW w:w="3760" w:type="dxa"/>
            <w:tcMar>
              <w:top w:w="60" w:type="dxa"/>
              <w:left w:w="100" w:type="dxa"/>
              <w:bottom w:w="60" w:type="dxa"/>
              <w:right w:w="100" w:type="dxa"/>
            </w:tcMar>
          </w:tcPr>
          <w:p w14:paraId="63FDF33A" w14:textId="77777777" w:rsidR="001C5B00" w:rsidRDefault="00ED035F">
            <w:r>
              <w:rPr>
                <w:sz w:val="19"/>
                <w:szCs w:val="19"/>
              </w:rPr>
              <w:t>200, 451-character reply in 5 s</w:t>
            </w:r>
          </w:p>
        </w:tc>
      </w:tr>
      <w:tr w:rsidR="001C5B00" w14:paraId="0B301A33" w14:textId="77777777">
        <w:tblPrEx>
          <w:tblCellMar>
            <w:top w:w="0" w:type="dxa"/>
            <w:bottom w:w="0" w:type="dxa"/>
          </w:tblCellMar>
        </w:tblPrEx>
        <w:tc>
          <w:tcPr>
            <w:tcW w:w="1200" w:type="dxa"/>
            <w:tcMar>
              <w:top w:w="60" w:type="dxa"/>
              <w:left w:w="100" w:type="dxa"/>
              <w:bottom w:w="60" w:type="dxa"/>
              <w:right w:w="100" w:type="dxa"/>
            </w:tcMar>
          </w:tcPr>
          <w:p w14:paraId="75994C24" w14:textId="77777777" w:rsidR="001C5B00" w:rsidRDefault="00ED035F">
            <w:r>
              <w:rPr>
                <w:sz w:val="19"/>
                <w:szCs w:val="19"/>
              </w:rPr>
              <w:lastRenderedPageBreak/>
              <w:t>21:28</w:t>
            </w:r>
          </w:p>
        </w:tc>
        <w:tc>
          <w:tcPr>
            <w:tcW w:w="4400" w:type="dxa"/>
            <w:tcMar>
              <w:top w:w="60" w:type="dxa"/>
              <w:left w:w="100" w:type="dxa"/>
              <w:bottom w:w="60" w:type="dxa"/>
              <w:right w:w="100" w:type="dxa"/>
            </w:tcMar>
          </w:tcPr>
          <w:p w14:paraId="150B081A" w14:textId="77777777" w:rsidR="001C5B00" w:rsidRDefault="00ED035F">
            <w:r>
              <w:rPr>
                <w:sz w:val="19"/>
                <w:szCs w:val="19"/>
              </w:rPr>
              <w:t>Live analyze again, body inspected</w:t>
            </w:r>
          </w:p>
        </w:tc>
        <w:tc>
          <w:tcPr>
            <w:tcW w:w="3760" w:type="dxa"/>
            <w:tcMar>
              <w:top w:w="60" w:type="dxa"/>
              <w:left w:w="100" w:type="dxa"/>
              <w:bottom w:w="60" w:type="dxa"/>
              <w:right w:w="100" w:type="dxa"/>
            </w:tcMar>
          </w:tcPr>
          <w:p w14:paraId="63428D35" w14:textId="77777777" w:rsidR="001C5B00" w:rsidRDefault="00ED035F">
            <w:r>
              <w:rPr>
                <w:sz w:val="19"/>
                <w:szCs w:val="19"/>
              </w:rPr>
              <w:t>200 in 43 s; body {analysisId, clipPath, xpAwarded}, i.e. a stored row</w:t>
            </w:r>
          </w:p>
        </w:tc>
      </w:tr>
      <w:tr w:rsidR="001C5B00" w14:paraId="06857C26" w14:textId="77777777">
        <w:tblPrEx>
          <w:tblCellMar>
            <w:top w:w="0" w:type="dxa"/>
            <w:bottom w:w="0" w:type="dxa"/>
          </w:tblCellMar>
        </w:tblPrEx>
        <w:tc>
          <w:tcPr>
            <w:tcW w:w="1200" w:type="dxa"/>
            <w:tcMar>
              <w:top w:w="60" w:type="dxa"/>
              <w:left w:w="100" w:type="dxa"/>
              <w:bottom w:w="60" w:type="dxa"/>
              <w:right w:w="100" w:type="dxa"/>
            </w:tcMar>
          </w:tcPr>
          <w:p w14:paraId="4F69D83D" w14:textId="77777777" w:rsidR="001C5B00" w:rsidRDefault="00ED035F">
            <w:r>
              <w:rPr>
                <w:sz w:val="19"/>
                <w:szCs w:val="19"/>
              </w:rPr>
              <w:t>various</w:t>
            </w:r>
          </w:p>
        </w:tc>
        <w:tc>
          <w:tcPr>
            <w:tcW w:w="4400" w:type="dxa"/>
            <w:tcMar>
              <w:top w:w="60" w:type="dxa"/>
              <w:left w:w="100" w:type="dxa"/>
              <w:bottom w:w="60" w:type="dxa"/>
              <w:right w:w="100" w:type="dxa"/>
            </w:tcMar>
          </w:tcPr>
          <w:p w14:paraId="2A998177" w14:textId="77777777" w:rsidR="001C5B00" w:rsidRDefault="00ED035F">
            <w:r>
              <w:rPr>
                <w:sz w:val="19"/>
                <w:szCs w:val="19"/>
              </w:rPr>
              <w:t>Test suite, typecheck, policy lint, production build</w:t>
            </w:r>
          </w:p>
        </w:tc>
        <w:tc>
          <w:tcPr>
            <w:tcW w:w="3760" w:type="dxa"/>
            <w:tcMar>
              <w:top w:w="60" w:type="dxa"/>
              <w:left w:w="100" w:type="dxa"/>
              <w:bottom w:w="60" w:type="dxa"/>
              <w:right w:w="100" w:type="dxa"/>
            </w:tcMar>
          </w:tcPr>
          <w:p w14:paraId="5E087BE2" w14:textId="77777777" w:rsidR="001C5B00" w:rsidRDefault="00ED035F">
            <w:r>
              <w:rPr>
                <w:sz w:val="19"/>
                <w:szCs w:val="19"/>
              </w:rPr>
              <w:t>814 tests pass; clean</w:t>
            </w:r>
          </w:p>
        </w:tc>
      </w:tr>
      <w:tr w:rsidR="001C5B00" w14:paraId="621665E0" w14:textId="77777777">
        <w:tblPrEx>
          <w:tblCellMar>
            <w:top w:w="0" w:type="dxa"/>
            <w:bottom w:w="0" w:type="dxa"/>
          </w:tblCellMar>
        </w:tblPrEx>
        <w:tc>
          <w:tcPr>
            <w:tcW w:w="1200" w:type="dxa"/>
            <w:tcMar>
              <w:top w:w="60" w:type="dxa"/>
              <w:left w:w="100" w:type="dxa"/>
              <w:bottom w:w="60" w:type="dxa"/>
              <w:right w:w="100" w:type="dxa"/>
            </w:tcMar>
          </w:tcPr>
          <w:p w14:paraId="49F878A0" w14:textId="77777777" w:rsidR="001C5B00" w:rsidRDefault="00ED035F">
            <w:r>
              <w:rPr>
                <w:sz w:val="19"/>
                <w:szCs w:val="19"/>
              </w:rPr>
              <w:t>various</w:t>
            </w:r>
          </w:p>
        </w:tc>
        <w:tc>
          <w:tcPr>
            <w:tcW w:w="4400" w:type="dxa"/>
            <w:tcMar>
              <w:top w:w="60" w:type="dxa"/>
              <w:left w:w="100" w:type="dxa"/>
              <w:bottom w:w="60" w:type="dxa"/>
              <w:right w:w="100" w:type="dxa"/>
            </w:tcMar>
          </w:tcPr>
          <w:p w14:paraId="5C385C27" w14:textId="77777777" w:rsidR="001C5B00" w:rsidRDefault="00ED035F">
            <w:r>
              <w:rPr>
                <w:sz w:val="19"/>
                <w:szCs w:val="19"/>
              </w:rPr>
              <w:t>Repository visibility and settings</w:t>
            </w:r>
          </w:p>
        </w:tc>
        <w:tc>
          <w:tcPr>
            <w:tcW w:w="3760" w:type="dxa"/>
            <w:tcMar>
              <w:top w:w="60" w:type="dxa"/>
              <w:left w:w="100" w:type="dxa"/>
              <w:bottom w:w="60" w:type="dxa"/>
              <w:right w:w="100" w:type="dxa"/>
            </w:tcMar>
          </w:tcPr>
          <w:p w14:paraId="79342FB0" w14:textId="77777777" w:rsidR="001C5B00" w:rsidRDefault="00ED035F">
            <w:r>
              <w:rPr>
                <w:sz w:val="19"/>
                <w:szCs w:val="19"/>
              </w:rPr>
              <w:t>PUBLIC; issues, wiki, projects off; three PII paths absent from all history</w:t>
            </w:r>
          </w:p>
        </w:tc>
      </w:tr>
      <w:tr w:rsidR="001C5B00" w14:paraId="04DF8330" w14:textId="77777777">
        <w:tblPrEx>
          <w:tblCellMar>
            <w:top w:w="0" w:type="dxa"/>
            <w:bottom w:w="0" w:type="dxa"/>
          </w:tblCellMar>
        </w:tblPrEx>
        <w:tc>
          <w:tcPr>
            <w:tcW w:w="1200" w:type="dxa"/>
            <w:tcMar>
              <w:top w:w="60" w:type="dxa"/>
              <w:left w:w="100" w:type="dxa"/>
              <w:bottom w:w="60" w:type="dxa"/>
              <w:right w:w="100" w:type="dxa"/>
            </w:tcMar>
          </w:tcPr>
          <w:p w14:paraId="104F34CB" w14:textId="77777777" w:rsidR="001C5B00" w:rsidRDefault="00ED035F">
            <w:r>
              <w:rPr>
                <w:sz w:val="19"/>
                <w:szCs w:val="19"/>
              </w:rPr>
              <w:t>various</w:t>
            </w:r>
          </w:p>
        </w:tc>
        <w:tc>
          <w:tcPr>
            <w:tcW w:w="4400" w:type="dxa"/>
            <w:tcMar>
              <w:top w:w="60" w:type="dxa"/>
              <w:left w:w="100" w:type="dxa"/>
              <w:bottom w:w="60" w:type="dxa"/>
              <w:right w:w="100" w:type="dxa"/>
            </w:tcMar>
          </w:tcPr>
          <w:p w14:paraId="49A9113C" w14:textId="77777777" w:rsidR="001C5B00" w:rsidRDefault="00ED035F">
            <w:r>
              <w:rPr>
                <w:sz w:val="19"/>
                <w:szCs w:val="19"/>
              </w:rPr>
              <w:t>Vercel plan via API; Supabase project status via API</w:t>
            </w:r>
          </w:p>
        </w:tc>
        <w:tc>
          <w:tcPr>
            <w:tcW w:w="3760" w:type="dxa"/>
            <w:tcMar>
              <w:top w:w="60" w:type="dxa"/>
              <w:left w:w="100" w:type="dxa"/>
              <w:bottom w:w="60" w:type="dxa"/>
              <w:right w:w="100" w:type="dxa"/>
            </w:tcMar>
          </w:tcPr>
          <w:p w14:paraId="7606FB31" w14:textId="77777777" w:rsidR="001C5B00" w:rsidRDefault="00ED035F">
            <w:r>
              <w:rPr>
                <w:sz w:val="19"/>
                <w:szCs w:val="19"/>
              </w:rPr>
              <w:t>hobby; ACTIVE_HEALTHY</w:t>
            </w:r>
          </w:p>
        </w:tc>
      </w:tr>
    </w:tbl>
    <w:p w14:paraId="0DB869A2" w14:textId="77777777" w:rsidR="001C5B00" w:rsidRDefault="00ED035F">
      <w:pPr>
        <w:spacing w:after="120" w:line="276" w:lineRule="auto"/>
      </w:pPr>
      <w:r>
        <w:t>Every live probe used a throwaway account of the form apptest+&lt;purpose&gt;-&lt;timestamp&gt;@vollyio.com, created through the admin API and deleted at the end, so the account count in the database is unchanged. The probe scripts live in the session scratchpad and are not part of the repository.</w:t>
      </w:r>
    </w:p>
    <w:p w14:paraId="76B9313B" w14:textId="77777777" w:rsidR="001C5B00" w:rsidRDefault="00ED035F">
      <w:pPr>
        <w:pStyle w:val="Heading1"/>
      </w:pPr>
      <w:bookmarkStart w:id="37" w:name="_Toc238741396"/>
      <w:r>
        <w:t>10. Known gaps and risks</w:t>
      </w:r>
      <w:bookmarkEnd w:id="37"/>
    </w:p>
    <w:p w14:paraId="39A2AC48" w14:textId="77777777" w:rsidR="001C5B00" w:rsidRDefault="00ED035F">
      <w:pPr>
        <w:pStyle w:val="ListParagraph"/>
        <w:numPr>
          <w:ilvl w:val="0"/>
          <w:numId w:val="2"/>
        </w:numPr>
        <w:spacing w:after="60" w:line="276" w:lineRule="auto"/>
      </w:pPr>
      <w:r>
        <w:rPr>
          <w:b/>
          <w:bCs/>
        </w:rPr>
        <w:t>Unmeasured on the free id:</w:t>
      </w:r>
      <w:r>
        <w:t xml:space="preserve"> the weekly plan's schema-bound reply, the </w:t>
      </w:r>
      <w:r>
        <w:rPr>
          <w:rFonts w:ascii="Consolas" w:eastAsia="Consolas" w:hAnsi="Consolas" w:cs="Consolas"/>
          <w:sz w:val="19"/>
          <w:szCs w:val="19"/>
          <w:shd w:val="clear" w:color="auto" w:fill="EFEBE0"/>
        </w:rPr>
        <w:t>/api/players</w:t>
      </w:r>
      <w:r>
        <w:t xml:space="preserve"> single-frame read used for marking athletes on the web, and the score distribution. Nothing here is sold, but if the plan generator or player spotting fails visibly, the likely cause is the same spelling drift the normalizer handles for analysis.</w:t>
      </w:r>
    </w:p>
    <w:p w14:paraId="30B805C6" w14:textId="77777777" w:rsidR="001C5B00" w:rsidRDefault="00ED035F">
      <w:pPr>
        <w:pStyle w:val="ListParagraph"/>
        <w:numPr>
          <w:ilvl w:val="0"/>
          <w:numId w:val="2"/>
        </w:numPr>
        <w:spacing w:after="60" w:line="276" w:lineRule="auto"/>
      </w:pPr>
      <w:r>
        <w:rPr>
          <w:b/>
          <w:bCs/>
        </w:rPr>
        <w:t>Reliability:</w:t>
      </w:r>
      <w:r>
        <w:t xml:space="preserve"> about three usable reads in five offline; the misses are the free endpoint's 502s and rate limits, retried once with backoff. Under any real load the free endpoint's account-wide limit (1,000 requests a day for accounts that have bought credits) would bind before anything in the app does.</w:t>
      </w:r>
    </w:p>
    <w:p w14:paraId="1EC23893" w14:textId="77777777" w:rsidR="001C5B00" w:rsidRDefault="00ED035F">
      <w:pPr>
        <w:pStyle w:val="ListParagraph"/>
        <w:numPr>
          <w:ilvl w:val="0"/>
          <w:numId w:val="2"/>
        </w:numPr>
        <w:spacing w:after="60" w:line="276" w:lineRule="auto"/>
      </w:pPr>
      <w:r>
        <w:rPr>
          <w:b/>
          <w:bCs/>
        </w:rPr>
        <w:t>Supabase idle pause:</w:t>
      </w:r>
      <w:r>
        <w:t xml:space="preserve"> after seven days without traffic the project pauses and the site errors until restored from the dashboard.</w:t>
      </w:r>
    </w:p>
    <w:p w14:paraId="1C01295C" w14:textId="77777777" w:rsidR="001C5B00" w:rsidRDefault="00ED035F">
      <w:pPr>
        <w:pStyle w:val="ListParagraph"/>
        <w:numPr>
          <w:ilvl w:val="0"/>
          <w:numId w:val="2"/>
        </w:numPr>
        <w:spacing w:after="60" w:line="276" w:lineRule="auto"/>
      </w:pPr>
      <w:r>
        <w:rPr>
          <w:b/>
          <w:bCs/>
        </w:rPr>
        <w:t>Custom auth email templates were reset</w:t>
      </w:r>
      <w:r>
        <w:t xml:space="preserve"> by the Supabase downgrade. Auth mail is sent through the Send Email Hook and Resend, so the reset should not matter; if a signup email ever looks wrong, this is where to look.</w:t>
      </w:r>
    </w:p>
    <w:p w14:paraId="739C6C9C" w14:textId="77777777" w:rsidR="001C5B00" w:rsidRDefault="00ED035F">
      <w:pPr>
        <w:pStyle w:val="ListParagraph"/>
        <w:numPr>
          <w:ilvl w:val="0"/>
          <w:numId w:val="2"/>
        </w:numPr>
        <w:spacing w:after="60" w:line="276" w:lineRule="auto"/>
      </w:pPr>
      <w:r>
        <w:rPr>
          <w:b/>
          <w:bCs/>
        </w:rPr>
        <w:t>GitHub retention:</w:t>
      </w:r>
      <w:r>
        <w:t xml:space="preserve"> pre-rewrite objects may remain fetchable by hash for a period; support can purge them.</w:t>
      </w:r>
    </w:p>
    <w:p w14:paraId="52FF93BB" w14:textId="77777777" w:rsidR="001C5B00" w:rsidRDefault="00ED035F">
      <w:pPr>
        <w:pStyle w:val="ListParagraph"/>
        <w:numPr>
          <w:ilvl w:val="0"/>
          <w:numId w:val="2"/>
        </w:numPr>
        <w:spacing w:after="60" w:line="276" w:lineRule="auto"/>
      </w:pPr>
      <w:r>
        <w:rPr>
          <w:b/>
          <w:bCs/>
        </w:rPr>
        <w:t>Android app on the free id:</w:t>
      </w:r>
      <w:r>
        <w:t xml:space="preserve"> the client's 150 s read timeout is above the route's worst case, but the app has not been exercised on a device against the new build.</w:t>
      </w:r>
    </w:p>
    <w:p w14:paraId="31D35EE7" w14:textId="77777777" w:rsidR="001C5B00" w:rsidRDefault="00ED035F">
      <w:pPr>
        <w:pStyle w:val="ListParagraph"/>
        <w:numPr>
          <w:ilvl w:val="0"/>
          <w:numId w:val="2"/>
        </w:numPr>
        <w:spacing w:after="60" w:line="276" w:lineRule="auto"/>
      </w:pPr>
      <w:r>
        <w:rPr>
          <w:b/>
          <w:bCs/>
        </w:rPr>
        <w:t>Terms and Privacy</w:t>
      </w:r>
      <w:r>
        <w:t xml:space="preserve"> still describe subscriptions in detail below the dated notice; they are true for the record but read as stale.</w:t>
      </w:r>
    </w:p>
    <w:p w14:paraId="14EC81F6" w14:textId="77777777" w:rsidR="001C5B00" w:rsidRDefault="00ED035F">
      <w:pPr>
        <w:pStyle w:val="Heading1"/>
      </w:pPr>
      <w:bookmarkStart w:id="38" w:name="_Toc238741397"/>
      <w:r>
        <w:t>11. How to reverse each change</w:t>
      </w:r>
      <w:bookmarkEnd w:id="38"/>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2400"/>
        <w:gridCol w:w="6960"/>
      </w:tblGrid>
      <w:tr w:rsidR="001C5B00" w14:paraId="7159A529" w14:textId="77777777">
        <w:tblPrEx>
          <w:tblCellMar>
            <w:top w:w="0" w:type="dxa"/>
            <w:bottom w:w="0" w:type="dxa"/>
          </w:tblCellMar>
        </w:tblPrEx>
        <w:trPr>
          <w:tblHeader/>
        </w:trPr>
        <w:tc>
          <w:tcPr>
            <w:tcW w:w="2400" w:type="dxa"/>
            <w:shd w:val="clear" w:color="auto" w:fill="F6F2E8"/>
            <w:tcMar>
              <w:top w:w="60" w:type="dxa"/>
              <w:left w:w="100" w:type="dxa"/>
              <w:bottom w:w="60" w:type="dxa"/>
              <w:right w:w="100" w:type="dxa"/>
            </w:tcMar>
          </w:tcPr>
          <w:p w14:paraId="50427D21" w14:textId="77777777" w:rsidR="001C5B00" w:rsidRDefault="00ED035F">
            <w:r>
              <w:rPr>
                <w:b/>
                <w:bCs/>
                <w:sz w:val="19"/>
                <w:szCs w:val="19"/>
              </w:rPr>
              <w:t>To restore</w:t>
            </w:r>
          </w:p>
        </w:tc>
        <w:tc>
          <w:tcPr>
            <w:tcW w:w="6960" w:type="dxa"/>
            <w:shd w:val="clear" w:color="auto" w:fill="F6F2E8"/>
            <w:tcMar>
              <w:top w:w="60" w:type="dxa"/>
              <w:left w:w="100" w:type="dxa"/>
              <w:bottom w:w="60" w:type="dxa"/>
              <w:right w:w="100" w:type="dxa"/>
            </w:tcMar>
          </w:tcPr>
          <w:p w14:paraId="21C72EC3" w14:textId="77777777" w:rsidR="001C5B00" w:rsidRDefault="00ED035F">
            <w:r>
              <w:rPr>
                <w:b/>
                <w:bCs/>
                <w:sz w:val="19"/>
                <w:szCs w:val="19"/>
              </w:rPr>
              <w:t>Do this</w:t>
            </w:r>
          </w:p>
        </w:tc>
      </w:tr>
      <w:tr w:rsidR="001C5B00" w14:paraId="25D396E4" w14:textId="77777777">
        <w:tblPrEx>
          <w:tblCellMar>
            <w:top w:w="0" w:type="dxa"/>
            <w:bottom w:w="0" w:type="dxa"/>
          </w:tblCellMar>
        </w:tblPrEx>
        <w:tc>
          <w:tcPr>
            <w:tcW w:w="2400" w:type="dxa"/>
            <w:tcMar>
              <w:top w:w="60" w:type="dxa"/>
              <w:left w:w="100" w:type="dxa"/>
              <w:bottom w:w="60" w:type="dxa"/>
              <w:right w:w="100" w:type="dxa"/>
            </w:tcMar>
          </w:tcPr>
          <w:p w14:paraId="17220A30" w14:textId="77777777" w:rsidR="001C5B00" w:rsidRDefault="00ED035F">
            <w:r>
              <w:rPr>
                <w:sz w:val="19"/>
                <w:szCs w:val="19"/>
              </w:rPr>
              <w:t>Paid, reliable models</w:t>
            </w:r>
          </w:p>
        </w:tc>
        <w:tc>
          <w:tcPr>
            <w:tcW w:w="6960" w:type="dxa"/>
            <w:tcMar>
              <w:top w:w="60" w:type="dxa"/>
              <w:left w:w="100" w:type="dxa"/>
              <w:bottom w:w="60" w:type="dxa"/>
              <w:right w:w="100" w:type="dxa"/>
            </w:tcMar>
          </w:tcPr>
          <w:p w14:paraId="0FED8352" w14:textId="77777777" w:rsidR="001C5B00" w:rsidRDefault="00ED035F">
            <w:r>
              <w:rPr>
                <w:sz w:val="19"/>
                <w:szCs w:val="19"/>
              </w:rPr>
              <w:t xml:space="preserve">In lib/ai/client.ts set VISION_MODEL to google/gemini-3.7-flash and CHAT_MODEL to deepseek/deepseek-v4-flash (both rate rows still exist in lib/ai/pricing.ts), set DEFAULT_MODEL in scripts/video-eval.mjs to match (a test pins them together), run </w:t>
            </w:r>
            <w:r>
              <w:rPr>
                <w:sz w:val="19"/>
                <w:szCs w:val="19"/>
              </w:rPr>
              <w:lastRenderedPageBreak/>
              <w:t>npm test, commit, push. The normalizer, JSON_ONLY and the longer budget are harmless on the paid ids and can stay.</w:t>
            </w:r>
          </w:p>
        </w:tc>
      </w:tr>
      <w:tr w:rsidR="001C5B00" w14:paraId="369F3807" w14:textId="77777777">
        <w:tblPrEx>
          <w:tblCellMar>
            <w:top w:w="0" w:type="dxa"/>
            <w:bottom w:w="0" w:type="dxa"/>
          </w:tblCellMar>
        </w:tblPrEx>
        <w:tc>
          <w:tcPr>
            <w:tcW w:w="2400" w:type="dxa"/>
            <w:tcMar>
              <w:top w:w="60" w:type="dxa"/>
              <w:left w:w="100" w:type="dxa"/>
              <w:bottom w:w="60" w:type="dxa"/>
              <w:right w:w="100" w:type="dxa"/>
            </w:tcMar>
          </w:tcPr>
          <w:p w14:paraId="415061D9" w14:textId="77777777" w:rsidR="001C5B00" w:rsidRDefault="00ED035F">
            <w:r>
              <w:rPr>
                <w:sz w:val="19"/>
                <w:szCs w:val="19"/>
              </w:rPr>
              <w:lastRenderedPageBreak/>
              <w:t>Selling Pro again</w:t>
            </w:r>
          </w:p>
        </w:tc>
        <w:tc>
          <w:tcPr>
            <w:tcW w:w="6960" w:type="dxa"/>
            <w:tcMar>
              <w:top w:w="60" w:type="dxa"/>
              <w:left w:w="100" w:type="dxa"/>
              <w:bottom w:w="60" w:type="dxa"/>
              <w:right w:w="100" w:type="dxa"/>
            </w:tcMar>
          </w:tcPr>
          <w:p w14:paraId="43C6A470" w14:textId="77777777" w:rsidR="001C5B00" w:rsidRDefault="00ED035F">
            <w:r>
              <w:rPr>
                <w:sz w:val="19"/>
                <w:szCs w:val="19"/>
              </w:rPr>
              <w:t>Set BILLING_ENABLED=true in Vercel production (the Stripe keys and prices are still set), restore the Pro sections of app/page.tsx, the two test assertions, and the Terms paragraph from git history (commit before 4d24f80 in the rewritten history), and reconsider the Hobby plan's non-commercial rule.</w:t>
            </w:r>
          </w:p>
        </w:tc>
      </w:tr>
      <w:tr w:rsidR="001C5B00" w14:paraId="511E084B" w14:textId="77777777">
        <w:tblPrEx>
          <w:tblCellMar>
            <w:top w:w="0" w:type="dxa"/>
            <w:bottom w:w="0" w:type="dxa"/>
          </w:tblCellMar>
        </w:tblPrEx>
        <w:tc>
          <w:tcPr>
            <w:tcW w:w="2400" w:type="dxa"/>
            <w:tcMar>
              <w:top w:w="60" w:type="dxa"/>
              <w:left w:w="100" w:type="dxa"/>
              <w:bottom w:w="60" w:type="dxa"/>
              <w:right w:w="100" w:type="dxa"/>
            </w:tcMar>
          </w:tcPr>
          <w:p w14:paraId="15352822" w14:textId="77777777" w:rsidR="001C5B00" w:rsidRDefault="00ED035F">
            <w:r>
              <w:rPr>
                <w:sz w:val="19"/>
                <w:szCs w:val="19"/>
              </w:rPr>
              <w:t>Enforced daily cap without selling</w:t>
            </w:r>
          </w:p>
        </w:tc>
        <w:tc>
          <w:tcPr>
            <w:tcW w:w="6960" w:type="dxa"/>
            <w:tcMar>
              <w:top w:w="60" w:type="dxa"/>
              <w:left w:w="100" w:type="dxa"/>
              <w:bottom w:w="60" w:type="dxa"/>
              <w:right w:w="100" w:type="dxa"/>
            </w:tcMar>
          </w:tcPr>
          <w:p w14:paraId="33514DAF" w14:textId="77777777" w:rsidR="001C5B00" w:rsidRDefault="00ED035F">
            <w:r>
              <w:rPr>
                <w:sz w:val="19"/>
                <w:szCs w:val="19"/>
              </w:rPr>
              <w:t>Change shouldEnforceFreeTier() in lib/billing.ts to not require billingOpen(); note the 402 message then points at an upgrade that does not exist and components/limit-notice.tsx would need rewording.</w:t>
            </w:r>
          </w:p>
        </w:tc>
      </w:tr>
      <w:tr w:rsidR="001C5B00" w14:paraId="636F0E84" w14:textId="77777777">
        <w:tblPrEx>
          <w:tblCellMar>
            <w:top w:w="0" w:type="dxa"/>
            <w:bottom w:w="0" w:type="dxa"/>
          </w:tblCellMar>
        </w:tblPrEx>
        <w:tc>
          <w:tcPr>
            <w:tcW w:w="2400" w:type="dxa"/>
            <w:tcMar>
              <w:top w:w="60" w:type="dxa"/>
              <w:left w:w="100" w:type="dxa"/>
              <w:bottom w:w="60" w:type="dxa"/>
              <w:right w:w="100" w:type="dxa"/>
            </w:tcMar>
          </w:tcPr>
          <w:p w14:paraId="0830F74C" w14:textId="77777777" w:rsidR="001C5B00" w:rsidRDefault="00ED035F">
            <w:r>
              <w:rPr>
                <w:sz w:val="19"/>
                <w:szCs w:val="19"/>
              </w:rPr>
              <w:t>Paid hosting</w:t>
            </w:r>
          </w:p>
        </w:tc>
        <w:tc>
          <w:tcPr>
            <w:tcW w:w="6960" w:type="dxa"/>
            <w:tcMar>
              <w:top w:w="60" w:type="dxa"/>
              <w:left w:w="100" w:type="dxa"/>
              <w:bottom w:w="60" w:type="dxa"/>
              <w:right w:w="100" w:type="dxa"/>
            </w:tcMar>
          </w:tcPr>
          <w:p w14:paraId="598BCE1D" w14:textId="77777777" w:rsidR="001C5B00" w:rsidRDefault="00ED035F">
            <w:r>
              <w:rPr>
                <w:sz w:val="19"/>
                <w:szCs w:val="19"/>
              </w:rPr>
              <w:t>Vercel: team Settings &gt; Billing &gt; Upgrade to Pro. Supabase: organization Billing &gt; Change subscription plan &gt; Pro; re-add the Micro compute add-on if wanted.</w:t>
            </w:r>
          </w:p>
        </w:tc>
      </w:tr>
      <w:tr w:rsidR="001C5B00" w14:paraId="7B751619" w14:textId="77777777">
        <w:tblPrEx>
          <w:tblCellMar>
            <w:top w:w="0" w:type="dxa"/>
            <w:bottom w:w="0" w:type="dxa"/>
          </w:tblCellMar>
        </w:tblPrEx>
        <w:tc>
          <w:tcPr>
            <w:tcW w:w="2400" w:type="dxa"/>
            <w:tcMar>
              <w:top w:w="60" w:type="dxa"/>
              <w:left w:w="100" w:type="dxa"/>
              <w:bottom w:w="60" w:type="dxa"/>
              <w:right w:w="100" w:type="dxa"/>
            </w:tcMar>
          </w:tcPr>
          <w:p w14:paraId="368CD1F1" w14:textId="77777777" w:rsidR="001C5B00" w:rsidRDefault="00ED035F">
            <w:r>
              <w:rPr>
                <w:sz w:val="19"/>
                <w:szCs w:val="19"/>
              </w:rPr>
              <w:t>A private repository</w:t>
            </w:r>
          </w:p>
        </w:tc>
        <w:tc>
          <w:tcPr>
            <w:tcW w:w="6960" w:type="dxa"/>
            <w:tcMar>
              <w:top w:w="60" w:type="dxa"/>
              <w:left w:w="100" w:type="dxa"/>
              <w:bottom w:w="60" w:type="dxa"/>
              <w:right w:w="100" w:type="dxa"/>
            </w:tcMar>
          </w:tcPr>
          <w:p w14:paraId="535EEB48" w14:textId="77777777" w:rsidR="001C5B00" w:rsidRDefault="00ED035F">
            <w:r>
              <w:rPr>
                <w:sz w:val="19"/>
                <w:szCs w:val="19"/>
              </w:rPr>
              <w:t>gh repo edit TxaisX/vollyio --visibility private --accept-visibility-change-consequences. Public forks and clones made in the meantime remain with whoever made them.</w:t>
            </w:r>
          </w:p>
        </w:tc>
      </w:tr>
      <w:tr w:rsidR="001C5B00" w14:paraId="5F014628" w14:textId="77777777">
        <w:tblPrEx>
          <w:tblCellMar>
            <w:top w:w="0" w:type="dxa"/>
            <w:bottom w:w="0" w:type="dxa"/>
          </w:tblCellMar>
        </w:tblPrEx>
        <w:tc>
          <w:tcPr>
            <w:tcW w:w="2400" w:type="dxa"/>
            <w:tcMar>
              <w:top w:w="60" w:type="dxa"/>
              <w:left w:w="100" w:type="dxa"/>
              <w:bottom w:w="60" w:type="dxa"/>
              <w:right w:w="100" w:type="dxa"/>
            </w:tcMar>
          </w:tcPr>
          <w:p w14:paraId="55DDC154" w14:textId="77777777" w:rsidR="001C5B00" w:rsidRDefault="00ED035F">
            <w:r>
              <w:rPr>
                <w:sz w:val="19"/>
                <w:szCs w:val="19"/>
              </w:rPr>
              <w:t>The free-model attempt entirely</w:t>
            </w:r>
          </w:p>
        </w:tc>
        <w:tc>
          <w:tcPr>
            <w:tcW w:w="6960" w:type="dxa"/>
            <w:tcMar>
              <w:top w:w="60" w:type="dxa"/>
              <w:left w:w="100" w:type="dxa"/>
              <w:bottom w:w="60" w:type="dxa"/>
              <w:right w:w="100" w:type="dxa"/>
            </w:tcMar>
          </w:tcPr>
          <w:p w14:paraId="374EA449" w14:textId="77777777" w:rsidR="001C5B00" w:rsidRDefault="00ED035F">
            <w:r>
              <w:rPr>
                <w:sz w:val="19"/>
                <w:szCs w:val="19"/>
              </w:rPr>
              <w:t>git revert 4afc2f0 (the D-132 commit) restores the paid ids, the 45 s read budget and the strict parse in one step.</w:t>
            </w:r>
          </w:p>
        </w:tc>
      </w:tr>
    </w:tbl>
    <w:p w14:paraId="4EED4ADE" w14:textId="77777777" w:rsidR="001C5B00" w:rsidRDefault="00ED035F">
      <w:pPr>
        <w:pStyle w:val="Heading1"/>
      </w:pPr>
      <w:bookmarkStart w:id="39" w:name="_Toc238741398"/>
      <w:r>
        <w:t>12. If the project is ever reopened</w:t>
      </w:r>
      <w:bookmarkEnd w:id="39"/>
    </w:p>
    <w:p w14:paraId="005DF46E" w14:textId="77777777" w:rsidR="001C5B00" w:rsidRDefault="00ED035F">
      <w:pPr>
        <w:spacing w:after="120" w:line="276" w:lineRule="auto"/>
      </w:pPr>
      <w:r>
        <w:t>The order of work that was recommended and remains valid, none of it started:</w:t>
      </w:r>
    </w:p>
    <w:p w14:paraId="2F76C1E8" w14:textId="77777777" w:rsidR="001C5B00" w:rsidRDefault="00ED035F">
      <w:pPr>
        <w:pStyle w:val="ListParagraph"/>
        <w:numPr>
          <w:ilvl w:val="0"/>
          <w:numId w:val="5"/>
        </w:numPr>
        <w:spacing w:after="60" w:line="276" w:lineRule="auto"/>
      </w:pPr>
      <w:r>
        <w:t xml:space="preserve">Run the demand test exactly as </w:t>
      </w:r>
      <w:r>
        <w:rPr>
          <w:rFonts w:ascii="Consolas" w:eastAsia="Consolas" w:hAnsi="Consolas" w:cs="Consolas"/>
          <w:sz w:val="19"/>
          <w:szCs w:val="19"/>
          <w:shd w:val="clear" w:color="auto" w:fill="EFEBE0"/>
        </w:rPr>
        <w:t>docs/demand-test.md</w:t>
      </w:r>
      <w:r>
        <w:t xml:space="preserve"> specifies: a fresh share link (they expire after 30 days), one real breakdown posted in r/volleyball and later r/beachvolleyball as your own project with no signup ask, every comment answered, plus ten people you actually play with asked for one clip. Read the decision table after 72 hours and do what the row says.</w:t>
      </w:r>
    </w:p>
    <w:p w14:paraId="79F99F9F" w14:textId="77777777" w:rsidR="001C5B00" w:rsidRDefault="00ED035F">
      <w:pPr>
        <w:pStyle w:val="ListParagraph"/>
        <w:numPr>
          <w:ilvl w:val="0"/>
          <w:numId w:val="5"/>
        </w:numPr>
        <w:spacing w:after="60" w:line="276" w:lineRule="auto"/>
      </w:pPr>
      <w:r>
        <w:t>Ship median-of-three parallel reads (</w:t>
      </w:r>
      <w:r>
        <w:rPr>
          <w:rFonts w:ascii="Consolas" w:eastAsia="Consolas" w:hAnsi="Consolas" w:cs="Consolas"/>
          <w:sz w:val="19"/>
          <w:szCs w:val="19"/>
          <w:shd w:val="clear" w:color="auto" w:fill="EFEBE0"/>
        </w:rPr>
        <w:t>combineReads</w:t>
      </w:r>
      <w:r>
        <w:t xml:space="preserve"> in </w:t>
      </w:r>
      <w:r>
        <w:rPr>
          <w:rFonts w:ascii="Consolas" w:eastAsia="Consolas" w:hAnsi="Consolas" w:cs="Consolas"/>
          <w:sz w:val="19"/>
          <w:szCs w:val="19"/>
          <w:shd w:val="clear" w:color="auto" w:fill="EFEBE0"/>
        </w:rPr>
        <w:t>lib/scale.ts</w:t>
      </w:r>
      <w:r>
        <w:t xml:space="preserve"> is already written) so the same clip stops returning 74 and 81 in front of the people you are trying to convince.</w:t>
      </w:r>
    </w:p>
    <w:p w14:paraId="786D83C7" w14:textId="77777777" w:rsidR="001C5B00" w:rsidRDefault="00ED035F">
      <w:pPr>
        <w:pStyle w:val="ListParagraph"/>
        <w:numPr>
          <w:ilvl w:val="0"/>
          <w:numId w:val="5"/>
        </w:numPr>
        <w:spacing w:after="60" w:line="276" w:lineRule="auto"/>
      </w:pPr>
      <w:r>
        <w:t>Spend one afternoon calling Google's Gemini API directly at 10 fps and default resolution on the marked 32 production clips, and also try phase-anchored checkpoint verdicts. If the score range opens, the 1 fps ceiling was the gateway's, not the model's.</w:t>
      </w:r>
    </w:p>
    <w:p w14:paraId="1C657496" w14:textId="77777777" w:rsidR="001C5B00" w:rsidRDefault="00ED035F">
      <w:pPr>
        <w:pStyle w:val="ListParagraph"/>
        <w:numPr>
          <w:ilvl w:val="0"/>
          <w:numId w:val="5"/>
        </w:numPr>
        <w:spacing w:after="60" w:line="276" w:lineRule="auto"/>
      </w:pPr>
      <w:r>
        <w:t>Find one real coach to label 20 clips blind at localhost:4751 (</w:t>
      </w:r>
      <w:r>
        <w:rPr>
          <w:rFonts w:ascii="Consolas" w:eastAsia="Consolas" w:hAnsi="Consolas" w:cs="Consolas"/>
          <w:sz w:val="19"/>
          <w:szCs w:val="19"/>
          <w:shd w:val="clear" w:color="auto" w:fill="EFEBE0"/>
        </w:rPr>
        <w:t>scripts/label-clips.mjs</w:t>
      </w:r>
      <w:r>
        <w:t>), and film real beginners at a club practice so the corpus has bad reps in it. This is the prerequisite for any scale map and every model bakeoff.</w:t>
      </w:r>
    </w:p>
    <w:p w14:paraId="7B366BBD" w14:textId="77777777" w:rsidR="001C5B00" w:rsidRDefault="00ED035F">
      <w:pPr>
        <w:pStyle w:val="ListParagraph"/>
        <w:numPr>
          <w:ilvl w:val="0"/>
          <w:numId w:val="5"/>
        </w:numPr>
        <w:spacing w:after="60" w:line="276" w:lineRule="auto"/>
      </w:pPr>
      <w:r>
        <w:t>The only pivot with market evidence behind it is human-in-the-loop: the AI drafts, a coach approves, the player pays for the coach's name, and every paid review is a label. It needs a coach partner, which is a relationship, not a feature.</w:t>
      </w:r>
    </w:p>
    <w:p w14:paraId="71D03C46" w14:textId="77777777" w:rsidR="001C5B00" w:rsidRDefault="00ED035F">
      <w:pPr>
        <w:pStyle w:val="Heading1"/>
      </w:pPr>
      <w:bookmarkStart w:id="40" w:name="_Toc238741399"/>
      <w:r>
        <w:t>Appendix A. Key files</w:t>
      </w:r>
      <w:bookmarkEnd w:id="40"/>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3200"/>
        <w:gridCol w:w="6160"/>
      </w:tblGrid>
      <w:tr w:rsidR="001C5B00" w14:paraId="52591CC1" w14:textId="77777777">
        <w:tblPrEx>
          <w:tblCellMar>
            <w:top w:w="0" w:type="dxa"/>
            <w:bottom w:w="0" w:type="dxa"/>
          </w:tblCellMar>
        </w:tblPrEx>
        <w:trPr>
          <w:tblHeader/>
        </w:trPr>
        <w:tc>
          <w:tcPr>
            <w:tcW w:w="3200" w:type="dxa"/>
            <w:shd w:val="clear" w:color="auto" w:fill="F6F2E8"/>
            <w:tcMar>
              <w:top w:w="60" w:type="dxa"/>
              <w:left w:w="100" w:type="dxa"/>
              <w:bottom w:w="60" w:type="dxa"/>
              <w:right w:w="100" w:type="dxa"/>
            </w:tcMar>
          </w:tcPr>
          <w:p w14:paraId="5CA54B21" w14:textId="77777777" w:rsidR="001C5B00" w:rsidRDefault="00ED035F">
            <w:r>
              <w:rPr>
                <w:b/>
                <w:bCs/>
                <w:sz w:val="19"/>
                <w:szCs w:val="19"/>
              </w:rPr>
              <w:t>Path</w:t>
            </w:r>
          </w:p>
        </w:tc>
        <w:tc>
          <w:tcPr>
            <w:tcW w:w="6160" w:type="dxa"/>
            <w:shd w:val="clear" w:color="auto" w:fill="F6F2E8"/>
            <w:tcMar>
              <w:top w:w="60" w:type="dxa"/>
              <w:left w:w="100" w:type="dxa"/>
              <w:bottom w:w="60" w:type="dxa"/>
              <w:right w:w="100" w:type="dxa"/>
            </w:tcMar>
          </w:tcPr>
          <w:p w14:paraId="4C401B03" w14:textId="77777777" w:rsidR="001C5B00" w:rsidRDefault="00ED035F">
            <w:r>
              <w:rPr>
                <w:b/>
                <w:bCs/>
                <w:sz w:val="19"/>
                <w:szCs w:val="19"/>
              </w:rPr>
              <w:t>What it is</w:t>
            </w:r>
          </w:p>
        </w:tc>
      </w:tr>
      <w:tr w:rsidR="001C5B00" w14:paraId="612E297A" w14:textId="77777777">
        <w:tblPrEx>
          <w:tblCellMar>
            <w:top w:w="0" w:type="dxa"/>
            <w:bottom w:w="0" w:type="dxa"/>
          </w:tblCellMar>
        </w:tblPrEx>
        <w:tc>
          <w:tcPr>
            <w:tcW w:w="3200" w:type="dxa"/>
            <w:tcMar>
              <w:top w:w="60" w:type="dxa"/>
              <w:left w:w="100" w:type="dxa"/>
              <w:bottom w:w="60" w:type="dxa"/>
              <w:right w:w="100" w:type="dxa"/>
            </w:tcMar>
          </w:tcPr>
          <w:p w14:paraId="3FB0E9B6" w14:textId="77777777" w:rsidR="001C5B00" w:rsidRDefault="00ED035F">
            <w:r>
              <w:rPr>
                <w:sz w:val="19"/>
                <w:szCs w:val="19"/>
              </w:rPr>
              <w:t>docs/decisions.md</w:t>
            </w:r>
          </w:p>
        </w:tc>
        <w:tc>
          <w:tcPr>
            <w:tcW w:w="6160" w:type="dxa"/>
            <w:tcMar>
              <w:top w:w="60" w:type="dxa"/>
              <w:left w:w="100" w:type="dxa"/>
              <w:bottom w:w="60" w:type="dxa"/>
              <w:right w:w="100" w:type="dxa"/>
            </w:tcMar>
          </w:tcPr>
          <w:p w14:paraId="0102BD8B" w14:textId="77777777" w:rsidR="001C5B00" w:rsidRDefault="00ED035F">
            <w:r>
              <w:rPr>
                <w:sz w:val="19"/>
                <w:szCs w:val="19"/>
              </w:rPr>
              <w:t>The decision log; D-027 onward is the accurate account, D-131 and D-132 are this day</w:t>
            </w:r>
          </w:p>
        </w:tc>
      </w:tr>
      <w:tr w:rsidR="001C5B00" w14:paraId="137A3067" w14:textId="77777777">
        <w:tblPrEx>
          <w:tblCellMar>
            <w:top w:w="0" w:type="dxa"/>
            <w:bottom w:w="0" w:type="dxa"/>
          </w:tblCellMar>
        </w:tblPrEx>
        <w:tc>
          <w:tcPr>
            <w:tcW w:w="3200" w:type="dxa"/>
            <w:tcMar>
              <w:top w:w="60" w:type="dxa"/>
              <w:left w:w="100" w:type="dxa"/>
              <w:bottom w:w="60" w:type="dxa"/>
              <w:right w:w="100" w:type="dxa"/>
            </w:tcMar>
          </w:tcPr>
          <w:p w14:paraId="42FA1F10" w14:textId="77777777" w:rsidR="001C5B00" w:rsidRDefault="00ED035F">
            <w:r>
              <w:rPr>
                <w:sz w:val="19"/>
                <w:szCs w:val="19"/>
              </w:rPr>
              <w:lastRenderedPageBreak/>
              <w:t>docs/business-position.md</w:t>
            </w:r>
          </w:p>
        </w:tc>
        <w:tc>
          <w:tcPr>
            <w:tcW w:w="6160" w:type="dxa"/>
            <w:tcMar>
              <w:top w:w="60" w:type="dxa"/>
              <w:left w:w="100" w:type="dxa"/>
              <w:bottom w:w="60" w:type="dxa"/>
              <w:right w:w="100" w:type="dxa"/>
            </w:tcMar>
          </w:tcPr>
          <w:p w14:paraId="108683C7" w14:textId="77777777" w:rsidR="001C5B00" w:rsidRDefault="00ED035F">
            <w:r>
              <w:rPr>
                <w:sz w:val="19"/>
                <w:szCs w:val="19"/>
              </w:rPr>
              <w:t>The commercial read as of 2026-08-19: unit economics, break-even, goals</w:t>
            </w:r>
          </w:p>
        </w:tc>
      </w:tr>
      <w:tr w:rsidR="001C5B00" w14:paraId="7082C892" w14:textId="77777777">
        <w:tblPrEx>
          <w:tblCellMar>
            <w:top w:w="0" w:type="dxa"/>
            <w:bottom w:w="0" w:type="dxa"/>
          </w:tblCellMar>
        </w:tblPrEx>
        <w:tc>
          <w:tcPr>
            <w:tcW w:w="3200" w:type="dxa"/>
            <w:tcMar>
              <w:top w:w="60" w:type="dxa"/>
              <w:left w:w="100" w:type="dxa"/>
              <w:bottom w:w="60" w:type="dxa"/>
              <w:right w:w="100" w:type="dxa"/>
            </w:tcMar>
          </w:tcPr>
          <w:p w14:paraId="519FA15B" w14:textId="77777777" w:rsidR="001C5B00" w:rsidRDefault="00ED035F">
            <w:r>
              <w:rPr>
                <w:sz w:val="19"/>
                <w:szCs w:val="19"/>
              </w:rPr>
              <w:t>docs/demand-test.md</w:t>
            </w:r>
          </w:p>
        </w:tc>
        <w:tc>
          <w:tcPr>
            <w:tcW w:w="6160" w:type="dxa"/>
            <w:tcMar>
              <w:top w:w="60" w:type="dxa"/>
              <w:left w:w="100" w:type="dxa"/>
              <w:bottom w:w="60" w:type="dxa"/>
              <w:right w:w="100" w:type="dxa"/>
            </w:tcMar>
          </w:tcPr>
          <w:p w14:paraId="73FDF3E7" w14:textId="77777777" w:rsidR="001C5B00" w:rsidRDefault="00ED035F">
            <w:r>
              <w:rPr>
                <w:sz w:val="19"/>
                <w:szCs w:val="19"/>
              </w:rPr>
              <w:t>The demand test written 2026-08-11 and never run, with its decision table</w:t>
            </w:r>
          </w:p>
        </w:tc>
      </w:tr>
      <w:tr w:rsidR="001C5B00" w14:paraId="0C45439B" w14:textId="77777777">
        <w:tblPrEx>
          <w:tblCellMar>
            <w:top w:w="0" w:type="dxa"/>
            <w:bottom w:w="0" w:type="dxa"/>
          </w:tblCellMar>
        </w:tblPrEx>
        <w:tc>
          <w:tcPr>
            <w:tcW w:w="3200" w:type="dxa"/>
            <w:tcMar>
              <w:top w:w="60" w:type="dxa"/>
              <w:left w:w="100" w:type="dxa"/>
              <w:bottom w:w="60" w:type="dxa"/>
              <w:right w:w="100" w:type="dxa"/>
            </w:tcMar>
          </w:tcPr>
          <w:p w14:paraId="6455795B" w14:textId="77777777" w:rsidR="001C5B00" w:rsidRDefault="00ED035F">
            <w:r>
              <w:rPr>
                <w:sz w:val="19"/>
                <w:szCs w:val="19"/>
              </w:rPr>
              <w:t>evals/CALIBRATION.md</w:t>
            </w:r>
          </w:p>
        </w:tc>
        <w:tc>
          <w:tcPr>
            <w:tcW w:w="6160" w:type="dxa"/>
            <w:tcMar>
              <w:top w:w="60" w:type="dxa"/>
              <w:left w:w="100" w:type="dxa"/>
              <w:bottom w:w="60" w:type="dxa"/>
              <w:right w:w="100" w:type="dxa"/>
            </w:tcMar>
          </w:tcPr>
          <w:p w14:paraId="3E1D7CB0" w14:textId="77777777" w:rsidR="001C5B00" w:rsidRDefault="00ED035F">
            <w:r>
              <w:rPr>
                <w:sz w:val="19"/>
                <w:szCs w:val="19"/>
              </w:rPr>
              <w:t>Why the score collapses and what did and did not fix it, measured on 415 clips</w:t>
            </w:r>
          </w:p>
        </w:tc>
      </w:tr>
      <w:tr w:rsidR="001C5B00" w14:paraId="296AFA9C" w14:textId="77777777">
        <w:tblPrEx>
          <w:tblCellMar>
            <w:top w:w="0" w:type="dxa"/>
            <w:bottom w:w="0" w:type="dxa"/>
          </w:tblCellMar>
        </w:tblPrEx>
        <w:tc>
          <w:tcPr>
            <w:tcW w:w="3200" w:type="dxa"/>
            <w:tcMar>
              <w:top w:w="60" w:type="dxa"/>
              <w:left w:w="100" w:type="dxa"/>
              <w:bottom w:w="60" w:type="dxa"/>
              <w:right w:w="100" w:type="dxa"/>
            </w:tcMar>
          </w:tcPr>
          <w:p w14:paraId="583F58B7" w14:textId="77777777" w:rsidR="001C5B00" w:rsidRDefault="00ED035F">
            <w:r>
              <w:rPr>
                <w:sz w:val="19"/>
                <w:szCs w:val="19"/>
              </w:rPr>
              <w:t>docs/security.md</w:t>
            </w:r>
          </w:p>
        </w:tc>
        <w:tc>
          <w:tcPr>
            <w:tcW w:w="6160" w:type="dxa"/>
            <w:tcMar>
              <w:top w:w="60" w:type="dxa"/>
              <w:left w:w="100" w:type="dxa"/>
              <w:bottom w:w="60" w:type="dxa"/>
              <w:right w:w="100" w:type="dxa"/>
            </w:tcMar>
          </w:tcPr>
          <w:p w14:paraId="113B424B" w14:textId="77777777" w:rsidR="001C5B00" w:rsidRDefault="00ED035F">
            <w:r>
              <w:rPr>
                <w:sz w:val="19"/>
                <w:szCs w:val="19"/>
              </w:rPr>
              <w:t>Access-control authority: endpoint, database and storage matrices</w:t>
            </w:r>
          </w:p>
        </w:tc>
      </w:tr>
      <w:tr w:rsidR="001C5B00" w14:paraId="0A51C434" w14:textId="77777777">
        <w:tblPrEx>
          <w:tblCellMar>
            <w:top w:w="0" w:type="dxa"/>
            <w:bottom w:w="0" w:type="dxa"/>
          </w:tblCellMar>
        </w:tblPrEx>
        <w:tc>
          <w:tcPr>
            <w:tcW w:w="3200" w:type="dxa"/>
            <w:tcMar>
              <w:top w:w="60" w:type="dxa"/>
              <w:left w:w="100" w:type="dxa"/>
              <w:bottom w:w="60" w:type="dxa"/>
              <w:right w:w="100" w:type="dxa"/>
            </w:tcMar>
          </w:tcPr>
          <w:p w14:paraId="081CF177" w14:textId="77777777" w:rsidR="001C5B00" w:rsidRDefault="00ED035F">
            <w:r>
              <w:rPr>
                <w:sz w:val="19"/>
                <w:szCs w:val="19"/>
              </w:rPr>
              <w:t>lib/ai/client.ts</w:t>
            </w:r>
          </w:p>
        </w:tc>
        <w:tc>
          <w:tcPr>
            <w:tcW w:w="6160" w:type="dxa"/>
            <w:tcMar>
              <w:top w:w="60" w:type="dxa"/>
              <w:left w:w="100" w:type="dxa"/>
              <w:bottom w:w="60" w:type="dxa"/>
              <w:right w:w="100" w:type="dxa"/>
            </w:tcMar>
          </w:tcPr>
          <w:p w14:paraId="59681DF2" w14:textId="77777777" w:rsidR="001C5B00" w:rsidRDefault="00ED035F">
            <w:r>
              <w:rPr>
                <w:sz w:val="19"/>
                <w:szCs w:val="19"/>
              </w:rPr>
              <w:t>The two model ids and the reasoning behind them</w:t>
            </w:r>
          </w:p>
        </w:tc>
      </w:tr>
      <w:tr w:rsidR="001C5B00" w14:paraId="61466534" w14:textId="77777777">
        <w:tblPrEx>
          <w:tblCellMar>
            <w:top w:w="0" w:type="dxa"/>
            <w:bottom w:w="0" w:type="dxa"/>
          </w:tblCellMar>
        </w:tblPrEx>
        <w:tc>
          <w:tcPr>
            <w:tcW w:w="3200" w:type="dxa"/>
            <w:tcMar>
              <w:top w:w="60" w:type="dxa"/>
              <w:left w:w="100" w:type="dxa"/>
              <w:bottom w:w="60" w:type="dxa"/>
              <w:right w:w="100" w:type="dxa"/>
            </w:tcMar>
          </w:tcPr>
          <w:p w14:paraId="7DE0B8F5" w14:textId="77777777" w:rsidR="001C5B00" w:rsidRDefault="00ED035F">
            <w:r>
              <w:rPr>
                <w:sz w:val="19"/>
                <w:szCs w:val="19"/>
              </w:rPr>
              <w:t>lib/ai/simple-rubric.ts</w:t>
            </w:r>
          </w:p>
        </w:tc>
        <w:tc>
          <w:tcPr>
            <w:tcW w:w="6160" w:type="dxa"/>
            <w:tcMar>
              <w:top w:w="60" w:type="dxa"/>
              <w:left w:w="100" w:type="dxa"/>
              <w:bottom w:w="60" w:type="dxa"/>
              <w:right w:w="100" w:type="dxa"/>
            </w:tcMar>
          </w:tcPr>
          <w:p w14:paraId="31248671" w14:textId="77777777" w:rsidR="001C5B00" w:rsidRDefault="00ED035F">
            <w:r>
              <w:rPr>
                <w:sz w:val="19"/>
                <w:szCs w:val="19"/>
              </w:rPr>
              <w:t>The holistic rubric, the schema, the rep gate, and normalizeSimpleRating</w:t>
            </w:r>
          </w:p>
        </w:tc>
      </w:tr>
      <w:tr w:rsidR="001C5B00" w14:paraId="6D01BE33" w14:textId="77777777">
        <w:tblPrEx>
          <w:tblCellMar>
            <w:top w:w="0" w:type="dxa"/>
            <w:bottom w:w="0" w:type="dxa"/>
          </w:tblCellMar>
        </w:tblPrEx>
        <w:tc>
          <w:tcPr>
            <w:tcW w:w="3200" w:type="dxa"/>
            <w:tcMar>
              <w:top w:w="60" w:type="dxa"/>
              <w:left w:w="100" w:type="dxa"/>
              <w:bottom w:w="60" w:type="dxa"/>
              <w:right w:w="100" w:type="dxa"/>
            </w:tcMar>
          </w:tcPr>
          <w:p w14:paraId="64A57905" w14:textId="77777777" w:rsidR="001C5B00" w:rsidRDefault="00ED035F">
            <w:r>
              <w:rPr>
                <w:sz w:val="19"/>
                <w:szCs w:val="19"/>
              </w:rPr>
              <w:t>lib/ai/vision.ts</w:t>
            </w:r>
          </w:p>
        </w:tc>
        <w:tc>
          <w:tcPr>
            <w:tcW w:w="6160" w:type="dxa"/>
            <w:tcMar>
              <w:top w:w="60" w:type="dxa"/>
              <w:left w:w="100" w:type="dxa"/>
              <w:bottom w:w="60" w:type="dxa"/>
              <w:right w:w="100" w:type="dxa"/>
            </w:tcMar>
          </w:tcPr>
          <w:p w14:paraId="3B209BB2" w14:textId="77777777" w:rsidR="001C5B00" w:rsidRDefault="00ED035F">
            <w:r>
              <w:rPr>
                <w:sz w:val="19"/>
                <w:szCs w:val="19"/>
              </w:rPr>
              <w:t>The gateway call for pixels, the Vertex pin rule, the normalize hook</w:t>
            </w:r>
          </w:p>
        </w:tc>
      </w:tr>
      <w:tr w:rsidR="001C5B00" w14:paraId="69A3A001" w14:textId="77777777">
        <w:tblPrEx>
          <w:tblCellMar>
            <w:top w:w="0" w:type="dxa"/>
            <w:bottom w:w="0" w:type="dxa"/>
          </w:tblCellMar>
        </w:tblPrEx>
        <w:tc>
          <w:tcPr>
            <w:tcW w:w="3200" w:type="dxa"/>
            <w:tcMar>
              <w:top w:w="60" w:type="dxa"/>
              <w:left w:w="100" w:type="dxa"/>
              <w:bottom w:w="60" w:type="dxa"/>
              <w:right w:w="100" w:type="dxa"/>
            </w:tcMar>
          </w:tcPr>
          <w:p w14:paraId="76EA8FC1" w14:textId="77777777" w:rsidR="001C5B00" w:rsidRDefault="00ED035F">
            <w:r>
              <w:rPr>
                <w:sz w:val="19"/>
                <w:szCs w:val="19"/>
              </w:rPr>
              <w:t>lib/ai/routing.ts</w:t>
            </w:r>
          </w:p>
        </w:tc>
        <w:tc>
          <w:tcPr>
            <w:tcW w:w="6160" w:type="dxa"/>
            <w:tcMar>
              <w:top w:w="60" w:type="dxa"/>
              <w:left w:w="100" w:type="dxa"/>
              <w:bottom w:w="60" w:type="dxa"/>
              <w:right w:w="100" w:type="dxa"/>
            </w:tcMar>
          </w:tcPr>
          <w:p w14:paraId="1F99C83D" w14:textId="77777777" w:rsidR="001C5B00" w:rsidRDefault="00ED035F">
            <w:r>
              <w:rPr>
                <w:sz w:val="19"/>
                <w:szCs w:val="19"/>
              </w:rPr>
              <w:t>The privacy floor: data_collection deny on every request</w:t>
            </w:r>
          </w:p>
        </w:tc>
      </w:tr>
      <w:tr w:rsidR="001C5B00" w14:paraId="0A366962" w14:textId="77777777">
        <w:tblPrEx>
          <w:tblCellMar>
            <w:top w:w="0" w:type="dxa"/>
            <w:bottom w:w="0" w:type="dxa"/>
          </w:tblCellMar>
        </w:tblPrEx>
        <w:tc>
          <w:tcPr>
            <w:tcW w:w="3200" w:type="dxa"/>
            <w:tcMar>
              <w:top w:w="60" w:type="dxa"/>
              <w:left w:w="100" w:type="dxa"/>
              <w:bottom w:w="60" w:type="dxa"/>
              <w:right w:w="100" w:type="dxa"/>
            </w:tcMar>
          </w:tcPr>
          <w:p w14:paraId="453E2A05" w14:textId="77777777" w:rsidR="001C5B00" w:rsidRDefault="00ED035F">
            <w:r>
              <w:rPr>
                <w:sz w:val="19"/>
                <w:szCs w:val="19"/>
              </w:rPr>
              <w:t>app/api/analyze/route.ts</w:t>
            </w:r>
          </w:p>
        </w:tc>
        <w:tc>
          <w:tcPr>
            <w:tcW w:w="6160" w:type="dxa"/>
            <w:tcMar>
              <w:top w:w="60" w:type="dxa"/>
              <w:left w:w="100" w:type="dxa"/>
              <w:bottom w:w="60" w:type="dxa"/>
              <w:right w:w="100" w:type="dxa"/>
            </w:tcMar>
          </w:tcPr>
          <w:p w14:paraId="7CDECB9E" w14:textId="77777777" w:rsidR="001C5B00" w:rsidRDefault="00ED035F">
            <w:r>
              <w:rPr>
                <w:sz w:val="19"/>
                <w:szCs w:val="19"/>
              </w:rPr>
              <w:t>The analysis route: quotas, budgets, JSON_ONLY, refunds</w:t>
            </w:r>
          </w:p>
        </w:tc>
      </w:tr>
      <w:tr w:rsidR="001C5B00" w14:paraId="3B3231E4" w14:textId="77777777">
        <w:tblPrEx>
          <w:tblCellMar>
            <w:top w:w="0" w:type="dxa"/>
            <w:bottom w:w="0" w:type="dxa"/>
          </w:tblCellMar>
        </w:tblPrEx>
        <w:tc>
          <w:tcPr>
            <w:tcW w:w="3200" w:type="dxa"/>
            <w:tcMar>
              <w:top w:w="60" w:type="dxa"/>
              <w:left w:w="100" w:type="dxa"/>
              <w:bottom w:w="60" w:type="dxa"/>
              <w:right w:w="100" w:type="dxa"/>
            </w:tcMar>
          </w:tcPr>
          <w:p w14:paraId="6475872D" w14:textId="77777777" w:rsidR="001C5B00" w:rsidRDefault="00ED035F">
            <w:r>
              <w:rPr>
                <w:sz w:val="19"/>
                <w:szCs w:val="19"/>
              </w:rPr>
              <w:t>scripts/video-eval.mjs</w:t>
            </w:r>
          </w:p>
        </w:tc>
        <w:tc>
          <w:tcPr>
            <w:tcW w:w="6160" w:type="dxa"/>
            <w:tcMar>
              <w:top w:w="60" w:type="dxa"/>
              <w:left w:w="100" w:type="dxa"/>
              <w:bottom w:w="60" w:type="dxa"/>
              <w:right w:w="100" w:type="dxa"/>
            </w:tcMar>
          </w:tcPr>
          <w:p w14:paraId="0BCFBA7E" w14:textId="77777777" w:rsidR="001C5B00" w:rsidRDefault="00ED035F">
            <w:r>
              <w:rPr>
                <w:sz w:val="19"/>
                <w:szCs w:val="19"/>
              </w:rPr>
              <w:t>The harness that replays production clips through the shipped prompt</w:t>
            </w:r>
          </w:p>
        </w:tc>
      </w:tr>
      <w:tr w:rsidR="001C5B00" w14:paraId="5AE67CA4" w14:textId="77777777">
        <w:tblPrEx>
          <w:tblCellMar>
            <w:top w:w="0" w:type="dxa"/>
            <w:bottom w:w="0" w:type="dxa"/>
          </w:tblCellMar>
        </w:tblPrEx>
        <w:tc>
          <w:tcPr>
            <w:tcW w:w="3200" w:type="dxa"/>
            <w:tcMar>
              <w:top w:w="60" w:type="dxa"/>
              <w:left w:w="100" w:type="dxa"/>
              <w:bottom w:w="60" w:type="dxa"/>
              <w:right w:w="100" w:type="dxa"/>
            </w:tcMar>
          </w:tcPr>
          <w:p w14:paraId="0FB0C190" w14:textId="77777777" w:rsidR="001C5B00" w:rsidRDefault="00ED035F">
            <w:r>
              <w:rPr>
                <w:sz w:val="19"/>
                <w:szCs w:val="19"/>
              </w:rPr>
              <w:t>lib/billing.ts</w:t>
            </w:r>
          </w:p>
        </w:tc>
        <w:tc>
          <w:tcPr>
            <w:tcW w:w="6160" w:type="dxa"/>
            <w:tcMar>
              <w:top w:w="60" w:type="dxa"/>
              <w:left w:w="100" w:type="dxa"/>
              <w:bottom w:w="60" w:type="dxa"/>
              <w:right w:w="100" w:type="dxa"/>
            </w:tcMar>
          </w:tcPr>
          <w:p w14:paraId="0AFE5A9A" w14:textId="77777777" w:rsidR="001C5B00" w:rsidRDefault="00ED035F">
            <w:r>
              <w:rPr>
                <w:sz w:val="19"/>
                <w:szCs w:val="19"/>
              </w:rPr>
              <w:t>The two billing switches and why they are separate</w:t>
            </w:r>
          </w:p>
        </w:tc>
      </w:tr>
      <w:tr w:rsidR="001C5B00" w14:paraId="5D5F736D" w14:textId="77777777">
        <w:tblPrEx>
          <w:tblCellMar>
            <w:top w:w="0" w:type="dxa"/>
            <w:bottom w:w="0" w:type="dxa"/>
          </w:tblCellMar>
        </w:tblPrEx>
        <w:tc>
          <w:tcPr>
            <w:tcW w:w="3200" w:type="dxa"/>
            <w:tcMar>
              <w:top w:w="60" w:type="dxa"/>
              <w:left w:w="100" w:type="dxa"/>
              <w:bottom w:w="60" w:type="dxa"/>
              <w:right w:w="100" w:type="dxa"/>
            </w:tcMar>
          </w:tcPr>
          <w:p w14:paraId="57489058" w14:textId="77777777" w:rsidR="001C5B00" w:rsidRDefault="00ED035F">
            <w:r>
              <w:rPr>
                <w:sz w:val="19"/>
                <w:szCs w:val="19"/>
              </w:rPr>
              <w:t>LICENSE, README.md, HANDOFF.md</w:t>
            </w:r>
          </w:p>
        </w:tc>
        <w:tc>
          <w:tcPr>
            <w:tcW w:w="6160" w:type="dxa"/>
            <w:tcMar>
              <w:top w:w="60" w:type="dxa"/>
              <w:left w:w="100" w:type="dxa"/>
              <w:bottom w:w="60" w:type="dxa"/>
              <w:right w:w="100" w:type="dxa"/>
            </w:tcMar>
          </w:tcPr>
          <w:p w14:paraId="15D667F9" w14:textId="77777777" w:rsidR="001C5B00" w:rsidRDefault="00ED035F">
            <w:r>
              <w:rPr>
                <w:sz w:val="19"/>
                <w:szCs w:val="19"/>
              </w:rPr>
              <w:t>The public-facing statement of what this repository now is</w:t>
            </w:r>
          </w:p>
        </w:tc>
      </w:tr>
    </w:tbl>
    <w:p w14:paraId="31DC10BD" w14:textId="77777777" w:rsidR="001C5B00" w:rsidRDefault="00ED035F">
      <w:pPr>
        <w:pStyle w:val="Heading1"/>
      </w:pPr>
      <w:bookmarkStart w:id="41" w:name="_Toc238741400"/>
      <w:r>
        <w:t>Appendix B. Commits made on 2026-08-27 (post-rewrite hashes)</w:t>
      </w:r>
      <w:bookmarkEnd w:id="41"/>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1600"/>
        <w:gridCol w:w="7760"/>
      </w:tblGrid>
      <w:tr w:rsidR="001C5B00" w14:paraId="0BF282F6" w14:textId="77777777">
        <w:tblPrEx>
          <w:tblCellMar>
            <w:top w:w="0" w:type="dxa"/>
            <w:bottom w:w="0" w:type="dxa"/>
          </w:tblCellMar>
        </w:tblPrEx>
        <w:trPr>
          <w:tblHeader/>
        </w:trPr>
        <w:tc>
          <w:tcPr>
            <w:tcW w:w="1600" w:type="dxa"/>
            <w:shd w:val="clear" w:color="auto" w:fill="F6F2E8"/>
            <w:tcMar>
              <w:top w:w="60" w:type="dxa"/>
              <w:left w:w="100" w:type="dxa"/>
              <w:bottom w:w="60" w:type="dxa"/>
              <w:right w:w="100" w:type="dxa"/>
            </w:tcMar>
          </w:tcPr>
          <w:p w14:paraId="627AEAF7" w14:textId="77777777" w:rsidR="001C5B00" w:rsidRDefault="00ED035F">
            <w:r>
              <w:rPr>
                <w:b/>
                <w:bCs/>
                <w:sz w:val="19"/>
                <w:szCs w:val="19"/>
              </w:rPr>
              <w:t>Hash</w:t>
            </w:r>
          </w:p>
        </w:tc>
        <w:tc>
          <w:tcPr>
            <w:tcW w:w="7760" w:type="dxa"/>
            <w:shd w:val="clear" w:color="auto" w:fill="F6F2E8"/>
            <w:tcMar>
              <w:top w:w="60" w:type="dxa"/>
              <w:left w:w="100" w:type="dxa"/>
              <w:bottom w:w="60" w:type="dxa"/>
              <w:right w:w="100" w:type="dxa"/>
            </w:tcMar>
          </w:tcPr>
          <w:p w14:paraId="2094EA70" w14:textId="77777777" w:rsidR="001C5B00" w:rsidRDefault="00ED035F">
            <w:r>
              <w:rPr>
                <w:b/>
                <w:bCs/>
                <w:sz w:val="19"/>
                <w:szCs w:val="19"/>
              </w:rPr>
              <w:t>Message</w:t>
            </w:r>
          </w:p>
        </w:tc>
      </w:tr>
      <w:tr w:rsidR="001C5B00" w14:paraId="4C2C8F79" w14:textId="77777777">
        <w:tblPrEx>
          <w:tblCellMar>
            <w:top w:w="0" w:type="dxa"/>
            <w:bottom w:w="0" w:type="dxa"/>
          </w:tblCellMar>
        </w:tblPrEx>
        <w:tc>
          <w:tcPr>
            <w:tcW w:w="1600" w:type="dxa"/>
            <w:tcMar>
              <w:top w:w="60" w:type="dxa"/>
              <w:left w:w="100" w:type="dxa"/>
              <w:bottom w:w="60" w:type="dxa"/>
              <w:right w:w="100" w:type="dxa"/>
            </w:tcMar>
          </w:tcPr>
          <w:p w14:paraId="7196DAA6" w14:textId="77777777" w:rsidR="001C5B00" w:rsidRDefault="00ED035F">
            <w:r>
              <w:rPr>
                <w:sz w:val="19"/>
                <w:szCs w:val="19"/>
              </w:rPr>
              <w:t>(rewritten)</w:t>
            </w:r>
          </w:p>
        </w:tc>
        <w:tc>
          <w:tcPr>
            <w:tcW w:w="7760" w:type="dxa"/>
            <w:tcMar>
              <w:top w:w="60" w:type="dxa"/>
              <w:left w:w="100" w:type="dxa"/>
              <w:bottom w:w="60" w:type="dxa"/>
              <w:right w:w="100" w:type="dxa"/>
            </w:tcMar>
          </w:tcPr>
          <w:p w14:paraId="434F16DA" w14:textId="77777777" w:rsidR="001C5B00" w:rsidRDefault="00ED035F">
            <w:r>
              <w:rPr>
                <w:sz w:val="19"/>
                <w:szCs w:val="19"/>
              </w:rPr>
              <w:t>The vision id moves to 3.7-flash, the 4x stretch arm is measured, and the rep index is written up (D-128 to D-130)</w:t>
            </w:r>
          </w:p>
        </w:tc>
      </w:tr>
      <w:tr w:rsidR="001C5B00" w14:paraId="2951D470" w14:textId="77777777">
        <w:tblPrEx>
          <w:tblCellMar>
            <w:top w:w="0" w:type="dxa"/>
            <w:bottom w:w="0" w:type="dxa"/>
          </w:tblCellMar>
        </w:tblPrEx>
        <w:tc>
          <w:tcPr>
            <w:tcW w:w="1600" w:type="dxa"/>
            <w:tcMar>
              <w:top w:w="60" w:type="dxa"/>
              <w:left w:w="100" w:type="dxa"/>
              <w:bottom w:w="60" w:type="dxa"/>
              <w:right w:w="100" w:type="dxa"/>
            </w:tcMar>
          </w:tcPr>
          <w:p w14:paraId="6488EC79" w14:textId="77777777" w:rsidR="001C5B00" w:rsidRDefault="00ED035F">
            <w:r>
              <w:rPr>
                <w:sz w:val="19"/>
                <w:szCs w:val="19"/>
              </w:rPr>
              <w:t>(rewritten)</w:t>
            </w:r>
          </w:p>
        </w:tc>
        <w:tc>
          <w:tcPr>
            <w:tcW w:w="7760" w:type="dxa"/>
            <w:tcMar>
              <w:top w:w="60" w:type="dxa"/>
              <w:left w:w="100" w:type="dxa"/>
              <w:bottom w:w="60" w:type="dxa"/>
              <w:right w:w="100" w:type="dxa"/>
            </w:tcMar>
          </w:tcPr>
          <w:p w14:paraId="73E4BDCA" w14:textId="77777777" w:rsidR="001C5B00" w:rsidRDefault="00ED035F">
            <w:r>
              <w:rPr>
                <w:sz w:val="19"/>
                <w:szCs w:val="19"/>
              </w:rPr>
              <w:t>The retrieval index's files, written under D-130 (migration 067 is applied live)</w:t>
            </w:r>
          </w:p>
        </w:tc>
      </w:tr>
      <w:tr w:rsidR="001C5B00" w14:paraId="3251918C" w14:textId="77777777">
        <w:tblPrEx>
          <w:tblCellMar>
            <w:top w:w="0" w:type="dxa"/>
            <w:bottom w:w="0" w:type="dxa"/>
          </w:tblCellMar>
        </w:tblPrEx>
        <w:tc>
          <w:tcPr>
            <w:tcW w:w="1600" w:type="dxa"/>
            <w:tcMar>
              <w:top w:w="60" w:type="dxa"/>
              <w:left w:w="100" w:type="dxa"/>
              <w:bottom w:w="60" w:type="dxa"/>
              <w:right w:w="100" w:type="dxa"/>
            </w:tcMar>
          </w:tcPr>
          <w:p w14:paraId="434F8F73" w14:textId="77777777" w:rsidR="001C5B00" w:rsidRDefault="00ED035F">
            <w:r>
              <w:rPr>
                <w:sz w:val="19"/>
                <w:szCs w:val="19"/>
              </w:rPr>
              <w:t>fc92744</w:t>
            </w:r>
          </w:p>
        </w:tc>
        <w:tc>
          <w:tcPr>
            <w:tcW w:w="7760" w:type="dxa"/>
            <w:tcMar>
              <w:top w:w="60" w:type="dxa"/>
              <w:left w:w="100" w:type="dxa"/>
              <w:bottom w:w="60" w:type="dxa"/>
              <w:right w:w="100" w:type="dxa"/>
            </w:tcMar>
          </w:tcPr>
          <w:p w14:paraId="5E3F028C" w14:textId="77777777" w:rsidR="001C5B00" w:rsidRDefault="00ED035F">
            <w:r>
              <w:rPr>
                <w:sz w:val="19"/>
                <w:szCs w:val="19"/>
              </w:rPr>
              <w:t>Vollyio closes as a product: free model, nothing for sale, source-available (D-131)</w:t>
            </w:r>
          </w:p>
        </w:tc>
      </w:tr>
      <w:tr w:rsidR="001C5B00" w14:paraId="081DC4E1" w14:textId="77777777">
        <w:tblPrEx>
          <w:tblCellMar>
            <w:top w:w="0" w:type="dxa"/>
            <w:bottom w:w="0" w:type="dxa"/>
          </w:tblCellMar>
        </w:tblPrEx>
        <w:tc>
          <w:tcPr>
            <w:tcW w:w="1600" w:type="dxa"/>
            <w:tcMar>
              <w:top w:w="60" w:type="dxa"/>
              <w:left w:w="100" w:type="dxa"/>
              <w:bottom w:w="60" w:type="dxa"/>
              <w:right w:w="100" w:type="dxa"/>
            </w:tcMar>
          </w:tcPr>
          <w:p w14:paraId="7E4975C8" w14:textId="77777777" w:rsidR="001C5B00" w:rsidRDefault="00ED035F">
            <w:r>
              <w:rPr>
                <w:sz w:val="19"/>
                <w:szCs w:val="19"/>
              </w:rPr>
              <w:t>4547014</w:t>
            </w:r>
          </w:p>
        </w:tc>
        <w:tc>
          <w:tcPr>
            <w:tcW w:w="7760" w:type="dxa"/>
            <w:tcMar>
              <w:top w:w="60" w:type="dxa"/>
              <w:left w:w="100" w:type="dxa"/>
              <w:bottom w:w="60" w:type="dxa"/>
              <w:right w:w="100" w:type="dxa"/>
            </w:tcMar>
          </w:tcPr>
          <w:p w14:paraId="63387643" w14:textId="77777777" w:rsidR="001C5B00" w:rsidRDefault="00ED035F">
            <w:r>
              <w:rPr>
                <w:sz w:val="19"/>
                <w:szCs w:val="19"/>
              </w:rPr>
              <w:t>The free reader was measured and cannot run the rubric; the paid pennies stay, capped by the balance (D-131)</w:t>
            </w:r>
          </w:p>
        </w:tc>
      </w:tr>
      <w:tr w:rsidR="001C5B00" w14:paraId="691B3DDF" w14:textId="77777777">
        <w:tblPrEx>
          <w:tblCellMar>
            <w:top w:w="0" w:type="dxa"/>
            <w:bottom w:w="0" w:type="dxa"/>
          </w:tblCellMar>
        </w:tblPrEx>
        <w:tc>
          <w:tcPr>
            <w:tcW w:w="1600" w:type="dxa"/>
            <w:tcMar>
              <w:top w:w="60" w:type="dxa"/>
              <w:left w:w="100" w:type="dxa"/>
              <w:bottom w:w="60" w:type="dxa"/>
              <w:right w:w="100" w:type="dxa"/>
            </w:tcMar>
          </w:tcPr>
          <w:p w14:paraId="7916ABB9" w14:textId="77777777" w:rsidR="001C5B00" w:rsidRDefault="00ED035F">
            <w:r>
              <w:rPr>
                <w:sz w:val="19"/>
                <w:szCs w:val="19"/>
              </w:rPr>
              <w:t>4afc2f0</w:t>
            </w:r>
          </w:p>
        </w:tc>
        <w:tc>
          <w:tcPr>
            <w:tcW w:w="7760" w:type="dxa"/>
            <w:tcMar>
              <w:top w:w="60" w:type="dxa"/>
              <w:left w:w="100" w:type="dxa"/>
              <w:bottom w:w="60" w:type="dxa"/>
              <w:right w:w="100" w:type="dxa"/>
            </w:tcMar>
          </w:tcPr>
          <w:p w14:paraId="75C6DD0D" w14:textId="77777777" w:rsidR="001C5B00" w:rsidRDefault="00ED035F">
            <w:r>
              <w:rPr>
                <w:sz w:val="19"/>
                <w:szCs w:val="19"/>
              </w:rPr>
              <w:t>The free reader ships behind a normalizer and a longer read budget (D-132)</w:t>
            </w:r>
          </w:p>
        </w:tc>
      </w:tr>
    </w:tbl>
    <w:p w14:paraId="5521817B" w14:textId="77777777" w:rsidR="001C5B00" w:rsidRDefault="00ED035F">
      <w:pPr>
        <w:pStyle w:val="Heading1"/>
      </w:pPr>
      <w:bookmarkStart w:id="42" w:name="_Toc238741401"/>
      <w:r>
        <w:t>Appendix C. Sources consulted</w:t>
      </w:r>
      <w:bookmarkEnd w:id="42"/>
    </w:p>
    <w:p w14:paraId="017133FD" w14:textId="77777777" w:rsidR="001C5B00" w:rsidRDefault="00ED035F">
      <w:pPr>
        <w:spacing w:after="60"/>
      </w:pPr>
      <w:hyperlink r:id="rId8" w:history="1">
        <w:r>
          <w:rPr>
            <w:rStyle w:val="Hyperlink"/>
          </w:rPr>
          <w:t>Hudl acquires Balltime</w:t>
        </w:r>
      </w:hyperlink>
    </w:p>
    <w:p w14:paraId="6EE41E64" w14:textId="77777777" w:rsidR="001C5B00" w:rsidRDefault="00ED035F">
      <w:pPr>
        <w:spacing w:after="60"/>
      </w:pPr>
      <w:hyperlink r:id="rId9" w:history="1">
        <w:r>
          <w:rPr>
            <w:rStyle w:val="Hyperlink"/>
          </w:rPr>
          <w:t>Balltime pricing</w:t>
        </w:r>
      </w:hyperlink>
    </w:p>
    <w:p w14:paraId="406EC5FC" w14:textId="77777777" w:rsidR="001C5B00" w:rsidRDefault="00ED035F">
      <w:pPr>
        <w:spacing w:after="60"/>
      </w:pPr>
      <w:hyperlink r:id="rId10" w:history="1">
        <w:r>
          <w:rPr>
            <w:rStyle w:val="Hyperlink"/>
          </w:rPr>
          <w:t>VolleyVision, App Store</w:t>
        </w:r>
      </w:hyperlink>
    </w:p>
    <w:p w14:paraId="74AE29E3" w14:textId="77777777" w:rsidR="001C5B00" w:rsidRDefault="00ED035F">
      <w:pPr>
        <w:spacing w:after="60"/>
      </w:pPr>
      <w:hyperlink r:id="rId11" w:history="1">
        <w:r>
          <w:rPr>
            <w:rStyle w:val="Hyperlink"/>
          </w:rPr>
          <w:t>VolleyForm</w:t>
        </w:r>
      </w:hyperlink>
    </w:p>
    <w:p w14:paraId="5889E565" w14:textId="77777777" w:rsidR="001C5B00" w:rsidRDefault="00ED035F">
      <w:pPr>
        <w:spacing w:after="60"/>
      </w:pPr>
      <w:hyperlink r:id="rId12" w:history="1">
        <w:r>
          <w:rPr>
            <w:rStyle w:val="Hyperlink"/>
          </w:rPr>
          <w:t>VolleyTeach, App Store</w:t>
        </w:r>
      </w:hyperlink>
    </w:p>
    <w:p w14:paraId="3D323E51" w14:textId="77777777" w:rsidR="001C5B00" w:rsidRDefault="00ED035F">
      <w:pPr>
        <w:spacing w:after="60"/>
      </w:pPr>
      <w:hyperlink r:id="rId13" w:history="1">
        <w:r>
          <w:rPr>
            <w:rStyle w:val="Hyperlink"/>
          </w:rPr>
          <w:t>Younalize, App Store</w:t>
        </w:r>
      </w:hyperlink>
    </w:p>
    <w:p w14:paraId="4B8D6F1C" w14:textId="77777777" w:rsidR="001C5B00" w:rsidRDefault="00ED035F">
      <w:pPr>
        <w:spacing w:after="60"/>
      </w:pPr>
      <w:hyperlink r:id="rId14" w:history="1">
        <w:r>
          <w:rPr>
            <w:rStyle w:val="Hyperlink"/>
          </w:rPr>
          <w:t>VolleyIQ</w:t>
        </w:r>
      </w:hyperlink>
    </w:p>
    <w:p w14:paraId="0BEC5C2B" w14:textId="77777777" w:rsidR="001C5B00" w:rsidRDefault="00ED035F">
      <w:pPr>
        <w:spacing w:after="60"/>
      </w:pPr>
      <w:hyperlink r:id="rId15" w:history="1">
        <w:r>
          <w:rPr>
            <w:rStyle w:val="Hyperlink"/>
          </w:rPr>
          <w:t>Better at Beach film sessions</w:t>
        </w:r>
      </w:hyperlink>
    </w:p>
    <w:p w14:paraId="05988CAE" w14:textId="77777777" w:rsidR="001C5B00" w:rsidRDefault="00ED035F">
      <w:pPr>
        <w:spacing w:after="60"/>
      </w:pPr>
      <w:hyperlink r:id="rId16" w:history="1">
        <w:r>
          <w:rPr>
            <w:rStyle w:val="Hyperlink"/>
          </w:rPr>
          <w:t>Volleyball lesson prices</w:t>
        </w:r>
      </w:hyperlink>
    </w:p>
    <w:p w14:paraId="4859A562" w14:textId="77777777" w:rsidR="001C5B00" w:rsidRDefault="00ED035F">
      <w:pPr>
        <w:spacing w:after="60"/>
      </w:pPr>
      <w:hyperlink r:id="rId17" w:history="1">
        <w:r>
          <w:rPr>
            <w:rStyle w:val="Hyperlink"/>
          </w:rPr>
          <w:t>CoachUp volleyball</w:t>
        </w:r>
      </w:hyperlink>
    </w:p>
    <w:p w14:paraId="322A86F4" w14:textId="77777777" w:rsidR="001C5B00" w:rsidRDefault="00ED035F">
      <w:pPr>
        <w:spacing w:after="60"/>
      </w:pPr>
      <w:hyperlink r:id="rId18" w:history="1">
        <w:r>
          <w:rPr>
            <w:rStyle w:val="Hyperlink"/>
          </w:rPr>
          <w:t>SwingVision numbers</w:t>
        </w:r>
      </w:hyperlink>
    </w:p>
    <w:p w14:paraId="24881D21" w14:textId="77777777" w:rsidR="001C5B00" w:rsidRDefault="00ED035F">
      <w:pPr>
        <w:spacing w:after="60"/>
      </w:pPr>
      <w:hyperlink r:id="rId19" w:history="1">
        <w:r>
          <w:rPr>
            <w:rStyle w:val="Hyperlink"/>
          </w:rPr>
          <w:t>HomeCourt pivot</w:t>
        </w:r>
      </w:hyperlink>
    </w:p>
    <w:p w14:paraId="14D23057" w14:textId="77777777" w:rsidR="001C5B00" w:rsidRDefault="00ED035F">
      <w:pPr>
        <w:spacing w:after="60"/>
      </w:pPr>
      <w:hyperlink r:id="rId20" w:history="1">
        <w:r>
          <w:rPr>
            <w:rStyle w:val="Hyperlink"/>
          </w:rPr>
          <w:t>Flex AI shutdown</w:t>
        </w:r>
      </w:hyperlink>
    </w:p>
    <w:p w14:paraId="5E9539AB" w14:textId="77777777" w:rsidR="001C5B00" w:rsidRDefault="00ED035F">
      <w:pPr>
        <w:spacing w:after="60"/>
      </w:pPr>
      <w:hyperlink r:id="rId21" w:history="1">
        <w:r>
          <w:rPr>
            <w:rStyle w:val="Hyperlink"/>
          </w:rPr>
          <w:t>Sportsbox accuracy</w:t>
        </w:r>
      </w:hyperlink>
    </w:p>
    <w:p w14:paraId="1DD23A94" w14:textId="77777777" w:rsidR="001C5B00" w:rsidRDefault="00ED035F">
      <w:pPr>
        <w:spacing w:after="60"/>
      </w:pPr>
      <w:hyperlink r:id="rId22" w:history="1">
        <w:r>
          <w:rPr>
            <w:rStyle w:val="Hyperlink"/>
          </w:rPr>
          <w:t>Sportsbox acquisition</w:t>
        </w:r>
      </w:hyperlink>
    </w:p>
    <w:p w14:paraId="251DF0FF" w14:textId="77777777" w:rsidR="001C5B00" w:rsidRDefault="00ED035F">
      <w:pPr>
        <w:spacing w:after="60"/>
      </w:pPr>
      <w:hyperlink r:id="rId23" w:history="1">
        <w:r>
          <w:rPr>
            <w:rStyle w:val="Hyperlink"/>
          </w:rPr>
          <w:t>Ochy funding</w:t>
        </w:r>
      </w:hyperlink>
    </w:p>
    <w:p w14:paraId="08B32714" w14:textId="77777777" w:rsidR="001C5B00" w:rsidRDefault="00ED035F">
      <w:pPr>
        <w:spacing w:after="60"/>
      </w:pPr>
      <w:hyperlink r:id="rId24" w:history="1">
        <w:r>
          <w:rPr>
            <w:rStyle w:val="Hyperlink"/>
          </w:rPr>
          <w:t>Ochy science</w:t>
        </w:r>
      </w:hyperlink>
    </w:p>
    <w:p w14:paraId="5BEEE5D5" w14:textId="77777777" w:rsidR="001C5B00" w:rsidRDefault="00ED035F">
      <w:pPr>
        <w:spacing w:after="60"/>
      </w:pPr>
      <w:hyperlink r:id="rId25" w:history="1">
        <w:r>
          <w:rPr>
            <w:rStyle w:val="Hyperlink"/>
          </w:rPr>
          <w:t>Movaia founder interview</w:t>
        </w:r>
      </w:hyperlink>
    </w:p>
    <w:p w14:paraId="76F405BA" w14:textId="77777777" w:rsidR="001C5B00" w:rsidRDefault="00ED035F">
      <w:pPr>
        <w:spacing w:after="60"/>
      </w:pPr>
      <w:hyperlink r:id="rId26" w:history="1">
        <w:r>
          <w:rPr>
            <w:rStyle w:val="Hyperlink"/>
          </w:rPr>
          <w:t>Mustard, App Store</w:t>
        </w:r>
      </w:hyperlink>
    </w:p>
    <w:p w14:paraId="0A8C9940" w14:textId="77777777" w:rsidR="001C5B00" w:rsidRDefault="00ED035F">
      <w:pPr>
        <w:spacing w:after="60"/>
      </w:pPr>
      <w:hyperlink r:id="rId27" w:history="1">
        <w:r>
          <w:rPr>
            <w:rStyle w:val="Hyperlink"/>
          </w:rPr>
          <w:t>Gemini video understanding</w:t>
        </w:r>
      </w:hyperlink>
    </w:p>
    <w:p w14:paraId="4EDFD649" w14:textId="77777777" w:rsidR="001C5B00" w:rsidRDefault="00ED035F">
      <w:pPr>
        <w:spacing w:after="60"/>
      </w:pPr>
      <w:hyperlink r:id="rId28" w:history="1">
        <w:r>
          <w:rPr>
            <w:rStyle w:val="Hyperlink"/>
          </w:rPr>
          <w:t>Vercel function limits</w:t>
        </w:r>
      </w:hyperlink>
    </w:p>
    <w:p w14:paraId="7C2C8489" w14:textId="77777777" w:rsidR="001C5B00" w:rsidRDefault="00ED035F">
      <w:pPr>
        <w:spacing w:after="60"/>
      </w:pPr>
      <w:hyperlink r:id="rId29" w:history="1">
        <w:r>
          <w:rPr>
            <w:rStyle w:val="Hyperlink"/>
          </w:rPr>
          <w:t>Supabase pricing</w:t>
        </w:r>
      </w:hyperlink>
    </w:p>
    <w:p w14:paraId="52E569B0" w14:textId="77777777" w:rsidR="001C5B00" w:rsidRDefault="00ED035F">
      <w:pPr>
        <w:spacing w:after="60"/>
      </w:pPr>
      <w:hyperlink r:id="rId30" w:history="1">
        <w:r>
          <w:rPr>
            <w:rStyle w:val="Hyperlink"/>
          </w:rPr>
          <w:t>r/volleyball via Arctic Shift</w:t>
        </w:r>
      </w:hyperlink>
    </w:p>
    <w:p w14:paraId="461470C2" w14:textId="77777777" w:rsidR="001C5B00" w:rsidRDefault="00ED035F">
      <w:pPr>
        <w:spacing w:after="60"/>
      </w:pPr>
      <w:hyperlink r:id="rId31" w:history="1">
        <w:r>
          <w:rPr>
            <w:rStyle w:val="Hyperlink"/>
          </w:rPr>
          <w:t>SFIA participation</w:t>
        </w:r>
      </w:hyperlink>
    </w:p>
    <w:p w14:paraId="1936AAEE" w14:textId="77777777" w:rsidR="001C5B00" w:rsidRDefault="00ED035F">
      <w:pPr>
        <w:pStyle w:val="Heading1"/>
      </w:pPr>
      <w:bookmarkStart w:id="43" w:name="_Toc238741402"/>
      <w:r>
        <w:t>Appendix D. Plain-language glossary</w:t>
      </w:r>
      <w:bookmarkEnd w:id="43"/>
    </w:p>
    <w:tbl>
      <w:tblPr>
        <w:tblW w:w="9360" w:type="dxa"/>
        <w:tblBorders>
          <w:top w:val="single" w:sz="4" w:space="0" w:color="D9D2C2"/>
          <w:left w:val="none" w:sz="0" w:space="0" w:color="FFFFFF"/>
          <w:bottom w:val="single" w:sz="4" w:space="0" w:color="D9D2C2"/>
          <w:right w:val="none" w:sz="0" w:space="0" w:color="FFFFFF"/>
          <w:insideH w:val="single" w:sz="4" w:space="0" w:color="D9D2C2"/>
          <w:insideV w:val="none" w:sz="0" w:space="0" w:color="FFFFFF"/>
        </w:tblBorders>
        <w:tblCellMar>
          <w:left w:w="10" w:type="dxa"/>
          <w:right w:w="10" w:type="dxa"/>
        </w:tblCellMar>
        <w:tblLook w:val="04A0" w:firstRow="1" w:lastRow="0" w:firstColumn="1" w:lastColumn="0" w:noHBand="0" w:noVBand="1"/>
      </w:tblPr>
      <w:tblGrid>
        <w:gridCol w:w="2400"/>
        <w:gridCol w:w="6960"/>
      </w:tblGrid>
      <w:tr w:rsidR="001C5B00" w14:paraId="2441A8B9" w14:textId="77777777">
        <w:tblPrEx>
          <w:tblCellMar>
            <w:top w:w="0" w:type="dxa"/>
            <w:bottom w:w="0" w:type="dxa"/>
          </w:tblCellMar>
        </w:tblPrEx>
        <w:trPr>
          <w:tblHeader/>
        </w:trPr>
        <w:tc>
          <w:tcPr>
            <w:tcW w:w="2400" w:type="dxa"/>
            <w:shd w:val="clear" w:color="auto" w:fill="F6F2E8"/>
            <w:tcMar>
              <w:top w:w="60" w:type="dxa"/>
              <w:left w:w="100" w:type="dxa"/>
              <w:bottom w:w="60" w:type="dxa"/>
              <w:right w:w="100" w:type="dxa"/>
            </w:tcMar>
          </w:tcPr>
          <w:p w14:paraId="614827E1" w14:textId="77777777" w:rsidR="001C5B00" w:rsidRDefault="00ED035F">
            <w:r>
              <w:rPr>
                <w:b/>
                <w:bCs/>
                <w:sz w:val="19"/>
                <w:szCs w:val="19"/>
              </w:rPr>
              <w:t>Term</w:t>
            </w:r>
          </w:p>
        </w:tc>
        <w:tc>
          <w:tcPr>
            <w:tcW w:w="6960" w:type="dxa"/>
            <w:shd w:val="clear" w:color="auto" w:fill="F6F2E8"/>
            <w:tcMar>
              <w:top w:w="60" w:type="dxa"/>
              <w:left w:w="100" w:type="dxa"/>
              <w:bottom w:w="60" w:type="dxa"/>
              <w:right w:w="100" w:type="dxa"/>
            </w:tcMar>
          </w:tcPr>
          <w:p w14:paraId="282EBE27" w14:textId="77777777" w:rsidR="001C5B00" w:rsidRDefault="00ED035F">
            <w:r>
              <w:rPr>
                <w:b/>
                <w:bCs/>
                <w:sz w:val="19"/>
                <w:szCs w:val="19"/>
              </w:rPr>
              <w:t>Meaning here</w:t>
            </w:r>
          </w:p>
        </w:tc>
      </w:tr>
      <w:tr w:rsidR="001C5B00" w14:paraId="040D7A47" w14:textId="77777777">
        <w:tblPrEx>
          <w:tblCellMar>
            <w:top w:w="0" w:type="dxa"/>
            <w:bottom w:w="0" w:type="dxa"/>
          </w:tblCellMar>
        </w:tblPrEx>
        <w:tc>
          <w:tcPr>
            <w:tcW w:w="2400" w:type="dxa"/>
            <w:tcMar>
              <w:top w:w="60" w:type="dxa"/>
              <w:left w:w="100" w:type="dxa"/>
              <w:bottom w:w="60" w:type="dxa"/>
              <w:right w:w="100" w:type="dxa"/>
            </w:tcMar>
          </w:tcPr>
          <w:p w14:paraId="05F290C9" w14:textId="77777777" w:rsidR="001C5B00" w:rsidRDefault="00ED035F">
            <w:r>
              <w:rPr>
                <w:sz w:val="19"/>
                <w:szCs w:val="19"/>
              </w:rPr>
              <w:t>Gateway (OpenRouter)</w:t>
            </w:r>
          </w:p>
        </w:tc>
        <w:tc>
          <w:tcPr>
            <w:tcW w:w="6960" w:type="dxa"/>
            <w:tcMar>
              <w:top w:w="60" w:type="dxa"/>
              <w:left w:w="100" w:type="dxa"/>
              <w:bottom w:w="60" w:type="dxa"/>
              <w:right w:w="100" w:type="dxa"/>
            </w:tcMar>
          </w:tcPr>
          <w:p w14:paraId="45A91EC0" w14:textId="77777777" w:rsidR="001C5B00" w:rsidRDefault="00ED035F">
            <w:r>
              <w:rPr>
                <w:sz w:val="19"/>
                <w:szCs w:val="19"/>
              </w:rPr>
              <w:t>A middleman service the app sends every model request through, with one key and one prepaid balance</w:t>
            </w:r>
          </w:p>
        </w:tc>
      </w:tr>
      <w:tr w:rsidR="001C5B00" w14:paraId="384080EF" w14:textId="77777777">
        <w:tblPrEx>
          <w:tblCellMar>
            <w:top w:w="0" w:type="dxa"/>
            <w:bottom w:w="0" w:type="dxa"/>
          </w:tblCellMar>
        </w:tblPrEx>
        <w:tc>
          <w:tcPr>
            <w:tcW w:w="2400" w:type="dxa"/>
            <w:tcMar>
              <w:top w:w="60" w:type="dxa"/>
              <w:left w:w="100" w:type="dxa"/>
              <w:bottom w:w="60" w:type="dxa"/>
              <w:right w:w="100" w:type="dxa"/>
            </w:tcMar>
          </w:tcPr>
          <w:p w14:paraId="1418B70F" w14:textId="77777777" w:rsidR="001C5B00" w:rsidRDefault="00ED035F">
            <w:r>
              <w:rPr>
                <w:sz w:val="19"/>
                <w:szCs w:val="19"/>
              </w:rPr>
              <w:t>Privacy floor</w:t>
            </w:r>
          </w:p>
        </w:tc>
        <w:tc>
          <w:tcPr>
            <w:tcW w:w="6960" w:type="dxa"/>
            <w:tcMar>
              <w:top w:w="60" w:type="dxa"/>
              <w:left w:w="100" w:type="dxa"/>
              <w:bottom w:w="60" w:type="dxa"/>
              <w:right w:w="100" w:type="dxa"/>
            </w:tcMar>
          </w:tcPr>
          <w:p w14:paraId="133375F2" w14:textId="77777777" w:rsidR="001C5B00" w:rsidRDefault="00ED035F">
            <w:r>
              <w:rPr>
                <w:sz w:val="19"/>
                <w:szCs w:val="19"/>
              </w:rPr>
              <w:t>The setting that refuses any provider that keeps or trains on what is sent; kept on because the footage is of people, some under 18</w:t>
            </w:r>
          </w:p>
        </w:tc>
      </w:tr>
      <w:tr w:rsidR="001C5B00" w14:paraId="2FE56CAC" w14:textId="77777777">
        <w:tblPrEx>
          <w:tblCellMar>
            <w:top w:w="0" w:type="dxa"/>
            <w:bottom w:w="0" w:type="dxa"/>
          </w:tblCellMar>
        </w:tblPrEx>
        <w:tc>
          <w:tcPr>
            <w:tcW w:w="2400" w:type="dxa"/>
            <w:tcMar>
              <w:top w:w="60" w:type="dxa"/>
              <w:left w:w="100" w:type="dxa"/>
              <w:bottom w:w="60" w:type="dxa"/>
              <w:right w:w="100" w:type="dxa"/>
            </w:tcMar>
          </w:tcPr>
          <w:p w14:paraId="1D9F1742" w14:textId="77777777" w:rsidR="001C5B00" w:rsidRDefault="00ED035F">
            <w:r>
              <w:rPr>
                <w:sz w:val="19"/>
                <w:szCs w:val="19"/>
              </w:rPr>
              <w:t>1 fps sampling</w:t>
            </w:r>
          </w:p>
        </w:tc>
        <w:tc>
          <w:tcPr>
            <w:tcW w:w="6960" w:type="dxa"/>
            <w:tcMar>
              <w:top w:w="60" w:type="dxa"/>
              <w:left w:w="100" w:type="dxa"/>
              <w:bottom w:w="60" w:type="dxa"/>
              <w:right w:w="100" w:type="dxa"/>
            </w:tcMar>
          </w:tcPr>
          <w:p w14:paraId="7B4C0EEC" w14:textId="77777777" w:rsidR="001C5B00" w:rsidRDefault="00ED035F">
            <w:r>
              <w:rPr>
                <w:sz w:val="19"/>
                <w:szCs w:val="19"/>
              </w:rPr>
              <w:t>The gateway hands the model about one blurry frame per second of video; the model never sees the ball contact</w:t>
            </w:r>
          </w:p>
        </w:tc>
      </w:tr>
      <w:tr w:rsidR="001C5B00" w14:paraId="73AE6F66" w14:textId="77777777">
        <w:tblPrEx>
          <w:tblCellMar>
            <w:top w:w="0" w:type="dxa"/>
            <w:bottom w:w="0" w:type="dxa"/>
          </w:tblCellMar>
        </w:tblPrEx>
        <w:tc>
          <w:tcPr>
            <w:tcW w:w="2400" w:type="dxa"/>
            <w:tcMar>
              <w:top w:w="60" w:type="dxa"/>
              <w:left w:w="100" w:type="dxa"/>
              <w:bottom w:w="60" w:type="dxa"/>
              <w:right w:w="100" w:type="dxa"/>
            </w:tcMar>
          </w:tcPr>
          <w:p w14:paraId="0F86BC8F" w14:textId="77777777" w:rsidR="001C5B00" w:rsidRDefault="00ED035F">
            <w:r>
              <w:rPr>
                <w:sz w:val="19"/>
                <w:szCs w:val="19"/>
              </w:rPr>
              <w:t>Holistic rubric</w:t>
            </w:r>
          </w:p>
        </w:tc>
        <w:tc>
          <w:tcPr>
            <w:tcW w:w="6960" w:type="dxa"/>
            <w:tcMar>
              <w:top w:w="60" w:type="dxa"/>
              <w:left w:w="100" w:type="dxa"/>
              <w:bottom w:w="60" w:type="dxa"/>
              <w:right w:w="100" w:type="dxa"/>
            </w:tcMar>
          </w:tcPr>
          <w:p w14:paraId="3EFC64A9" w14:textId="77777777" w:rsidR="001C5B00" w:rsidRDefault="00ED035F">
            <w:r>
              <w:rPr>
                <w:sz w:val="19"/>
                <w:szCs w:val="19"/>
              </w:rPr>
              <w:t>One score and a written read of the whole rep, rather than a verdict on each of 120 cues</w:t>
            </w:r>
          </w:p>
        </w:tc>
      </w:tr>
      <w:tr w:rsidR="001C5B00" w14:paraId="310E1184" w14:textId="77777777">
        <w:tblPrEx>
          <w:tblCellMar>
            <w:top w:w="0" w:type="dxa"/>
            <w:bottom w:w="0" w:type="dxa"/>
          </w:tblCellMar>
        </w:tblPrEx>
        <w:tc>
          <w:tcPr>
            <w:tcW w:w="2400" w:type="dxa"/>
            <w:tcMar>
              <w:top w:w="60" w:type="dxa"/>
              <w:left w:w="100" w:type="dxa"/>
              <w:bottom w:w="60" w:type="dxa"/>
              <w:right w:w="100" w:type="dxa"/>
            </w:tcMar>
          </w:tcPr>
          <w:p w14:paraId="05F48B41" w14:textId="77777777" w:rsidR="001C5B00" w:rsidRDefault="00ED035F">
            <w:r>
              <w:rPr>
                <w:sz w:val="19"/>
                <w:szCs w:val="19"/>
              </w:rPr>
              <w:t>Refusal / rep gate</w:t>
            </w:r>
          </w:p>
        </w:tc>
        <w:tc>
          <w:tcPr>
            <w:tcW w:w="6960" w:type="dxa"/>
            <w:tcMar>
              <w:top w:w="60" w:type="dxa"/>
              <w:left w:w="100" w:type="dxa"/>
              <w:bottom w:w="60" w:type="dxa"/>
              <w:right w:w="100" w:type="dxa"/>
            </w:tcMar>
          </w:tcPr>
          <w:p w14:paraId="118EDF02" w14:textId="77777777" w:rsidR="001C5B00" w:rsidRDefault="00ED035F">
            <w:r>
              <w:rPr>
                <w:sz w:val="19"/>
                <w:szCs w:val="19"/>
              </w:rPr>
              <w:t>The model saying a clip has no gradeable rep in it; stored as nothing, the player's slot refunded, HTTP 422</w:t>
            </w:r>
          </w:p>
        </w:tc>
      </w:tr>
      <w:tr w:rsidR="001C5B00" w14:paraId="47BFC258" w14:textId="77777777">
        <w:tblPrEx>
          <w:tblCellMar>
            <w:top w:w="0" w:type="dxa"/>
            <w:bottom w:w="0" w:type="dxa"/>
          </w:tblCellMar>
        </w:tblPrEx>
        <w:tc>
          <w:tcPr>
            <w:tcW w:w="2400" w:type="dxa"/>
            <w:tcMar>
              <w:top w:w="60" w:type="dxa"/>
              <w:left w:w="100" w:type="dxa"/>
              <w:bottom w:w="60" w:type="dxa"/>
              <w:right w:w="100" w:type="dxa"/>
            </w:tcMar>
          </w:tcPr>
          <w:p w14:paraId="03C2BADD" w14:textId="77777777" w:rsidR="001C5B00" w:rsidRDefault="00ED035F">
            <w:r>
              <w:rPr>
                <w:sz w:val="19"/>
                <w:szCs w:val="19"/>
              </w:rPr>
              <w:t>Reliability 0.64</w:t>
            </w:r>
          </w:p>
        </w:tc>
        <w:tc>
          <w:tcPr>
            <w:tcW w:w="6960" w:type="dxa"/>
            <w:tcMar>
              <w:top w:w="60" w:type="dxa"/>
              <w:left w:w="100" w:type="dxa"/>
              <w:bottom w:w="60" w:type="dxa"/>
              <w:right w:w="100" w:type="dxa"/>
            </w:tcMar>
          </w:tcPr>
          <w:p w14:paraId="608775D1" w14:textId="77777777" w:rsidR="001C5B00" w:rsidRDefault="00ED035F">
            <w:r>
              <w:rPr>
                <w:sz w:val="19"/>
                <w:szCs w:val="19"/>
              </w:rPr>
              <w:t>Read the same clip twice and about a third of the difference between two scores is dice</w:t>
            </w:r>
          </w:p>
        </w:tc>
      </w:tr>
      <w:tr w:rsidR="001C5B00" w14:paraId="474AF5D3" w14:textId="77777777">
        <w:tblPrEx>
          <w:tblCellMar>
            <w:top w:w="0" w:type="dxa"/>
            <w:bottom w:w="0" w:type="dxa"/>
          </w:tblCellMar>
        </w:tblPrEx>
        <w:tc>
          <w:tcPr>
            <w:tcW w:w="2400" w:type="dxa"/>
            <w:tcMar>
              <w:top w:w="60" w:type="dxa"/>
              <w:left w:w="100" w:type="dxa"/>
              <w:bottom w:w="60" w:type="dxa"/>
              <w:right w:w="100" w:type="dxa"/>
            </w:tcMar>
          </w:tcPr>
          <w:p w14:paraId="228F87A2" w14:textId="77777777" w:rsidR="001C5B00" w:rsidRDefault="00ED035F">
            <w:r>
              <w:rPr>
                <w:sz w:val="19"/>
                <w:szCs w:val="19"/>
              </w:rPr>
              <w:t>Normalizer</w:t>
            </w:r>
          </w:p>
        </w:tc>
        <w:tc>
          <w:tcPr>
            <w:tcW w:w="6960" w:type="dxa"/>
            <w:tcMar>
              <w:top w:w="60" w:type="dxa"/>
              <w:left w:w="100" w:type="dxa"/>
              <w:bottom w:w="60" w:type="dxa"/>
              <w:right w:w="100" w:type="dxa"/>
            </w:tcMar>
          </w:tcPr>
          <w:p w14:paraId="77530746" w14:textId="77777777" w:rsidR="001C5B00" w:rsidRDefault="00ED035F">
            <w:r>
              <w:rPr>
                <w:sz w:val="19"/>
                <w:szCs w:val="19"/>
              </w:rPr>
              <w:t>A small function that maps the free model's spellings of the answer (rating, drills, not_ratable) onto the fields the product reads, without inventing anything</w:t>
            </w:r>
          </w:p>
        </w:tc>
      </w:tr>
      <w:tr w:rsidR="001C5B00" w14:paraId="531653DE" w14:textId="77777777">
        <w:tblPrEx>
          <w:tblCellMar>
            <w:top w:w="0" w:type="dxa"/>
            <w:bottom w:w="0" w:type="dxa"/>
          </w:tblCellMar>
        </w:tblPrEx>
        <w:tc>
          <w:tcPr>
            <w:tcW w:w="2400" w:type="dxa"/>
            <w:tcMar>
              <w:top w:w="60" w:type="dxa"/>
              <w:left w:w="100" w:type="dxa"/>
              <w:bottom w:w="60" w:type="dxa"/>
              <w:right w:w="100" w:type="dxa"/>
            </w:tcMar>
          </w:tcPr>
          <w:p w14:paraId="21C580FD" w14:textId="77777777" w:rsidR="001C5B00" w:rsidRDefault="00ED035F">
            <w:r>
              <w:rPr>
                <w:sz w:val="19"/>
                <w:szCs w:val="19"/>
              </w:rPr>
              <w:t>Schema</w:t>
            </w:r>
          </w:p>
        </w:tc>
        <w:tc>
          <w:tcPr>
            <w:tcW w:w="6960" w:type="dxa"/>
            <w:tcMar>
              <w:top w:w="60" w:type="dxa"/>
              <w:left w:w="100" w:type="dxa"/>
              <w:bottom w:w="60" w:type="dxa"/>
              <w:right w:w="100" w:type="dxa"/>
            </w:tcMar>
          </w:tcPr>
          <w:p w14:paraId="30F21B84" w14:textId="77777777" w:rsidR="001C5B00" w:rsidRDefault="00ED035F">
            <w:r>
              <w:rPr>
                <w:sz w:val="19"/>
                <w:szCs w:val="19"/>
              </w:rPr>
              <w:t>The exact JSON shape the app expects back from the model</w:t>
            </w:r>
          </w:p>
        </w:tc>
      </w:tr>
      <w:tr w:rsidR="001C5B00" w14:paraId="7FFC194B" w14:textId="77777777">
        <w:tblPrEx>
          <w:tblCellMar>
            <w:top w:w="0" w:type="dxa"/>
            <w:bottom w:w="0" w:type="dxa"/>
          </w:tblCellMar>
        </w:tblPrEx>
        <w:tc>
          <w:tcPr>
            <w:tcW w:w="2400" w:type="dxa"/>
            <w:tcMar>
              <w:top w:w="60" w:type="dxa"/>
              <w:left w:w="100" w:type="dxa"/>
              <w:bottom w:w="60" w:type="dxa"/>
              <w:right w:w="100" w:type="dxa"/>
            </w:tcMar>
          </w:tcPr>
          <w:p w14:paraId="1A9C5F57" w14:textId="77777777" w:rsidR="001C5B00" w:rsidRDefault="00ED035F">
            <w:r>
              <w:rPr>
                <w:sz w:val="19"/>
                <w:szCs w:val="19"/>
              </w:rPr>
              <w:t>Source-available</w:t>
            </w:r>
          </w:p>
        </w:tc>
        <w:tc>
          <w:tcPr>
            <w:tcW w:w="6960" w:type="dxa"/>
            <w:tcMar>
              <w:top w:w="60" w:type="dxa"/>
              <w:left w:w="100" w:type="dxa"/>
              <w:bottom w:w="60" w:type="dxa"/>
              <w:right w:w="100" w:type="dxa"/>
            </w:tcMar>
          </w:tcPr>
          <w:p w14:paraId="7C025176" w14:textId="77777777" w:rsidR="001C5B00" w:rsidRDefault="00ED035F">
            <w:r>
              <w:rPr>
                <w:sz w:val="19"/>
                <w:szCs w:val="19"/>
              </w:rPr>
              <w:t>You may read, clone and study the code; you may not deploy, redistribute or sell it</w:t>
            </w:r>
          </w:p>
        </w:tc>
      </w:tr>
      <w:tr w:rsidR="001C5B00" w14:paraId="2965F41A" w14:textId="77777777">
        <w:tblPrEx>
          <w:tblCellMar>
            <w:top w:w="0" w:type="dxa"/>
            <w:bottom w:w="0" w:type="dxa"/>
          </w:tblCellMar>
        </w:tblPrEx>
        <w:tc>
          <w:tcPr>
            <w:tcW w:w="2400" w:type="dxa"/>
            <w:tcMar>
              <w:top w:w="60" w:type="dxa"/>
              <w:left w:w="100" w:type="dxa"/>
              <w:bottom w:w="60" w:type="dxa"/>
              <w:right w:w="100" w:type="dxa"/>
            </w:tcMar>
          </w:tcPr>
          <w:p w14:paraId="05635526" w14:textId="77777777" w:rsidR="001C5B00" w:rsidRDefault="00ED035F">
            <w:r>
              <w:rPr>
                <w:sz w:val="19"/>
                <w:szCs w:val="19"/>
              </w:rPr>
              <w:t>filter-repo</w:t>
            </w:r>
          </w:p>
        </w:tc>
        <w:tc>
          <w:tcPr>
            <w:tcW w:w="6960" w:type="dxa"/>
            <w:tcMar>
              <w:top w:w="60" w:type="dxa"/>
              <w:left w:w="100" w:type="dxa"/>
              <w:bottom w:w="60" w:type="dxa"/>
              <w:right w:w="100" w:type="dxa"/>
            </w:tcMar>
          </w:tcPr>
          <w:p w14:paraId="4EC652DE" w14:textId="77777777" w:rsidR="001C5B00" w:rsidRDefault="00ED035F">
            <w:r>
              <w:rPr>
                <w:sz w:val="19"/>
                <w:szCs w:val="19"/>
              </w:rPr>
              <w:t>The tool that rewrote git history to remove three files from every past commit</w:t>
            </w:r>
          </w:p>
        </w:tc>
      </w:tr>
      <w:tr w:rsidR="001C5B00" w14:paraId="3D07FD79" w14:textId="77777777">
        <w:tblPrEx>
          <w:tblCellMar>
            <w:top w:w="0" w:type="dxa"/>
            <w:bottom w:w="0" w:type="dxa"/>
          </w:tblCellMar>
        </w:tblPrEx>
        <w:tc>
          <w:tcPr>
            <w:tcW w:w="2400" w:type="dxa"/>
            <w:tcMar>
              <w:top w:w="60" w:type="dxa"/>
              <w:left w:w="100" w:type="dxa"/>
              <w:bottom w:w="60" w:type="dxa"/>
              <w:right w:w="100" w:type="dxa"/>
            </w:tcMar>
          </w:tcPr>
          <w:p w14:paraId="47526109" w14:textId="77777777" w:rsidR="001C5B00" w:rsidRDefault="00ED035F">
            <w:r>
              <w:rPr>
                <w:sz w:val="19"/>
                <w:szCs w:val="19"/>
              </w:rPr>
              <w:t>Hobby / Free tiers</w:t>
            </w:r>
          </w:p>
        </w:tc>
        <w:tc>
          <w:tcPr>
            <w:tcW w:w="6960" w:type="dxa"/>
            <w:tcMar>
              <w:top w:w="60" w:type="dxa"/>
              <w:left w:w="100" w:type="dxa"/>
              <w:bottom w:w="60" w:type="dxa"/>
              <w:right w:w="100" w:type="dxa"/>
            </w:tcMar>
          </w:tcPr>
          <w:p w14:paraId="3E617D12" w14:textId="77777777" w:rsidR="001C5B00" w:rsidRDefault="00ED035F">
            <w:r>
              <w:rPr>
                <w:sz w:val="19"/>
                <w:szCs w:val="19"/>
              </w:rPr>
              <w:t>The $0 plans on Vercel and Supabase, with lower limits and, on Supabase, a pause after a week idle</w:t>
            </w:r>
          </w:p>
        </w:tc>
      </w:tr>
    </w:tbl>
    <w:p w14:paraId="7693CDF1" w14:textId="77777777" w:rsidR="00ED035F" w:rsidRDefault="00ED035F"/>
    <w:sectPr w:rsidR="00ED035F">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6770" w14:textId="77777777" w:rsidR="00ED035F" w:rsidRDefault="00ED035F">
      <w:r>
        <w:separator/>
      </w:r>
    </w:p>
  </w:endnote>
  <w:endnote w:type="continuationSeparator" w:id="0">
    <w:p w14:paraId="34894659" w14:textId="77777777" w:rsidR="00ED035F" w:rsidRDefault="00ED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A195" w14:textId="77777777" w:rsidR="001C5B00" w:rsidRDefault="00ED035F">
    <w:pPr>
      <w:jc w:val="center"/>
    </w:pPr>
    <w:r>
      <w:rPr>
        <w:color w:val="4E6270"/>
        <w:sz w:val="18"/>
        <w:szCs w:val="18"/>
      </w:rPr>
      <w:t xml:space="preserve">Vollyio Wind-Down Record, 2026-08-27, page </w:t>
    </w:r>
    <w:r>
      <w:rPr>
        <w:color w:val="4E6270"/>
        <w:sz w:val="18"/>
        <w:szCs w:val="18"/>
      </w:rPr>
      <w:fldChar w:fldCharType="begin"/>
    </w:r>
    <w:r>
      <w:rPr>
        <w:color w:val="4E6270"/>
        <w:sz w:val="18"/>
        <w:szCs w:val="18"/>
      </w:rPr>
      <w:instrText>PAGE</w:instrText>
    </w:r>
    <w:r>
      <w:rPr>
        <w:color w:val="4E6270"/>
        <w:sz w:val="18"/>
        <w:szCs w:val="18"/>
      </w:rPr>
      <w:fldChar w:fldCharType="separate"/>
    </w:r>
    <w:r w:rsidR="00175BD5">
      <w:rPr>
        <w:noProof/>
        <w:color w:val="4E6270"/>
        <w:sz w:val="18"/>
        <w:szCs w:val="18"/>
      </w:rPr>
      <w:t>1</w:t>
    </w:r>
    <w:r>
      <w:rPr>
        <w:color w:val="4E62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A4245" w14:textId="77777777" w:rsidR="00ED035F" w:rsidRDefault="00ED035F">
      <w:r>
        <w:separator/>
      </w:r>
    </w:p>
  </w:footnote>
  <w:footnote w:type="continuationSeparator" w:id="0">
    <w:p w14:paraId="4742EB80" w14:textId="77777777" w:rsidR="00ED035F" w:rsidRDefault="00ED03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5299"/>
    <w:multiLevelType w:val="hybridMultilevel"/>
    <w:tmpl w:val="69182892"/>
    <w:lvl w:ilvl="0" w:tplc="AD7040F4">
      <w:start w:val="1"/>
      <w:numFmt w:val="bullet"/>
      <w:lvlText w:val="●"/>
      <w:lvlJc w:val="left"/>
      <w:pPr>
        <w:ind w:left="720" w:hanging="360"/>
      </w:pPr>
    </w:lvl>
    <w:lvl w:ilvl="1" w:tplc="1DD0FB9A">
      <w:start w:val="1"/>
      <w:numFmt w:val="bullet"/>
      <w:lvlText w:val="○"/>
      <w:lvlJc w:val="left"/>
      <w:pPr>
        <w:ind w:left="1440" w:hanging="360"/>
      </w:pPr>
    </w:lvl>
    <w:lvl w:ilvl="2" w:tplc="FEBAB3B8">
      <w:start w:val="1"/>
      <w:numFmt w:val="bullet"/>
      <w:lvlText w:val="■"/>
      <w:lvlJc w:val="left"/>
      <w:pPr>
        <w:ind w:left="2160" w:hanging="360"/>
      </w:pPr>
    </w:lvl>
    <w:lvl w:ilvl="3" w:tplc="2FFC31E4">
      <w:start w:val="1"/>
      <w:numFmt w:val="bullet"/>
      <w:lvlText w:val="●"/>
      <w:lvlJc w:val="left"/>
      <w:pPr>
        <w:ind w:left="2880" w:hanging="360"/>
      </w:pPr>
    </w:lvl>
    <w:lvl w:ilvl="4" w:tplc="5D144026">
      <w:start w:val="1"/>
      <w:numFmt w:val="bullet"/>
      <w:lvlText w:val="○"/>
      <w:lvlJc w:val="left"/>
      <w:pPr>
        <w:ind w:left="3600" w:hanging="360"/>
      </w:pPr>
    </w:lvl>
    <w:lvl w:ilvl="5" w:tplc="74B83066">
      <w:start w:val="1"/>
      <w:numFmt w:val="bullet"/>
      <w:lvlText w:val="■"/>
      <w:lvlJc w:val="left"/>
      <w:pPr>
        <w:ind w:left="4320" w:hanging="360"/>
      </w:pPr>
    </w:lvl>
    <w:lvl w:ilvl="6" w:tplc="44446DA2">
      <w:start w:val="1"/>
      <w:numFmt w:val="bullet"/>
      <w:lvlText w:val="●"/>
      <w:lvlJc w:val="left"/>
      <w:pPr>
        <w:ind w:left="5040" w:hanging="360"/>
      </w:pPr>
    </w:lvl>
    <w:lvl w:ilvl="7" w:tplc="3CD082EA">
      <w:start w:val="1"/>
      <w:numFmt w:val="bullet"/>
      <w:lvlText w:val="●"/>
      <w:lvlJc w:val="left"/>
      <w:pPr>
        <w:ind w:left="5760" w:hanging="360"/>
      </w:pPr>
    </w:lvl>
    <w:lvl w:ilvl="8" w:tplc="D50E3964">
      <w:start w:val="1"/>
      <w:numFmt w:val="bullet"/>
      <w:lvlText w:val="●"/>
      <w:lvlJc w:val="left"/>
      <w:pPr>
        <w:ind w:left="6480" w:hanging="360"/>
      </w:pPr>
    </w:lvl>
  </w:abstractNum>
  <w:abstractNum w:abstractNumId="1" w15:restartNumberingAfterBreak="0">
    <w:nsid w:val="16F13EEB"/>
    <w:multiLevelType w:val="hybridMultilevel"/>
    <w:tmpl w:val="D796162E"/>
    <w:lvl w:ilvl="0" w:tplc="505EA22A">
      <w:start w:val="1"/>
      <w:numFmt w:val="decimal"/>
      <w:lvlText w:val="%1."/>
      <w:lvlJc w:val="left"/>
      <w:pPr>
        <w:ind w:left="540" w:hanging="300"/>
      </w:pPr>
    </w:lvl>
    <w:lvl w:ilvl="1" w:tplc="A71A1B14">
      <w:numFmt w:val="decimal"/>
      <w:lvlText w:val=""/>
      <w:lvlJc w:val="left"/>
    </w:lvl>
    <w:lvl w:ilvl="2" w:tplc="25DE0F6A">
      <w:numFmt w:val="decimal"/>
      <w:lvlText w:val=""/>
      <w:lvlJc w:val="left"/>
    </w:lvl>
    <w:lvl w:ilvl="3" w:tplc="C494D44A">
      <w:numFmt w:val="decimal"/>
      <w:lvlText w:val=""/>
      <w:lvlJc w:val="left"/>
    </w:lvl>
    <w:lvl w:ilvl="4" w:tplc="A134E470">
      <w:numFmt w:val="decimal"/>
      <w:lvlText w:val=""/>
      <w:lvlJc w:val="left"/>
    </w:lvl>
    <w:lvl w:ilvl="5" w:tplc="35A09A7C">
      <w:numFmt w:val="decimal"/>
      <w:lvlText w:val=""/>
      <w:lvlJc w:val="left"/>
    </w:lvl>
    <w:lvl w:ilvl="6" w:tplc="261C848C">
      <w:numFmt w:val="decimal"/>
      <w:lvlText w:val=""/>
      <w:lvlJc w:val="left"/>
    </w:lvl>
    <w:lvl w:ilvl="7" w:tplc="967ED426">
      <w:numFmt w:val="decimal"/>
      <w:lvlText w:val=""/>
      <w:lvlJc w:val="left"/>
    </w:lvl>
    <w:lvl w:ilvl="8" w:tplc="45E4B944">
      <w:numFmt w:val="decimal"/>
      <w:lvlText w:val=""/>
      <w:lvlJc w:val="left"/>
    </w:lvl>
  </w:abstractNum>
  <w:abstractNum w:abstractNumId="2" w15:restartNumberingAfterBreak="0">
    <w:nsid w:val="17CB7403"/>
    <w:multiLevelType w:val="hybridMultilevel"/>
    <w:tmpl w:val="D7B4C354"/>
    <w:lvl w:ilvl="0" w:tplc="F3662DA2">
      <w:start w:val="1"/>
      <w:numFmt w:val="decimal"/>
      <w:lvlText w:val="%1."/>
      <w:lvlJc w:val="left"/>
      <w:pPr>
        <w:ind w:left="540" w:hanging="300"/>
      </w:pPr>
    </w:lvl>
    <w:lvl w:ilvl="1" w:tplc="F63C14A4">
      <w:numFmt w:val="decimal"/>
      <w:lvlText w:val=""/>
      <w:lvlJc w:val="left"/>
    </w:lvl>
    <w:lvl w:ilvl="2" w:tplc="293AF934">
      <w:numFmt w:val="decimal"/>
      <w:lvlText w:val=""/>
      <w:lvlJc w:val="left"/>
    </w:lvl>
    <w:lvl w:ilvl="3" w:tplc="FB7EC170">
      <w:numFmt w:val="decimal"/>
      <w:lvlText w:val=""/>
      <w:lvlJc w:val="left"/>
    </w:lvl>
    <w:lvl w:ilvl="4" w:tplc="59022A06">
      <w:numFmt w:val="decimal"/>
      <w:lvlText w:val=""/>
      <w:lvlJc w:val="left"/>
    </w:lvl>
    <w:lvl w:ilvl="5" w:tplc="8D6CD662">
      <w:numFmt w:val="decimal"/>
      <w:lvlText w:val=""/>
      <w:lvlJc w:val="left"/>
    </w:lvl>
    <w:lvl w:ilvl="6" w:tplc="FF783ECC">
      <w:numFmt w:val="decimal"/>
      <w:lvlText w:val=""/>
      <w:lvlJc w:val="left"/>
    </w:lvl>
    <w:lvl w:ilvl="7" w:tplc="95F681B2">
      <w:numFmt w:val="decimal"/>
      <w:lvlText w:val=""/>
      <w:lvlJc w:val="left"/>
    </w:lvl>
    <w:lvl w:ilvl="8" w:tplc="EC9CA0AA">
      <w:numFmt w:val="decimal"/>
      <w:lvlText w:val=""/>
      <w:lvlJc w:val="left"/>
    </w:lvl>
  </w:abstractNum>
  <w:abstractNum w:abstractNumId="3" w15:restartNumberingAfterBreak="0">
    <w:nsid w:val="5EE84790"/>
    <w:multiLevelType w:val="hybridMultilevel"/>
    <w:tmpl w:val="448C4060"/>
    <w:lvl w:ilvl="0" w:tplc="174ADED2">
      <w:start w:val="1"/>
      <w:numFmt w:val="decimal"/>
      <w:lvlText w:val="%1."/>
      <w:lvlJc w:val="left"/>
      <w:pPr>
        <w:ind w:left="540" w:hanging="300"/>
      </w:pPr>
    </w:lvl>
    <w:lvl w:ilvl="1" w:tplc="BB3A55C6">
      <w:numFmt w:val="decimal"/>
      <w:lvlText w:val=""/>
      <w:lvlJc w:val="left"/>
    </w:lvl>
    <w:lvl w:ilvl="2" w:tplc="F9FA90CC">
      <w:numFmt w:val="decimal"/>
      <w:lvlText w:val=""/>
      <w:lvlJc w:val="left"/>
    </w:lvl>
    <w:lvl w:ilvl="3" w:tplc="43D48FFA">
      <w:numFmt w:val="decimal"/>
      <w:lvlText w:val=""/>
      <w:lvlJc w:val="left"/>
    </w:lvl>
    <w:lvl w:ilvl="4" w:tplc="EBD261BE">
      <w:numFmt w:val="decimal"/>
      <w:lvlText w:val=""/>
      <w:lvlJc w:val="left"/>
    </w:lvl>
    <w:lvl w:ilvl="5" w:tplc="0C685CD4">
      <w:numFmt w:val="decimal"/>
      <w:lvlText w:val=""/>
      <w:lvlJc w:val="left"/>
    </w:lvl>
    <w:lvl w:ilvl="6" w:tplc="BC3486CC">
      <w:numFmt w:val="decimal"/>
      <w:lvlText w:val=""/>
      <w:lvlJc w:val="left"/>
    </w:lvl>
    <w:lvl w:ilvl="7" w:tplc="AF8C3B88">
      <w:numFmt w:val="decimal"/>
      <w:lvlText w:val=""/>
      <w:lvlJc w:val="left"/>
    </w:lvl>
    <w:lvl w:ilvl="8" w:tplc="4736393E">
      <w:numFmt w:val="decimal"/>
      <w:lvlText w:val=""/>
      <w:lvlJc w:val="left"/>
    </w:lvl>
  </w:abstractNum>
  <w:abstractNum w:abstractNumId="4" w15:restartNumberingAfterBreak="0">
    <w:nsid w:val="64CF268F"/>
    <w:multiLevelType w:val="hybridMultilevel"/>
    <w:tmpl w:val="EF2E457A"/>
    <w:lvl w:ilvl="0" w:tplc="D55E21EE">
      <w:start w:val="1"/>
      <w:numFmt w:val="decimal"/>
      <w:lvlText w:val="%1."/>
      <w:lvlJc w:val="left"/>
      <w:pPr>
        <w:ind w:left="540" w:hanging="300"/>
      </w:pPr>
    </w:lvl>
    <w:lvl w:ilvl="1" w:tplc="E9389E3A">
      <w:numFmt w:val="decimal"/>
      <w:lvlText w:val=""/>
      <w:lvlJc w:val="left"/>
    </w:lvl>
    <w:lvl w:ilvl="2" w:tplc="9D625ABC">
      <w:numFmt w:val="decimal"/>
      <w:lvlText w:val=""/>
      <w:lvlJc w:val="left"/>
    </w:lvl>
    <w:lvl w:ilvl="3" w:tplc="589266AC">
      <w:numFmt w:val="decimal"/>
      <w:lvlText w:val=""/>
      <w:lvlJc w:val="left"/>
    </w:lvl>
    <w:lvl w:ilvl="4" w:tplc="4C747D78">
      <w:numFmt w:val="decimal"/>
      <w:lvlText w:val=""/>
      <w:lvlJc w:val="left"/>
    </w:lvl>
    <w:lvl w:ilvl="5" w:tplc="EF0082DC">
      <w:numFmt w:val="decimal"/>
      <w:lvlText w:val=""/>
      <w:lvlJc w:val="left"/>
    </w:lvl>
    <w:lvl w:ilvl="6" w:tplc="D410E684">
      <w:numFmt w:val="decimal"/>
      <w:lvlText w:val=""/>
      <w:lvlJc w:val="left"/>
    </w:lvl>
    <w:lvl w:ilvl="7" w:tplc="112E8EA6">
      <w:numFmt w:val="decimal"/>
      <w:lvlText w:val=""/>
      <w:lvlJc w:val="left"/>
    </w:lvl>
    <w:lvl w:ilvl="8" w:tplc="10DC24A8">
      <w:numFmt w:val="decimal"/>
      <w:lvlText w:val=""/>
      <w:lvlJc w:val="left"/>
    </w:lvl>
  </w:abstractNum>
  <w:abstractNum w:abstractNumId="5" w15:restartNumberingAfterBreak="0">
    <w:nsid w:val="711A3BB7"/>
    <w:multiLevelType w:val="hybridMultilevel"/>
    <w:tmpl w:val="497A2E34"/>
    <w:lvl w:ilvl="0" w:tplc="D1FA132A">
      <w:start w:val="1"/>
      <w:numFmt w:val="decimal"/>
      <w:lvlText w:val="%1."/>
      <w:lvlJc w:val="left"/>
      <w:pPr>
        <w:ind w:left="540" w:hanging="300"/>
      </w:pPr>
    </w:lvl>
    <w:lvl w:ilvl="1" w:tplc="925E9544">
      <w:numFmt w:val="decimal"/>
      <w:lvlText w:val=""/>
      <w:lvlJc w:val="left"/>
    </w:lvl>
    <w:lvl w:ilvl="2" w:tplc="FC4811B2">
      <w:numFmt w:val="decimal"/>
      <w:lvlText w:val=""/>
      <w:lvlJc w:val="left"/>
    </w:lvl>
    <w:lvl w:ilvl="3" w:tplc="35E2ABEA">
      <w:numFmt w:val="decimal"/>
      <w:lvlText w:val=""/>
      <w:lvlJc w:val="left"/>
    </w:lvl>
    <w:lvl w:ilvl="4" w:tplc="B534192E">
      <w:numFmt w:val="decimal"/>
      <w:lvlText w:val=""/>
      <w:lvlJc w:val="left"/>
    </w:lvl>
    <w:lvl w:ilvl="5" w:tplc="76C4AF72">
      <w:numFmt w:val="decimal"/>
      <w:lvlText w:val=""/>
      <w:lvlJc w:val="left"/>
    </w:lvl>
    <w:lvl w:ilvl="6" w:tplc="19A05446">
      <w:numFmt w:val="decimal"/>
      <w:lvlText w:val=""/>
      <w:lvlJc w:val="left"/>
    </w:lvl>
    <w:lvl w:ilvl="7" w:tplc="8F46DFD6">
      <w:numFmt w:val="decimal"/>
      <w:lvlText w:val=""/>
      <w:lvlJc w:val="left"/>
    </w:lvl>
    <w:lvl w:ilvl="8" w:tplc="A49EEDD6">
      <w:numFmt w:val="decimal"/>
      <w:lvlText w:val=""/>
      <w:lvlJc w:val="left"/>
    </w:lvl>
  </w:abstractNum>
  <w:abstractNum w:abstractNumId="6" w15:restartNumberingAfterBreak="0">
    <w:nsid w:val="7A2351BD"/>
    <w:multiLevelType w:val="hybridMultilevel"/>
    <w:tmpl w:val="F238E202"/>
    <w:lvl w:ilvl="0" w:tplc="0184A432">
      <w:start w:val="1"/>
      <w:numFmt w:val="bullet"/>
      <w:lvlText w:val="•"/>
      <w:lvlJc w:val="left"/>
      <w:pPr>
        <w:ind w:left="540" w:hanging="270"/>
      </w:pPr>
    </w:lvl>
    <w:lvl w:ilvl="1" w:tplc="AF12CACE">
      <w:numFmt w:val="decimal"/>
      <w:lvlText w:val=""/>
      <w:lvlJc w:val="left"/>
    </w:lvl>
    <w:lvl w:ilvl="2" w:tplc="F3EE9426">
      <w:numFmt w:val="decimal"/>
      <w:lvlText w:val=""/>
      <w:lvlJc w:val="left"/>
    </w:lvl>
    <w:lvl w:ilvl="3" w:tplc="0994E410">
      <w:numFmt w:val="decimal"/>
      <w:lvlText w:val=""/>
      <w:lvlJc w:val="left"/>
    </w:lvl>
    <w:lvl w:ilvl="4" w:tplc="EA72C966">
      <w:numFmt w:val="decimal"/>
      <w:lvlText w:val=""/>
      <w:lvlJc w:val="left"/>
    </w:lvl>
    <w:lvl w:ilvl="5" w:tplc="D5EAEE64">
      <w:numFmt w:val="decimal"/>
      <w:lvlText w:val=""/>
      <w:lvlJc w:val="left"/>
    </w:lvl>
    <w:lvl w:ilvl="6" w:tplc="079EAB4E">
      <w:numFmt w:val="decimal"/>
      <w:lvlText w:val=""/>
      <w:lvlJc w:val="left"/>
    </w:lvl>
    <w:lvl w:ilvl="7" w:tplc="62E69B2E">
      <w:numFmt w:val="decimal"/>
      <w:lvlText w:val=""/>
      <w:lvlJc w:val="left"/>
    </w:lvl>
    <w:lvl w:ilvl="8" w:tplc="CBC4CAB4">
      <w:numFmt w:val="decimal"/>
      <w:lvlText w:val=""/>
      <w:lvlJc w:val="left"/>
    </w:lvl>
  </w:abstractNum>
  <w:abstractNum w:abstractNumId="7" w15:restartNumberingAfterBreak="0">
    <w:nsid w:val="7F355A4B"/>
    <w:multiLevelType w:val="hybridMultilevel"/>
    <w:tmpl w:val="61686384"/>
    <w:lvl w:ilvl="0" w:tplc="222A2458">
      <w:start w:val="1"/>
      <w:numFmt w:val="decimal"/>
      <w:lvlText w:val="%1."/>
      <w:lvlJc w:val="left"/>
      <w:pPr>
        <w:ind w:left="540" w:hanging="300"/>
      </w:pPr>
    </w:lvl>
    <w:lvl w:ilvl="1" w:tplc="B9489A56">
      <w:numFmt w:val="decimal"/>
      <w:lvlText w:val=""/>
      <w:lvlJc w:val="left"/>
    </w:lvl>
    <w:lvl w:ilvl="2" w:tplc="498E2236">
      <w:numFmt w:val="decimal"/>
      <w:lvlText w:val=""/>
      <w:lvlJc w:val="left"/>
    </w:lvl>
    <w:lvl w:ilvl="3" w:tplc="F87E920A">
      <w:numFmt w:val="decimal"/>
      <w:lvlText w:val=""/>
      <w:lvlJc w:val="left"/>
    </w:lvl>
    <w:lvl w:ilvl="4" w:tplc="2674A358">
      <w:numFmt w:val="decimal"/>
      <w:lvlText w:val=""/>
      <w:lvlJc w:val="left"/>
    </w:lvl>
    <w:lvl w:ilvl="5" w:tplc="04C8C116">
      <w:numFmt w:val="decimal"/>
      <w:lvlText w:val=""/>
      <w:lvlJc w:val="left"/>
    </w:lvl>
    <w:lvl w:ilvl="6" w:tplc="194835E4">
      <w:numFmt w:val="decimal"/>
      <w:lvlText w:val=""/>
      <w:lvlJc w:val="left"/>
    </w:lvl>
    <w:lvl w:ilvl="7" w:tplc="C0C03D46">
      <w:numFmt w:val="decimal"/>
      <w:lvlText w:val=""/>
      <w:lvlJc w:val="left"/>
    </w:lvl>
    <w:lvl w:ilvl="8" w:tplc="04CC7ED8">
      <w:numFmt w:val="decimal"/>
      <w:lvlText w:val=""/>
      <w:lvlJc w:val="left"/>
    </w:lvl>
  </w:abstractNum>
  <w:num w:numId="1" w16cid:durableId="1381369176">
    <w:abstractNumId w:val="0"/>
    <w:lvlOverride w:ilvl="0">
      <w:startOverride w:val="1"/>
    </w:lvlOverride>
  </w:num>
  <w:num w:numId="2" w16cid:durableId="1209420048">
    <w:abstractNumId w:val="6"/>
    <w:lvlOverride w:ilvl="0">
      <w:startOverride w:val="1"/>
    </w:lvlOverride>
  </w:num>
  <w:num w:numId="3" w16cid:durableId="1541361361">
    <w:abstractNumId w:val="4"/>
    <w:lvlOverride w:ilvl="0">
      <w:startOverride w:val="1"/>
    </w:lvlOverride>
  </w:num>
  <w:num w:numId="4" w16cid:durableId="65685612">
    <w:abstractNumId w:val="5"/>
    <w:lvlOverride w:ilvl="0">
      <w:startOverride w:val="1"/>
    </w:lvlOverride>
  </w:num>
  <w:num w:numId="5" w16cid:durableId="20307158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B00"/>
    <w:rsid w:val="00175BD5"/>
    <w:rsid w:val="001C5B00"/>
    <w:rsid w:val="00833BEC"/>
    <w:rsid w:val="00ED0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90DF4"/>
  <w15:docId w15:val="{852FDAA1-2579-460A-A623-DDC1EF98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21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Georgia" w:eastAsia="Georgia" w:hAnsi="Georgia" w:cs="Georgia"/>
      <w:b/>
      <w:bCs/>
      <w:sz w:val="34"/>
      <w:szCs w:val="34"/>
    </w:rPr>
  </w:style>
  <w:style w:type="paragraph" w:styleId="Heading2">
    <w:name w:val="heading 2"/>
    <w:uiPriority w:val="9"/>
    <w:unhideWhenUsed/>
    <w:qFormat/>
    <w:pPr>
      <w:spacing w:before="320" w:after="120"/>
      <w:outlineLvl w:val="1"/>
    </w:pPr>
    <w:rPr>
      <w:rFonts w:ascii="Georgia" w:eastAsia="Georgia" w:hAnsi="Georgia" w:cs="Georgia"/>
      <w:b/>
      <w:bCs/>
      <w:sz w:val="26"/>
      <w:szCs w:val="26"/>
    </w:rPr>
  </w:style>
  <w:style w:type="paragraph" w:styleId="Heading3">
    <w:name w:val="heading 3"/>
    <w:uiPriority w:val="9"/>
    <w:semiHidden/>
    <w:unhideWhenUsed/>
    <w:qFormat/>
    <w:pPr>
      <w:spacing w:before="240" w:after="80"/>
      <w:outlineLvl w:val="2"/>
    </w:pPr>
    <w:rPr>
      <w:b/>
      <w:bCs/>
      <w:color w:val="9A6F0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5BD5"/>
    <w:pPr>
      <w:spacing w:after="100"/>
    </w:pPr>
  </w:style>
  <w:style w:type="paragraph" w:styleId="TOC2">
    <w:name w:val="toc 2"/>
    <w:basedOn w:val="Normal"/>
    <w:next w:val="Normal"/>
    <w:autoRedefine/>
    <w:uiPriority w:val="39"/>
    <w:unhideWhenUsed/>
    <w:rsid w:val="00175B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pps.apple.com/nl/app/younalize-volleyball/id6743621357" TargetMode="External"/><Relationship Id="rId18" Type="http://schemas.openxmlformats.org/officeDocument/2006/relationships/hyperlink" Target="https://kingscrowd.com/swingvision-on-wefunder-2025/" TargetMode="External"/><Relationship Id="rId26" Type="http://schemas.openxmlformats.org/officeDocument/2006/relationships/hyperlink" Target="https://apps.apple.com/us/app/mustard-pitching/id1526812408" TargetMode="External"/><Relationship Id="rId3" Type="http://schemas.openxmlformats.org/officeDocument/2006/relationships/settings" Target="settings.xml"/><Relationship Id="rId21" Type="http://schemas.openxmlformats.org/officeDocument/2006/relationships/hyperlink" Target="https://help.sportsbox.ai/sportsbox-ai-accuracy" TargetMode="External"/><Relationship Id="rId34" Type="http://schemas.openxmlformats.org/officeDocument/2006/relationships/theme" Target="theme/theme1.xml"/><Relationship Id="rId7" Type="http://schemas.openxmlformats.org/officeDocument/2006/relationships/hyperlink" Target="https://claude.ai/code/artifact/b449b65e-dcd3-4c0f-b9fa-1e255194c925" TargetMode="External"/><Relationship Id="rId12" Type="http://schemas.openxmlformats.org/officeDocument/2006/relationships/hyperlink" Target="https://apps.apple.com/pl/app/volleyteach/id6771503988" TargetMode="External"/><Relationship Id="rId17" Type="http://schemas.openxmlformats.org/officeDocument/2006/relationships/hyperlink" Target="https://www.coachup.com/sports/us/volleyball" TargetMode="External"/><Relationship Id="rId25" Type="http://schemas.openxmlformats.org/officeDocument/2006/relationships/hyperlink" Target="https://www.futureproofhub.com/post/interview-with-thomas-butter-founder-ceo-of-movaia"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eachme.to/blog/how-much-do-volleyball-lessons-cost-private-group-youth-and-beach" TargetMode="External"/><Relationship Id="rId20" Type="http://schemas.openxmlformats.org/officeDocument/2006/relationships/hyperlink" Target="https://betakit.com/personal-training-app-flex-ai-is-shutting-down/" TargetMode="External"/><Relationship Id="rId29" Type="http://schemas.openxmlformats.org/officeDocument/2006/relationships/hyperlink" Target="https://uibakery.io/blog/supabase-pric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olleyform.com/" TargetMode="External"/><Relationship Id="rId24" Type="http://schemas.openxmlformats.org/officeDocument/2006/relationships/hyperlink" Target="https://www.ochy.io/science"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betteratbeach.com/filmsession" TargetMode="External"/><Relationship Id="rId23" Type="http://schemas.openxmlformats.org/officeDocument/2006/relationships/hyperlink" Target="https://www.businesswire.com/news/home/20250219340484/en/" TargetMode="External"/><Relationship Id="rId28" Type="http://schemas.openxmlformats.org/officeDocument/2006/relationships/hyperlink" Target="https://vercel.com/docs/functions/limitations" TargetMode="External"/><Relationship Id="rId10" Type="http://schemas.openxmlformats.org/officeDocument/2006/relationships/hyperlink" Target="https://apps.apple.com/us/app/volleyvision-volleyball-coach/id6756837513" TargetMode="External"/><Relationship Id="rId19" Type="http://schemas.openxmlformats.org/officeDocument/2006/relationships/hyperlink" Target="https://www.thegamebusiness.com/p/we-want-a-nex-playground-in-every" TargetMode="External"/><Relationship Id="rId31" Type="http://schemas.openxmlformats.org/officeDocument/2006/relationships/hyperlink" Target="https://sfia.org/resources/sfias-topline-participation-report-shows-247-1-million-americans-were-active-in-2024/" TargetMode="External"/><Relationship Id="rId4" Type="http://schemas.openxmlformats.org/officeDocument/2006/relationships/webSettings" Target="webSettings.xml"/><Relationship Id="rId9" Type="http://schemas.openxmlformats.org/officeDocument/2006/relationships/hyperlink" Target="https://www.hudl.com/pricing/balltime" TargetMode="External"/><Relationship Id="rId14" Type="http://schemas.openxmlformats.org/officeDocument/2006/relationships/hyperlink" Target="https://volleyiq.app/" TargetMode="External"/><Relationship Id="rId22" Type="http://schemas.openxmlformats.org/officeDocument/2006/relationships/hyperlink" Target="https://www.sportspro.com/news/technology/bryson-dechambeau-sportsbox-ai-acquisition-april-2026/" TargetMode="External"/><Relationship Id="rId27" Type="http://schemas.openxmlformats.org/officeDocument/2006/relationships/hyperlink" Target="https://ai.google.dev/gemini-api/docs/video-understanding" TargetMode="External"/><Relationship Id="rId30" Type="http://schemas.openxmlformats.org/officeDocument/2006/relationships/hyperlink" Target="https://arctic-shift.photon-reddit.com/api/subreddits/search?subreddit=volleyball" TargetMode="External"/><Relationship Id="rId8" Type="http://schemas.openxmlformats.org/officeDocument/2006/relationships/hyperlink" Target="https://www.hudl.com/blog/hudl-expands-volleyball-focus-through-game-changing-acquisition-of-ball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6929</Words>
  <Characters>36450</Characters>
  <Application>Microsoft Office Word</Application>
  <DocSecurity>0</DocSecurity>
  <Lines>967</Lines>
  <Paragraphs>579</Paragraphs>
  <ScaleCrop>false</ScaleCrop>
  <Company/>
  <LinksUpToDate>false</LinksUpToDate>
  <CharactersWithSpaces>42833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Vollyio Wind-Down Record</dc:title>
  <dc:creator>Txais Xiong</dc:creator>
  <cp:lastModifiedBy>Txais Xiong</cp:lastModifiedBy>
  <cp:revision>3</cp:revision>
  <cp:lastPrinted>2026-08-27T23:41:00Z</cp:lastPrinted>
  <dcterms:created xsi:type="dcterms:W3CDTF">2026-08-27T23:41:00Z</dcterms:created>
  <dcterms:modified xsi:type="dcterms:W3CDTF">2026-08-27T23:41:00Z</dcterms:modified>
</cp:coreProperties>
</file>