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CCD3" w14:textId="28D9BA07" w:rsidR="00E65EB0" w:rsidRDefault="00F16979">
      <w:r>
        <w:t>changelog</w:t>
      </w:r>
    </w:p>
    <w:sectPr w:rsidR="00E6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B0"/>
    <w:rsid w:val="00E65EB0"/>
    <w:rsid w:val="00F1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FD83"/>
  <w15:chartTrackingRefBased/>
  <w15:docId w15:val="{A1820E52-B71F-4CED-B31A-5DC0C350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Tabar</dc:creator>
  <cp:keywords/>
  <dc:description/>
  <cp:lastModifiedBy>Ali Tabar</cp:lastModifiedBy>
  <cp:revision>2</cp:revision>
  <dcterms:created xsi:type="dcterms:W3CDTF">2021-01-13T01:49:00Z</dcterms:created>
  <dcterms:modified xsi:type="dcterms:W3CDTF">2021-01-13T01:49:00Z</dcterms:modified>
</cp:coreProperties>
</file>