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IF EXISTS Rental_Agreement;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IF EXISTS Occupation;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IF EXISTS Property;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IF EXISTS Resident;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City_Subsidy_Rate;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City_Subsidy_Rate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CityID INT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City VARCHAR(50)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Region VARCHAR(50)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CityName VARCHAR(50)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PRIMARY KEY (CityID)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Resident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ResidentID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Age INT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HousingStatus VARCHAR(50)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StartDate DATE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PRIMARY KEY (ResidentID)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Property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PropertyID INT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PropertyType VARCHAR(50)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HomelessRate DECIMAL(5,2)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ResidentID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SubsidyAmount DECIMAL(10,2)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CityID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PRIMARY KEY (PropertyID),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FOREIGN KEY (ResidentID) REFERENCES Resident(ResidentID),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(CityID) REFERENCES City_Subsidy_Rate(CityID)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Rental_Agreement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ResidentID 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PropertyID INT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StartDate DATE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SubsidyAmount DECIMAL(10,2)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DepositAmount DECIMAL(10,2)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PaymentFrequency VARCHAR(20)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PRIMARY KEY (ResidentID, PropertyID, StartDate),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FOREIGN KEY (ResidentID) REFERENCES Resident(ResidentID),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FOREIGN KEY (PropertyID) REFERENCES Property(PropertyID)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Occupation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OccupationID INT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JobTitle VARCHAR(100)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StartDate DATE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ResidentID INT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PRIMARY KEY (OccupationID),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FOREIGN KEY (ResidentID) REFERENCES Resident(ResidentID)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City_Subsidy_Rate (CityID, City, Region, CityName) VALUES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(1, 'Halifax', 'Nova Scotia', 'Halifax'),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(2, 'Toronto', 'Ontario', 'Toronto'),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(3, 'Vancouver', 'British Columbia', 'Vancouver');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Resident (ResidentID, Age, Name, HousingStatus, StartDate, EndDate) VALUES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(101, 30, 'Connor McDavid', 'Housed', '2023-01-01', NULL),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(102, 25, 'Auston Matthews', 'Homeless', '2023-02-01', '2023-12-31'),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(103, 40, 'Cale Makar', 'Housed', '2022-06-15', NULL);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Property (PropertyID, PropertyType, HomelessRate, ResidentID, SubsidyAmount, CityID) VALUES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(201, 'Apartment', 5.5, 101, 500.00, 1),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(202, 'House', 3.2, NULL, 300.00, 2),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(203, 'Condo', 4.0, 103, 400.00, 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Rental_Agreement (ResidentID, PropertyID, StartDate, EndDate, SubsidyAmount, DepositAmount, PaymentFrequency) 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(101, 201, '2023-01-01', '2023-12-31', 200.00, 1000.00, 'Monthly'),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(103, 203, '2022-06-15', NULL, 150.00, 800.00, 'Monthly'),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(102, 202, '2023-02-01', '2023-06-30', 100.00, 500.00, 'Weekly');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Occupation (OccupationID, JobTitle, StartDate, EndDate, ResidentID) VALUES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(301, 'Engineer', '2023-01-01', NULL, 101),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(302, 'Teacher', '2023-02-01', '2023-11-30', 102),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(303, 'Nurse', '2022-06-15', NULL, 103),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(304, 'Consultant', '2024-01-01', NULL, 101);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