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lang w:val="en-US"/>
        </w:rPr>
      </w:pPr>
      <w:r>
        <mc:AlternateContent>
          <mc:Choice Requires="wps">
            <w:drawing>
              <wp:inline distT="0" distB="0" distL="0" distR="0">
                <wp:extent cx="4968875" cy="950595"/>
                <wp:effectExtent l="0" t="0" r="0" b="0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900" cy="951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TD Energy Storage System:</w:t>
                            </w:r>
                          </w:p>
                          <w:p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Modeling of Optimization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Zone de texte 1" o:spid="_x0000_s1026" o:spt="202" type="#_x0000_t202" style="height:74.85pt;width:391.25pt;" filled="f" stroked="f" coordsize="21600,21600" o:gfxdata="UEsDBAoAAAAAAIdO4kAAAAAAAAAAAAAAAAAEAAAAZHJzL1BLAwQUAAAACACHTuJAojxVvdQAAAAF&#10;AQAADwAAAGRycy9kb3ducmV2LnhtbE2PwU7DMBBE70j8g7VI3Oi6VUvbNE4PIK4gWkDi5sbbJGq8&#10;jmK3CX/PwgUuI61mNPM2346+VRfqYxPYwHSiQRGXwTVcGXjbP92tQMVk2dk2MBn4ogjb4voqt5kL&#10;A7/SZZcqJSUcM2ugTqnLEGNZk7dxEjpi8Y6h9zbJ2VfoejtIuW9xpvU9etuwLNS2o4eaytPu7A28&#10;Px8/P+b6pXr0i24Io0b2azTm9maqN6ASjekvDD/4gg6FMB3CmV1UrQF5JP2qeMvVbAHqIKH5eglY&#10;5PifvvgGUEsDBBQAAAAIAIdO4kClrwIGKAIAAGEEAAAOAAAAZHJzL2Uyb0RvYy54bWytVE1v2zAM&#10;vQ/YfxB0X5wEadcEcYqsRYcBwVqgHQbspshybcASNYmJ3f36Pdnux7odethFoUjmkXx88vq8s404&#10;mhBrcrmcTaZSGKepqN19Lr/dXX04kyKycoVqyJlcPpgozzfv361bvzJzqqgpTBAAcXHV+lxWzH6V&#10;ZVFXxqo4IW8cgiUFqxjXcJ8VQbVAt002n05Ps5ZC4QNpEyO8l0NQjojhLYBUlrU2l6QP1jgeUINp&#10;FGOkWNU+yk3fbVkazddlGQ2LJpeYlPsTRWDv05lt1mp1H5Svaj22oN7SwquZrKodij5BXSpW4hDq&#10;v6BsrQNFKnmiyWbDID0jmGI2fcXNbaW86WcB1dE/kR7/H6z+erwJoi6gBCmcslj4D6xdFEaw6diI&#10;WaKo9XGFzFuPXO4+UZfSR3+EM03elcGmX8wkEAfBD08EA0loOBfL07PlFCGN2PJkNp/PE0z2/G8f&#10;In82ZEUychmwwJ5XddxFHlIfU1IxR1d108CvVo37wwHM5MlS60OLyeJu341976l4wDiBBk1Er69q&#10;1NypyDcqQARoE8+Er3GUDbW5pNGSoqLw61/+lI/dICpFC1HlMv48qGCkaL44bG05WywAy/1lcfJx&#10;jkt4Gdm/jLiDvSDoFptBd72Z8rl5NMtA9jte0zZVRUg5jdq55Efzggep4zVqs932SdCdV7xzt14n&#10;6IG07YGprHuCE00DNyN7UF6/ovGVJGm/vPdZz1+Gz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i&#10;PFW91AAAAAUBAAAPAAAAAAAAAAEAIAAAACIAAABkcnMvZG93bnJldi54bWxQSwECFAAUAAAACACH&#10;TuJApa8CBigCAABhBAAADgAAAAAAAAABACAAAAAj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TD Energy Storage System:</w:t>
                      </w:r>
                    </w:p>
                    <w:p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Modeling of Optimization Problems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t>﻿</w:t>
      </w:r>
    </w:p>
    <w:p>
      <w:pPr>
        <w:jc w:val="center"/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﻿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﻿E-PiCo Master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Author: Yassir DAHMANE</w:t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pStyle w:val="5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EV Charging Scheduling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5760720" cy="2386330"/>
            <wp:effectExtent l="0" t="0" r="508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b/>
          <w:bCs/>
          <w:lang w:val="en-US"/>
        </w:rPr>
        <w:t>﻿</w:t>
      </w:r>
      <w:r>
        <w:rPr>
          <w:lang w:val="en-US"/>
        </w:rPr>
        <w:t xml:space="preserve">An Electric vehicle (EV) with a Li-ion </w:t>
      </w:r>
      <w:r>
        <w:rPr>
          <w:highlight w:val="yellow"/>
          <w:lang w:val="en-US"/>
        </w:rPr>
        <w:t>battery capacity</w:t>
      </w:r>
      <w:r>
        <w:rPr>
          <w:lang w:val="en-US"/>
        </w:rPr>
        <w:t xml:space="preserve"> of 60kWh. Considering the</w:t>
      </w:r>
    </w:p>
    <w:p>
      <w:pPr>
        <w:rPr>
          <w:lang w:val="en-US"/>
        </w:rPr>
      </w:pPr>
      <w:r>
        <w:rPr>
          <w:lang w:val="en-US"/>
        </w:rPr>
        <w:t>time dependence of the energy prices, the EV owner’s aim to reduce the charging bill</w:t>
      </w:r>
    </w:p>
    <w:p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lang w:val="en-US"/>
        </w:rPr>
        <w:t xml:space="preserve">of his EV. The </w:t>
      </w:r>
      <w:r>
        <w:rPr>
          <w:highlight w:val="yellow"/>
          <w:lang w:val="en-US"/>
        </w:rPr>
        <w:t>energy cost</w:t>
      </w:r>
      <w:r>
        <w:rPr>
          <w:lang w:val="en-US"/>
        </w:rPr>
        <w:t xml:space="preserve"> for each kWh is given as follow for the eight hours of the charging session: [9,8,7,5,7,6,9,10] c€/kWh.  c€ = 0.01€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The EV is available for home charging from 10h00 to 18h00 and the length of the </w:t>
      </w:r>
      <w:r>
        <w:rPr>
          <w:highlight w:val="yellow"/>
          <w:lang w:val="en-US"/>
        </w:rPr>
        <w:t>time-slots</w:t>
      </w:r>
      <w:r>
        <w:rPr>
          <w:lang w:val="en-US"/>
        </w:rPr>
        <w:t xml:space="preserve"> is ∆t = 1h. The </w:t>
      </w:r>
      <w:r>
        <w:rPr>
          <w:u w:val="single" w:color="FF0000"/>
          <w:lang w:val="en-US"/>
        </w:rPr>
        <w:t>charging station</w:t>
      </w:r>
      <w:r>
        <w:rPr>
          <w:lang w:val="en-US"/>
        </w:rPr>
        <w:t xml:space="preserve"> the EV with a </w:t>
      </w:r>
      <w:r>
        <w:rPr>
          <w:highlight w:val="yellow"/>
          <w:lang w:val="en-US"/>
        </w:rPr>
        <w:t>maximal power</w:t>
      </w:r>
      <w:r>
        <w:rPr>
          <w:lang w:val="en-US"/>
        </w:rPr>
        <w:t xml:space="preserve"> of 11kW. The EV arrives at home with a SOC of 30%. The EV owner’s aims to reach the desired SOC of 70% before 18h00.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ascii="Calibri" w:hAnsi="Calibri" w:cs="Calibri"/>
          <w:lang w:val="en-US"/>
        </w:rPr>
        <w:t>﻿</w:t>
      </w:r>
      <w:r>
        <w:rPr>
          <w:lang w:val="en-US"/>
        </w:rPr>
        <w:t>1. Formulate the objective function using the power as decision variable and the charging cost as an optimization parameter.</w:t>
      </w:r>
    </w:p>
    <w:p>
      <w:pPr>
        <w:rPr>
          <w:color w:val="FF000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  <w:lang w:val="en-US"/>
            </w:rPr>
            <m:t xml:space="preserve">Min  Cost = 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10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-2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  <m:sup>
              <m:r>
                <w:rPr>
                  <w:rFonts w:ascii="Cambria Math" w:hAnsi="Cambria Math"/>
                  <w:color w:val="FF0000"/>
                  <w:lang w:val="en-US"/>
                </w:rPr>
                <m:t>8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nary>
          <m:r>
            <w:rPr>
              <w:rFonts w:ascii="Cambria Math" w:hAnsi="Cambria Math"/>
              <w:color w:val="FF0000"/>
              <w:lang w:val="en-US"/>
            </w:rPr>
            <m:t xml:space="preserve">      </m:t>
          </m:r>
        </m:oMath>
      </m:oMathPara>
    </w:p>
    <w:p>
      <w:pPr>
        <w:rPr>
          <w:color w:val="2F5597" w:themeColor="accent1" w:themeShade="BF"/>
          <w:lang w:val="en-US"/>
        </w:rPr>
      </w:pPr>
      <m:oMathPara>
        <m:oMath>
          <m:r>
            <w:rPr>
              <w:rFonts w:ascii="Cambria Math" w:hAnsi="Cambria Math"/>
              <w:color w:val="FF0000"/>
              <w:lang w:val="en-US"/>
            </w:rPr>
            <m:t xml:space="preserve">with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</m:sSub>
          <m:r>
            <w:rPr>
              <w:rFonts w:ascii="Cambria Math" w:hAnsi="Cambria Math"/>
              <w:color w:val="FF000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n-US"/>
                </w:rPr>
                <m:t>9,8,7,5,7,6,9,10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  <w:color w:val="FF0000"/>
              <w:lang w:val="en-US"/>
            </w:rPr>
            <m:t xml:space="preserve">  and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</m:sSub>
          <m:r>
            <w:rPr>
              <w:rFonts w:ascii="Cambria Math" w:hAnsi="Cambria Math"/>
              <w:color w:val="FF0000"/>
              <w:lang w:val="en-US"/>
            </w:rPr>
            <m:t xml:space="preserve"> the charging power of the 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th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p>
          </m:sSup>
          <m:r>
            <w:rPr>
              <w:rFonts w:ascii="Cambria Math" w:hAnsi="Cambria Math"/>
              <w:color w:val="FF0000"/>
              <w:lang w:val="en-US"/>
            </w:rPr>
            <m:t xml:space="preserve"> hour </m:t>
          </m:r>
        </m:oMath>
      </m:oMathPara>
    </w:p>
    <w:p>
      <w:pPr>
        <w:rPr>
          <w:color w:val="2F5597" w:themeColor="accent1" w:themeShade="BF"/>
          <w:lang w:val="en-US"/>
        </w:rPr>
      </w:pPr>
    </w:p>
    <w:p>
      <w:pPr>
        <w:rPr>
          <w:lang w:val="en-US"/>
        </w:rPr>
      </w:pPr>
      <w:r>
        <w:rPr>
          <w:lang w:val="en-US"/>
        </w:rPr>
        <w:t>2. Formulate the constraint of power limitation of the charging station.</w:t>
      </w:r>
    </w:p>
    <w:p>
      <w:pPr>
        <w:rPr>
          <w:lang w:val="en-US"/>
        </w:rPr>
      </w:pPr>
    </w:p>
    <w:p>
      <w:pPr>
        <w:jc w:val="center"/>
        <w:rPr>
          <w:rFonts w:ascii="Cambria Math" w:hAnsi="Cambria Math"/>
          <w:i/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  <w:lang w:val="en-US"/>
            </w:rPr>
            <m:t xml:space="preserve">∀ i∈ 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1,8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  <w:color w:val="FF0000"/>
              <w:lang w:val="en-US"/>
            </w:rPr>
            <m:t xml:space="preserve">    0≤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</m:sSub>
          <m:r>
            <w:rPr>
              <w:rFonts w:ascii="Cambria Math" w:hAnsi="Cambria Math"/>
              <w:color w:val="FF0000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max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</m:sSub>
          <m:r>
            <w:rPr>
              <w:rFonts w:ascii="Cambria Math" w:hAnsi="Cambria Math"/>
              <w:color w:val="FF0000"/>
              <w:lang w:val="en-US"/>
            </w:rPr>
            <m:t xml:space="preserve"> with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max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</m:sSub>
          <m:r>
            <w:rPr>
              <w:rFonts w:ascii="Cambria Math" w:hAnsi="Cambria Math"/>
              <w:color w:val="FF0000"/>
              <w:lang w:val="en-US"/>
            </w:rPr>
            <m:t xml:space="preserve"> =11kW</m:t>
          </m:r>
        </m:oMath>
      </m:oMathPara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3. Formulate the constraint of the energy requirement of the EV.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  <m:sup>
              <m:r>
                <w:rPr>
                  <w:rFonts w:ascii="Cambria Math" w:hAnsi="Cambria Math"/>
                  <w:color w:val="FF0000"/>
                  <w:lang w:val="en-US"/>
                </w:rPr>
                <m:t>8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nary>
          <m:r>
            <w:rPr>
              <w:rFonts w:ascii="Cambria Math" w:hAnsi="Cambria Math"/>
              <w:color w:val="FF0000"/>
              <w:lang w:val="en-US"/>
            </w:rPr>
            <m:t xml:space="preserve">≥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req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</m:sSub>
          <m:r>
            <w:rPr>
              <w:rFonts w:ascii="Cambria Math" w:hAnsi="Cambria Math"/>
              <w:color w:val="FF0000"/>
              <w:lang w:val="en-US"/>
            </w:rPr>
            <m:t xml:space="preserve"> with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req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</m:sSub>
          <m:r>
            <w:rPr>
              <w:rFonts w:ascii="Cambria Math" w:hAnsi="Cambria Math"/>
              <w:color w:val="FF0000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0.7-0.3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  <w:color w:val="FF0000"/>
              <w:lang w:val="en-US"/>
            </w:rPr>
            <m:t xml:space="preserve">×60=24kWh </m:t>
          </m:r>
        </m:oMath>
      </m:oMathPara>
    </w:p>
    <w:p>
      <w:pPr>
        <w:rPr>
          <w:lang w:val="en-US"/>
        </w:rPr>
      </w:pPr>
    </w:p>
    <w:p>
      <w:pPr>
        <w:ind w:left="360"/>
        <w:rPr>
          <w:b/>
          <w:bCs/>
          <w:lang w:val="en-US"/>
        </w:rPr>
      </w:pPr>
    </w:p>
    <w:p>
      <w:pPr>
        <w:pStyle w:val="5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Bidirectional EV Charging Scheduling</w:t>
      </w:r>
    </w:p>
    <w:p>
      <w:pPr>
        <w:rPr>
          <w:b/>
          <w:bCs/>
          <w:lang w:val="en-US"/>
        </w:rPr>
      </w:pPr>
    </w:p>
    <w:p>
      <w:r>
        <w:rPr>
          <w:b/>
          <w:bCs/>
          <w:lang w:val="en-US"/>
        </w:rPr>
        <w:drawing>
          <wp:inline distT="0" distB="0" distL="0" distR="0">
            <wp:extent cx="5001260" cy="142811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656" cy="144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</w:p>
    <w:p>
      <w:pPr>
        <w:rPr>
          <w:lang w:val="en-US"/>
        </w:rPr>
      </w:pPr>
      <w:r>
        <w:rPr>
          <w:lang w:val="en-US"/>
        </w:rPr>
        <w:t>An Electric vehicle (EV) with a Li-ion battery capacity of 60kWh. Considering the</w:t>
      </w:r>
    </w:p>
    <w:p>
      <w:pPr>
        <w:rPr>
          <w:lang w:val="en-US"/>
        </w:rPr>
      </w:pPr>
      <w:r>
        <w:rPr>
          <w:lang w:val="en-US"/>
        </w:rPr>
        <w:t>time dependence of the energy prices, the EV owner’s aim to reduce the charging bill</w:t>
      </w:r>
    </w:p>
    <w:p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 xml:space="preserve">of his EV using the V2G feature (bidirectional charging). The energy cost for each kWh is given as follow for the eight hours of the charging session: [9,8,7,5,7,6,9,10] and the </w:t>
      </w:r>
      <w:commentRangeStart w:id="0"/>
      <w:r>
        <w:rPr>
          <w:highlight w:val="yellow"/>
          <w:lang w:val="en-US"/>
        </w:rPr>
        <w:t>remuneration</w:t>
      </w:r>
      <w:commentRangeEnd w:id="0"/>
      <w:r>
        <w:commentReference w:id="0"/>
      </w:r>
      <w:r>
        <w:rPr>
          <w:lang w:val="en-US"/>
        </w:rPr>
        <w:t xml:space="preserve"> for V2G is [2,4,6,8,12,14,14,14] c€/kWh  c€ = 0.01€</w:t>
      </w:r>
    </w:p>
    <w:p>
      <w:pPr>
        <w:shd w:val="clear" w:color="auto" w:fill="FFFFFF"/>
        <w:spacing w:line="270" w:lineRule="atLeast"/>
        <w:rPr>
          <w:lang w:val="en-US"/>
        </w:rPr>
      </w:pPr>
    </w:p>
    <w:p>
      <w:pPr>
        <w:shd w:val="clear" w:color="auto" w:fill="FFFFFF"/>
        <w:spacing w:line="270" w:lineRule="atLeast"/>
        <w:rPr>
          <w:lang w:val="en-US"/>
        </w:rPr>
      </w:pPr>
    </w:p>
    <w:p>
      <w:pPr>
        <w:shd w:val="clear" w:color="auto" w:fill="FFFFFF"/>
        <w:spacing w:line="270" w:lineRule="atLeast"/>
        <w:rPr>
          <w:lang w:val="en-US"/>
        </w:rPr>
      </w:pPr>
    </w:p>
    <w:p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ab/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The EV is available for home charging from 10h00 to 18h00 and the length of the time-slots is ∆t = 1h. The charging station the EV with a maximal power of 11kW. The EV has an initial SOC of 40%. The EV owner’s aims to reach the desired SOC of 60% before 18h00. To extend the battery lifetime the EV owner prefers to keep always the SOC between 20% and 80%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ascii="Calibri" w:hAnsi="Calibri" w:cs="Calibri"/>
          <w:lang w:val="en-US"/>
        </w:rPr>
        <w:t>﻿</w:t>
      </w:r>
      <w:r>
        <w:rPr>
          <w:lang w:val="en-US"/>
        </w:rPr>
        <w:t>1. Formulate the objective function using the power as decision variable and the charging cost and discharging profit as an optimization parameter.</w:t>
      </w:r>
    </w:p>
    <w:p>
      <w:pPr>
        <w:rPr>
          <w:color w:val="FF000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  <w:lang w:val="en-US"/>
            </w:rPr>
            <m:t xml:space="preserve">Min  Cost = 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10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-2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  <m:sup>
              <m:r>
                <w:rPr>
                  <w:rFonts w:ascii="Cambria Math" w:hAnsi="Cambria Math"/>
                  <w:color w:val="FF0000"/>
                  <w:lang w:val="en-US"/>
                </w:rPr>
                <m:t>8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up>
              </m:sSubSup>
              <m:r>
                <w:rPr>
                  <w:rFonts w:ascii="Cambria Math" w:hAnsi="Cambria Math"/>
                  <w:color w:val="FF000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nary>
          <m:r>
            <w:rPr>
              <w:rFonts w:ascii="Cambria Math" w:hAnsi="Cambria Math"/>
              <w:color w:val="FF0000"/>
              <w:lang w:val="en-US"/>
            </w:rPr>
            <m:t xml:space="preserve">     with </m:t>
          </m:r>
        </m:oMath>
      </m:oMathPara>
    </w:p>
    <w:p>
      <w:pPr>
        <w:rPr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</m:sSub>
          <m:r>
            <w:rPr>
              <w:rFonts w:ascii="Cambria Math" w:hAnsi="Cambria Math"/>
              <w:color w:val="FF000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n-US"/>
                </w:rPr>
                <m:t>9,8,7,5,7,6,9,10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  <w:color w:val="FF0000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 xml:space="preserve"> d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</m:sSub>
          <m:r>
            <w:rPr>
              <w:rFonts w:ascii="Cambria Math" w:hAnsi="Cambria Math"/>
              <w:color w:val="FF0000"/>
              <w:lang w:val="en-US"/>
            </w:rPr>
            <m:t xml:space="preserve">= [2,4,6,8,12,14,14,14] </m:t>
          </m:r>
        </m:oMath>
      </m:oMathPara>
    </w:p>
    <w:p>
      <w:pPr>
        <w:rPr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  <m:sup>
              <m:r>
                <w:rPr>
                  <w:rFonts w:ascii="Cambria Math" w:hAnsi="Cambria Math"/>
                  <w:color w:val="FF0000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p>
          </m:sSubSup>
          <m:r>
            <w:rPr>
              <w:rFonts w:ascii="Cambria Math" w:hAnsi="Cambria Math"/>
              <w:color w:val="FF0000"/>
              <w:lang w:val="en-US"/>
            </w:rPr>
            <m:t xml:space="preserve"> the charging power of the 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th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p>
          </m:sSup>
          <m:r>
            <w:rPr>
              <w:rFonts w:ascii="Cambria Math" w:hAnsi="Cambria Math"/>
              <w:color w:val="FF0000"/>
              <w:lang w:val="en-US"/>
            </w:rPr>
            <m:t xml:space="preserve"> hour </m:t>
          </m:r>
        </m:oMath>
      </m:oMathPara>
    </w:p>
    <w:p>
      <w:pPr>
        <w:rPr>
          <w:color w:val="2F5597" w:themeColor="accent1" w:themeShade="BF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  <m:sup>
              <m:r>
                <w:rPr>
                  <w:rFonts w:ascii="Cambria Math" w:hAnsi="Cambria Math"/>
                  <w:color w:val="FF0000"/>
                  <w:lang w:val="en-US"/>
                </w:rPr>
                <m:t>d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p>
          </m:sSubSup>
          <m:r>
            <w:rPr>
              <w:rFonts w:ascii="Cambria Math" w:hAnsi="Cambria Math"/>
              <w:color w:val="FF0000"/>
              <w:lang w:val="en-US"/>
            </w:rPr>
            <m:t xml:space="preserve"> the discharging power of the 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p>
              <m:r>
                <w:rPr>
                  <w:rFonts w:ascii="Cambria Math" w:hAnsi="Cambria Math"/>
                  <w:color w:val="FF0000"/>
                  <w:lang w:val="en-US"/>
                </w:rPr>
                <m:t>th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p>
          </m:sSup>
          <m:r>
            <w:rPr>
              <w:rFonts w:ascii="Cambria Math" w:hAnsi="Cambria Math"/>
              <w:color w:val="FF0000"/>
              <w:lang w:val="en-US"/>
            </w:rPr>
            <m:t xml:space="preserve"> hour  </m:t>
          </m:r>
        </m:oMath>
      </m:oMathPara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2. Formulate the constraint of p</w:t>
      </w:r>
      <w:bookmarkStart w:id="0" w:name="_GoBack"/>
      <w:bookmarkEnd w:id="0"/>
      <w:r>
        <w:rPr>
          <w:lang w:val="en-US"/>
        </w:rPr>
        <w:t>ower limitation of the charging station.</w:t>
      </w:r>
    </w:p>
    <w:p>
      <w:pPr>
        <w:rPr>
          <w:lang w:val="en-US"/>
        </w:rPr>
      </w:pPr>
    </w:p>
    <w:p>
      <w:pPr>
        <w:jc w:val="center"/>
        <w:rPr>
          <w:rFonts w:ascii="Cambria Math" w:hAnsi="Cambria Math"/>
          <w:i/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  <w:lang w:val="en-US"/>
            </w:rPr>
            <m:t xml:space="preserve">∀ i∈ 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1,8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  <w:color w:val="FF0000"/>
              <w:lang w:val="en-US"/>
            </w:rPr>
            <m:t xml:space="preserve">    0≤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  <m:sup>
              <m:r>
                <w:rPr>
                  <w:rFonts w:ascii="Cambria Math" w:hAnsi="Cambria Math"/>
                  <w:color w:val="FF0000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p>
          </m:sSubSup>
          <m:r>
            <w:rPr>
              <w:rFonts w:ascii="Cambria Math" w:hAnsi="Cambria Math"/>
              <w:color w:val="FF0000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max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</m:sSub>
          <m:r>
            <w:rPr>
              <w:rFonts w:ascii="Cambria Math" w:hAnsi="Cambria Math"/>
              <w:color w:val="FF0000"/>
              <w:lang w:val="en-US"/>
            </w:rPr>
            <m:t xml:space="preserve"> with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max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</m:sSub>
          <m:r>
            <w:rPr>
              <w:rFonts w:ascii="Cambria Math" w:hAnsi="Cambria Math"/>
              <w:color w:val="FF0000"/>
              <w:lang w:val="en-US"/>
            </w:rPr>
            <m:t xml:space="preserve"> =11kW</m:t>
          </m:r>
        </m:oMath>
      </m:oMathPara>
    </w:p>
    <w:p>
      <w:pPr>
        <w:jc w:val="center"/>
        <w:rPr>
          <w:rFonts w:ascii="Cambria Math" w:hAnsi="Cambria Math"/>
          <w:i/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  <w:lang w:val="en-US"/>
            </w:rPr>
            <m:t xml:space="preserve">∀ i∈ 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1,8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  <w:color w:val="FF0000"/>
              <w:lang w:val="en-US"/>
            </w:rPr>
            <m:t xml:space="preserve">   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max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</m:sSub>
          <m:r>
            <w:rPr>
              <w:rFonts w:ascii="Cambria Math" w:hAnsi="Cambria Math"/>
              <w:color w:val="FF0000"/>
              <w:lang w:val="en-US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  <m:sup>
              <m:r>
                <w:rPr>
                  <w:rFonts w:ascii="Cambria Math" w:hAnsi="Cambria Math"/>
                  <w:color w:val="FF0000"/>
                  <w:lang w:val="en-US"/>
                </w:rPr>
                <m:t>d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p>
          </m:sSubSup>
          <m:r>
            <w:rPr>
              <w:rFonts w:ascii="Cambria Math" w:hAnsi="Cambria Math"/>
              <w:color w:val="FF0000"/>
              <w:lang w:val="en-US"/>
            </w:rPr>
            <m:t xml:space="preserve">≤0 with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max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</m:sSub>
          <m:r>
            <w:rPr>
              <w:rFonts w:ascii="Cambria Math" w:hAnsi="Cambria Math"/>
              <w:color w:val="FF0000"/>
              <w:lang w:val="en-US"/>
            </w:rPr>
            <m:t xml:space="preserve"> =11kW</m:t>
          </m:r>
        </m:oMath>
      </m:oMathPara>
    </w:p>
    <w:p>
      <w:pPr>
        <w:jc w:val="center"/>
        <w:rPr>
          <w:rFonts w:ascii="Cambria Math" w:hAnsi="Cambria Math"/>
          <w:i/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  <w:lang w:val="en-US"/>
            </w:rPr>
            <m:t xml:space="preserve">∀ i∈ 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1,8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  <w:color w:val="FF0000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lang w:val="en-US"/>
                </w:rPr>
                <m:t xml:space="preserve">  P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  <m:sup>
              <m:r>
                <w:rPr>
                  <w:rFonts w:ascii="Cambria Math" w:hAnsi="Cambria Math"/>
                  <w:color w:val="FF0000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p>
          </m:sSubSup>
          <m:r>
            <w:rPr>
              <w:rFonts w:ascii="Cambria Math" w:hAnsi="Cambria Math"/>
              <w:color w:val="FF0000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  <m:sup>
              <m:r>
                <w:rPr>
                  <w:rFonts w:ascii="Cambria Math" w:hAnsi="Cambria Math"/>
                  <w:color w:val="FF0000"/>
                  <w:lang w:val="en-US"/>
                </w:rPr>
                <m:t>d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p>
          </m:sSubSup>
          <m:r>
            <w:rPr>
              <w:rFonts w:ascii="Cambria Math" w:hAnsi="Cambria Math"/>
              <w:color w:val="FF0000"/>
              <w:lang w:val="en-US"/>
            </w:rPr>
            <m:t xml:space="preserve">=0  (Non linear constraint) </m:t>
          </m:r>
        </m:oMath>
      </m:oMathPara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3. Formulate the global constraint of SOC limitation.</w:t>
      </w:r>
    </w:p>
    <w:p>
      <w:pPr>
        <w:rPr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  <w:lang w:val="en-US"/>
            </w:rPr>
            <m:t xml:space="preserve">SOC model: ∀ i∈ 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1,8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  <w:color w:val="FF0000"/>
              <w:lang w:val="en-US"/>
            </w:rPr>
            <m:t xml:space="preserve">    SO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</m:sSub>
          <m:r>
            <w:rPr>
              <w:rFonts w:ascii="Cambria Math" w:hAnsi="Cambria Math"/>
              <w:color w:val="FF0000"/>
              <w:lang w:val="en-US"/>
            </w:rPr>
            <m:t>=SO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</m:sSub>
          <m:r>
            <w:rPr>
              <w:rFonts w:ascii="Cambria Math" w:hAnsi="Cambria Math"/>
              <w:color w:val="FF0000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lang w:val="en-US"/>
                </w:rPr>
                <m:t>k=1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  <m:sup>
              <m:r>
                <w:rPr>
                  <w:rFonts w:ascii="Cambria Math" w:hAnsi="Cambria Math"/>
                  <w:color w:val="FF0000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up>
              </m:sSubSup>
              <m:r>
                <w:rPr>
                  <w:rFonts w:ascii="Cambria Math" w:hAnsi="Cambria Math"/>
                  <w:color w:val="FF0000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nary>
          <m:r>
            <w:rPr>
              <w:rFonts w:ascii="Cambria Math" w:hAnsi="Cambria Math"/>
              <w:color w:val="FF0000"/>
              <w:lang w:val="en-US"/>
            </w:rPr>
            <m:t xml:space="preserve">   with </m:t>
          </m:r>
        </m:oMath>
      </m:oMathPara>
    </w:p>
    <w:p>
      <w:pPr>
        <w:rPr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  <w:lang w:val="en-US"/>
            </w:rPr>
            <m:t>SO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</m:sSub>
          <m:r>
            <w:rPr>
              <w:rFonts w:ascii="Cambria Math" w:hAnsi="Cambria Math"/>
              <w:color w:val="FF0000"/>
              <w:lang w:val="en-US"/>
            </w:rPr>
            <m:t xml:space="preserve">=0.4 and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</m:sSub>
          <m:r>
            <w:rPr>
              <w:rFonts w:ascii="Cambria Math" w:hAnsi="Cambria Math"/>
              <w:color w:val="FF0000"/>
              <w:lang w:val="en-US"/>
            </w:rPr>
            <m:t>=60kWh</m:t>
          </m:r>
        </m:oMath>
      </m:oMathPara>
    </w:p>
    <w:p>
      <w:pPr>
        <w:rPr>
          <w:lang w:val="en-US"/>
        </w:rPr>
      </w:pPr>
    </w:p>
    <w:p>
      <w:pPr>
        <w:jc w:val="center"/>
        <w:rPr>
          <w:rFonts w:ascii="Cambria Math" w:hAnsi="Cambria Math"/>
          <w:i/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  <w:lang w:val="en-US"/>
            </w:rPr>
            <m:t xml:space="preserve">∀ i∈ 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1,8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  <w:color w:val="FF0000"/>
              <w:lang w:val="en-US"/>
            </w:rPr>
            <m:t xml:space="preserve">    0≤SO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</m:sSub>
          <m:r>
            <w:rPr>
              <w:rFonts w:ascii="Cambria Math" w:hAnsi="Cambria Math"/>
              <w:color w:val="FF0000"/>
              <w:lang w:val="en-US"/>
            </w:rPr>
            <m:t xml:space="preserve">≤1 </m:t>
          </m:r>
        </m:oMath>
      </m:oMathPara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4. Formulate the constraint of the final SOC requirement of the EV.</w:t>
      </w:r>
    </w:p>
    <w:p>
      <w:pPr>
        <w:rPr>
          <w:lang w:val="en-US"/>
        </w:rPr>
      </w:pPr>
    </w:p>
    <w:p>
      <w:pPr>
        <w:jc w:val="center"/>
        <w:rPr>
          <w:rFonts w:ascii="Cambria Math" w:hAnsi="Cambria Math"/>
          <w:i/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  <w:lang w:val="en-US"/>
            </w:rPr>
            <m:t>SO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8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</m:sSub>
          <m:r>
            <w:rPr>
              <w:rFonts w:ascii="Cambria Math" w:hAnsi="Cambria Math"/>
              <w:color w:val="FF0000"/>
              <w:lang w:val="en-US"/>
            </w:rPr>
            <m:t xml:space="preserve">≥0.6 </m:t>
          </m:r>
        </m:oMath>
      </m:oMathPara>
    </w:p>
    <w:p>
      <w:pPr>
        <w:jc w:val="center"/>
        <w:rPr>
          <w:rFonts w:ascii="Cambria Math" w:hAnsi="Cambria Math"/>
          <w:i/>
          <w:color w:val="FF0000"/>
          <w:lang w:val="en-US"/>
        </w:rPr>
      </w:pPr>
    </w:p>
    <w:p>
      <w:pPr>
        <w:jc w:val="center"/>
        <w:rPr>
          <w:rFonts w:ascii="Cambria Math" w:hAnsi="Cambria Math"/>
          <w:i/>
          <w:color w:val="FF0000"/>
          <w:lang w:val="en-US"/>
        </w:rPr>
      </w:pPr>
      <w:r>
        <w:rPr>
          <w:rFonts w:ascii="Cambria Math" w:hAnsi="Cambria Math"/>
          <w:i/>
          <w:color w:val="FF0000"/>
          <w:lang w:val="en-US"/>
        </w:rPr>
        <w:t>Or</w:t>
      </w:r>
    </w:p>
    <w:p>
      <w:pPr>
        <w:jc w:val="center"/>
        <w:rPr>
          <w:rFonts w:ascii="Cambria Math" w:hAnsi="Cambria Math"/>
          <w:i/>
          <w:color w:val="FF0000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  <m:sup>
              <m:r>
                <w:rPr>
                  <w:rFonts w:ascii="Cambria Math" w:hAnsi="Cambria Math"/>
                  <w:color w:val="FF0000"/>
                  <w:lang w:val="en-US"/>
                </w:rPr>
                <m:t>8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up>
              </m:sSubSup>
              <m:r>
                <w:rPr>
                  <w:rFonts w:ascii="Cambria Math" w:hAnsi="Cambria Math"/>
                  <w:color w:val="FF0000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nary>
          <m:r>
            <w:rPr>
              <w:rFonts w:ascii="Cambria Math" w:hAnsi="Cambria Math"/>
              <w:color w:val="FF0000"/>
              <w:lang w:val="en-US"/>
            </w:rPr>
            <m:t xml:space="preserve">≥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req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</m:sSub>
          <m:r>
            <w:rPr>
              <w:rFonts w:ascii="Cambria Math" w:hAnsi="Cambria Math"/>
              <w:color w:val="FF0000"/>
              <w:lang w:val="en-US"/>
            </w:rPr>
            <m:t xml:space="preserve"> with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req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</m:sSub>
          <m:r>
            <w:rPr>
              <w:rFonts w:ascii="Cambria Math" w:hAnsi="Cambria Math"/>
              <w:color w:val="FF0000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0.6-0.4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  <w:color w:val="FF0000"/>
              <w:lang w:val="en-US"/>
            </w:rPr>
            <m:t>×60=24kWh</m:t>
          </m:r>
        </m:oMath>
      </m:oMathPara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5. Formulate the constraint of SOC limitation used by the EV owner.</w:t>
      </w:r>
    </w:p>
    <w:p>
      <w:pPr>
        <w:rPr>
          <w:lang w:val="en-US"/>
        </w:rPr>
      </w:pPr>
    </w:p>
    <w:p>
      <w:pPr>
        <w:jc w:val="center"/>
        <w:rPr>
          <w:rFonts w:ascii="Cambria Math" w:hAnsi="Cambria Math"/>
          <w:i/>
          <w:color w:val="FF0000"/>
          <w:lang w:val="en-US"/>
        </w:rPr>
      </w:pPr>
      <m:oMathPara>
        <m:oMath>
          <m:r>
            <w:rPr>
              <w:rFonts w:ascii="Cambria Math" w:hAnsi="Cambria Math"/>
              <w:color w:val="FF0000"/>
              <w:lang w:val="en-US"/>
            </w:rPr>
            <m:t xml:space="preserve">∀ i∈ 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1,8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</m:d>
          <m:r>
            <w:rPr>
              <w:rFonts w:ascii="Cambria Math" w:hAnsi="Cambria Math"/>
              <w:color w:val="FF0000"/>
              <w:lang w:val="en-US"/>
            </w:rPr>
            <m:t xml:space="preserve">    0.2≤SO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ub>
          </m:sSub>
          <m:r>
            <w:rPr>
              <w:rFonts w:ascii="Cambria Math" w:hAnsi="Cambria Math"/>
              <w:color w:val="FF0000"/>
              <w:lang w:val="en-US"/>
            </w:rPr>
            <m:t xml:space="preserve">≤0.8 </m:t>
          </m:r>
        </m:oMath>
      </m:oMathPara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Appendix: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Linearization of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 xml:space="preserve">  P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c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r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>×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w:rPr>
                <w:rFonts w:ascii="Cambria Math" w:hAnsi="Cambria Math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r>
          <w:rPr>
            <w:rFonts w:ascii="Cambria Math" w:hAnsi="Cambria Math"/>
            <w:color w:val="000000" w:themeColor="text1"/>
            <w:lang w:val="en-US"/>
            <w14:textFill>
              <w14:solidFill>
                <w14:schemeClr w14:val="tx1"/>
              </w14:solidFill>
            </w14:textFill>
          </w:rPr>
          <m:t xml:space="preserve">=0  </m:t>
        </m:r>
      </m:oMath>
    </w:p>
    <w:p>
      <w:pPr>
        <w:jc w:val="both"/>
        <w:rPr>
          <w:b/>
          <w:bCs/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60720" cy="2741930"/>
            <wp:effectExtent l="0" t="0" r="508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ANG TL" w:date="2021-11-24T20:22:23Z" w:initials="">
    <w:p w14:paraId="42917E9D">
      <w:pPr>
        <w:pStyle w:val="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报酬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2917E9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429DF"/>
    <w:multiLevelType w:val="multilevel"/>
    <w:tmpl w:val="16B429DF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ANG TL">
    <w15:presenceInfo w15:providerId="WPS Office" w15:userId="41035250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92F"/>
    <w:rsid w:val="0014160D"/>
    <w:rsid w:val="002C4C7B"/>
    <w:rsid w:val="002D3746"/>
    <w:rsid w:val="00360DD8"/>
    <w:rsid w:val="003757EC"/>
    <w:rsid w:val="0039592F"/>
    <w:rsid w:val="003B4D95"/>
    <w:rsid w:val="00601CD4"/>
    <w:rsid w:val="006A03DE"/>
    <w:rsid w:val="006A66FB"/>
    <w:rsid w:val="006F2C2D"/>
    <w:rsid w:val="00726580"/>
    <w:rsid w:val="007800C4"/>
    <w:rsid w:val="007B104C"/>
    <w:rsid w:val="007E0B50"/>
    <w:rsid w:val="00960BB3"/>
    <w:rsid w:val="009B287E"/>
    <w:rsid w:val="009E207B"/>
    <w:rsid w:val="00A4593D"/>
    <w:rsid w:val="00BC15F3"/>
    <w:rsid w:val="00C87D07"/>
    <w:rsid w:val="00C927BA"/>
    <w:rsid w:val="00CF70A1"/>
    <w:rsid w:val="00E7237C"/>
    <w:rsid w:val="00ED2397"/>
    <w:rsid w:val="00EF01D8"/>
    <w:rsid w:val="00F07879"/>
    <w:rsid w:val="00FC0B68"/>
    <w:rsid w:val="3051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fr-FR" w:eastAsia="fr-FR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character" w:styleId="6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515</Words>
  <Characters>2833</Characters>
  <Lines>23</Lines>
  <Paragraphs>6</Paragraphs>
  <TotalTime>214</TotalTime>
  <ScaleCrop>false</ScaleCrop>
  <LinksUpToDate>false</LinksUpToDate>
  <CharactersWithSpaces>3342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2021-09-17T16:43:00Z</dcterms:created>
  <dc:creator>Yassir Dahmane</dc:creator>
  <cp:lastModifiedBy>WANG TL</cp:lastModifiedBy>
  <dcterms:modified xsi:type="dcterms:W3CDTF">2021-11-24T19:27:17Z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