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t>26 February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GACSE-124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FitBuddy – AI-Powered Personalized Fitness Planner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FitBuddy –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FitBuddy solution architecture – data flow from user browser through FastAPI, Gemini AI models, and SQLite database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0B000001" w:rsidR="00E370AF" w:rsidRDefault="00E370AF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Architecture Layer Description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03"/>
        <w:gridCol w:w="2506"/>
        <w:gridCol w:w="2504"/>
        <w:gridCol w:w="2503"/>
      </w:tblGrid>
      <w:tr>
        <w:tc>
          <w:tcPr>
            <w:tcW w:w="1503" w:type="dxa"/>
            <w:shd w:val="clear" w:color="auto" w:fill="1F3864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w="2506" w:type="dxa"/>
            <w:shd w:val="clear" w:color="auto" w:fill="1F3864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Components</w:t>
            </w:r>
          </w:p>
        </w:tc>
        <w:tc>
          <w:tcPr>
            <w:tcW w:w="2504" w:type="dxa"/>
            <w:shd w:val="clear" w:color="auto" w:fill="1F3864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Technology / Tool</w:t>
            </w:r>
          </w:p>
        </w:tc>
        <w:tc>
          <w:tcPr>
            <w:tcW w:w="2503" w:type="dxa"/>
            <w:shd w:val="clear" w:color="auto" w:fill="1F3864"/>
          </w:tcPr>
          <w:p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Data Flow / Responsibility</w:t>
            </w:r>
          </w:p>
        </w:tc>
      </w:tr>
      <w:tr>
        <w:tc>
          <w:tcPr>
            <w:tcW w:w="1503" w:type="dxa"/>
            <w:shd w:val="clear" w:color="auto" w:fill="D6E4F7"/>
          </w:tcPr>
          <w:p>
            <w:r>
              <w:rPr>
                <w:b/>
              </w:rPr>
              <w:t>1. Presentation Layer</w:t>
            </w:r>
          </w:p>
        </w:tc>
        <w:tc>
          <w:tcPr>
            <w:tcW w:w="2506" w:type="dxa"/>
          </w:tcPr>
          <w:p>
            <w:r>
              <w:t>index.html (user input form), result.html (plan + nutrition display), all_users.html (admin panel)</w:t>
            </w:r>
          </w:p>
        </w:tc>
        <w:tc>
          <w:tcPr>
            <w:tcW w:w="2504" w:type="dxa"/>
          </w:tcPr>
          <w:p>
            <w:r>
              <w:t>HTML5, CSS3 (Flexbox), Google Fonts (Roboto), Jinja2 Templates</w:t>
            </w:r>
          </w:p>
        </w:tc>
        <w:tc>
          <w:tcPr>
            <w:tcW w:w="2503" w:type="dxa"/>
          </w:tcPr>
          <w:p>
            <w:r>
              <w:t>User browser sends form POST to FastAPI; rendered HTML response returned to browser</w:t>
            </w:r>
          </w:p>
        </w:tc>
      </w:tr>
      <w:tr>
        <w:tc>
          <w:tcPr>
            <w:tcW w:w="1503" w:type="dxa"/>
            <w:shd w:val="clear" w:color="auto" w:fill="D6E4F7"/>
          </w:tcPr>
          <w:p>
            <w:r>
              <w:rPr>
                <w:b/>
              </w:rPr>
              <w:t>2. Application Logic Layer</w:t>
            </w:r>
          </w:p>
        </w:tc>
        <w:tc>
          <w:tcPr>
            <w:tcW w:w="2506" w:type="dxa"/>
          </w:tcPr>
          <w:p>
            <w:r>
              <w:t>routes.py: GET / (home), POST /generate-workout, POST /submit-feedback, GET /view-all-users</w:t>
            </w:r>
          </w:p>
          <w:p>
            <w:r>
              <w:t>gemini_generator.py: generate_workout_gemini(), generate_nutrition_tip_with_flash(), update_workout_plan()</w:t>
            </w:r>
          </w:p>
        </w:tc>
        <w:tc>
          <w:tcPr>
            <w:tcW w:w="2504" w:type="dxa"/>
          </w:tcPr>
          <w:p>
            <w:r>
              <w:t>Python 3.x, FastAPI, Uvicorn (ASGI), Pydantic (UserInput, FeedbackRequest schemas)</w:t>
            </w:r>
          </w:p>
        </w:tc>
        <w:tc>
          <w:tcPr>
            <w:tcW w:w="2503" w:type="dxa"/>
          </w:tcPr>
          <w:p>
            <w:r>
              <w:t>Validates form input → calls Gemini API → saves result to DB → returns rendered HTML to browser</w:t>
            </w:r>
          </w:p>
        </w:tc>
      </w:tr>
      <w:tr>
        <w:tc>
          <w:tcPr>
            <w:tcW w:w="1503" w:type="dxa"/>
            <w:shd w:val="clear" w:color="auto" w:fill="D6E4F7"/>
          </w:tcPr>
          <w:p>
            <w:r>
              <w:rPr>
                <w:b/>
              </w:rPr>
              <w:t>3. AI / External API Layer</w:t>
            </w:r>
          </w:p>
        </w:tc>
        <w:tc>
          <w:tcPr>
            <w:tcW w:w="2506" w:type="dxa"/>
          </w:tcPr>
          <w:p>
            <w:r>
              <w:t>Gemini 1.5 Pro: personalised 7-day workout plan generation + feedback-based plan updates</w:t>
            </w:r>
          </w:p>
          <w:p>
            <w:r>
              <w:t>Gemini Flash: fast goal-specific nutrition tip generation</w:t>
            </w:r>
          </w:p>
        </w:tc>
        <w:tc>
          <w:tcPr>
            <w:tcW w:w="2504" w:type="dxa"/>
          </w:tcPr>
          <w:p>
            <w:r>
              <w:t>Google Generative AI SDK (google-generativeai), API key via python-dotenv (.env)</w:t>
            </w:r>
          </w:p>
        </w:tc>
        <w:tc>
          <w:tcPr>
            <w:tcW w:w="2503" w:type="dxa"/>
          </w:tcPr>
          <w:p>
            <w:r>
              <w:t>App sends structured prompt with user profile → Gemini returns JSON-structured plan / tip string → returned to App Logic layer</w:t>
            </w:r>
          </w:p>
        </w:tc>
      </w:tr>
      <w:tr>
        <w:tc>
          <w:tcPr>
            <w:tcW w:w="1503" w:type="dxa"/>
            <w:shd w:val="clear" w:color="auto" w:fill="D6E4F7"/>
          </w:tcPr>
          <w:p>
            <w:r>
              <w:rPr>
                <w:b/>
              </w:rPr>
              <w:t>4. Data Layer</w:t>
            </w:r>
          </w:p>
        </w:tc>
        <w:tc>
          <w:tcPr>
            <w:tcW w:w="2506" w:type="dxa"/>
          </w:tcPr>
          <w:p>
            <w:r>
              <w:t>database.py: SQLAlchemy ORM models (User, Plan tables)</w:t>
            </w:r>
          </w:p>
          <w:p>
            <w:r>
              <w:t>Functions: save_user(), save_plan(), update_plan(), get_user(), get_original_plan(), get_all_users(), get_all_plans()</w:t>
            </w:r>
          </w:p>
        </w:tc>
        <w:tc>
          <w:tcPr>
            <w:tcW w:w="2504" w:type="dxa"/>
          </w:tcPr>
          <w:p>
            <w:r>
              <w:t>SQLite (local file), SQLAlchemy ORM, python-dotenv</w:t>
            </w:r>
          </w:p>
        </w:tc>
        <w:tc>
          <w:tcPr>
            <w:tcW w:w="2503" w:type="dxa"/>
          </w:tcPr>
          <w:p>
            <w:r>
              <w:t>App Logic persists user profiles and AI-generated plans; retrieves plans for feedback processing and admin display</w:t>
            </w:r>
          </w:p>
        </w:tc>
      </w:tr>
    </w:tbl>
    <w:p w14:paraId="0B000002" w:rsidR="00E370AF" w:rsidRDefault="00E370AF">
      <w:pPr>
        <w:spacing w:after="160"/>
      </w:pPr>
    </w:p>
    <w:p w14:paraId="0B000003" w:rsidR="00E370AF" w:rsidRDefault="00E370AF">
      <w:pPr>
        <w:rPr>
          <w:b/>
          <w:sz w:val="24"/>
        </w:rPr>
      </w:pPr>
      <w:r>
        <w:rPr>
          <w:b/>
          <w:sz w:val="24"/>
        </w:rPr>
        <w:t>Data Flow Summary</w:t>
      </w:r>
    </w:p>
    <w:p w14:paraId="0B000004" w:rsidR="00E370AF" w:rsidRDefault="00E370AF">
      <w:r>
        <w:t xml:space="preserve">1. User fills the FitBuddy web form (index.html) and clicks “Generate Plan”.</w:t>
      </w:r>
    </w:p>
    <w:p w14:paraId="0B000005" w:rsidR="00E370AF" w:rsidRDefault="00E370AF">
      <w:r>
        <w:t xml:space="preserve">2. Browser sends HTTP POST to FastAPI route /generate-workout with form data (name, age, weight, goal, intensity).</w:t>
      </w:r>
    </w:p>
    <w:p w14:paraId="0B000006" w:rsidR="00E370AF" w:rsidRDefault="00E370AF">
      <w:r>
        <w:t xml:space="preserve">3. FastAPI validates input (Pydantic), calls generate_workout_gemini() → Gemini 1.5 Pro returns a structured 7-day plan.</w:t>
      </w:r>
    </w:p>
    <w:p w14:paraId="0B000007" w:rsidR="00E370AF" w:rsidRDefault="00E370AF">
      <w:r>
        <w:t xml:space="preserve">4. Simultaneously, generate_nutrition_tip_with_flash() → Gemini Flash returns a goal-specific nutrition tip.</w:t>
      </w:r>
    </w:p>
    <w:p w14:paraId="0B000008" w:rsidR="00E370AF" w:rsidRDefault="00E370AF">
      <w:r>
        <w:t xml:space="preserve">5. Both results are saved to SQLite via save_user() and save_plan(). Rendered result.html is returned to the browser.</w:t>
      </w:r>
    </w:p>
    <w:p w14:paraId="0B000009" w:rsidR="00E370AF" w:rsidRDefault="00E370AF">
      <w:r>
        <w:t xml:space="preserve">6. User optionally submits feedback via /submit-feedback → update_workout_plan() sends original plan + feedback to Gemini 1.5 Pro → revised plan saved and displayed.</w:t>
      </w:r>
    </w:p>
    <w:p w14:paraId="0B00000A" w:rsidR="00E370AF" w:rsidRDefault="00E370AF">
      <w:r>
        <w:t xml:space="preserve">7. Admin accesses /view-all-users → all user records and plans retrieved from SQLite and rendered in all_users.html.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