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34F72" w14:textId="3734E7D8" w:rsidR="00873794" w:rsidRDefault="00501D5B">
      <w:pPr>
        <w:pStyle w:val="Heading1"/>
      </w:pPr>
      <w:r>
        <w:t>D</w:t>
      </w:r>
      <w:r>
        <w:t>RISHTI Narrative Intelligence Engine</w:t>
      </w:r>
      <w:r>
        <w:br/>
        <w:t>Post‑Engine Analysis (PEA)</w:t>
      </w:r>
      <w:r>
        <w:br/>
        <w:t>Complete Deep‑Dive Explanation (Technical + Conceptual)</w:t>
      </w:r>
    </w:p>
    <w:p w14:paraId="17ABBD74" w14:textId="77777777" w:rsidR="00873794" w:rsidRDefault="00501D5B">
      <w:pPr>
        <w:pStyle w:val="Heading2"/>
      </w:pPr>
      <w:r>
        <w:t>1. Why This Document Exists</w:t>
      </w:r>
    </w:p>
    <w:p w14:paraId="328FDA57" w14:textId="03AF185F" w:rsidR="00873794" w:rsidRDefault="00501D5B">
      <w:r>
        <w:t>This document is written as a **ground‑truth explanation** of everything that was done during the Post‑Engine Analysis (PEA) stages of the D</w:t>
      </w:r>
      <w:r>
        <w:t>RISHTI Narrative Intelligence Engine. It is intentionally long, explicit, and repetitive in places because its purpose is not speed, but *clarity and permanence*. You should be able to read this document years later, with no memory of the code, and still reconstruct the full reasoning.</w:t>
      </w:r>
    </w:p>
    <w:p w14:paraId="53B81538" w14:textId="77777777" w:rsidR="00873794" w:rsidRDefault="00501D5B">
      <w:r>
        <w:t>The PEA layers exist because discovering narratives is only the *first half* of the problem. Journalists, law enforcement, and defense analysts do not only ask *what narratives exist* — they ask:</w:t>
      </w:r>
      <w:r>
        <w:br/>
      </w:r>
      <w:r>
        <w:br/>
        <w:t>• When did narratives intensify?</w:t>
      </w:r>
      <w:r>
        <w:br/>
        <w:t>• What triggered escalation?</w:t>
      </w:r>
      <w:r>
        <w:br/>
        <w:t>• Which evidence pieces mattered most?</w:t>
      </w:r>
      <w:r>
        <w:br/>
        <w:t>• How did framing shift over time?</w:t>
      </w:r>
      <w:r>
        <w:br/>
      </w:r>
      <w:r>
        <w:br/>
        <w:t>PEA converts narrative discovery into **temporal, forensic, and explainable intelligence**.</w:t>
      </w:r>
    </w:p>
    <w:p w14:paraId="5812E879" w14:textId="77777777" w:rsidR="00873794" w:rsidRDefault="00501D5B">
      <w:pPr>
        <w:pStyle w:val="Heading2"/>
      </w:pPr>
      <w:r>
        <w:t>2. Big Picture: Engine vs Post‑Engine Analysis</w:t>
      </w:r>
    </w:p>
    <w:p w14:paraId="686D4FB5" w14:textId="77777777" w:rsidR="00873794" w:rsidRDefault="00501D5B">
      <w:r>
        <w:t>The core narrative engine answers structural questions:</w:t>
      </w:r>
      <w:r>
        <w:br/>
      </w:r>
      <w:r>
        <w:br/>
        <w:t>• What narratives exist?</w:t>
      </w:r>
      <w:r>
        <w:br/>
        <w:t>• Which frames exist inside each narrative?</w:t>
      </w:r>
      <w:r>
        <w:br/>
        <w:t>• What sentences constitute evidence?</w:t>
      </w:r>
      <w:r>
        <w:br/>
      </w:r>
      <w:r>
        <w:br/>
        <w:t>However, by itself, this is *static*. It does not explain behavior over time.</w:t>
      </w:r>
    </w:p>
    <w:p w14:paraId="4497C638" w14:textId="77777777" w:rsidR="00873794" w:rsidRDefault="00501D5B">
      <w:r>
        <w:t>Post‑Engine Analysis (PEA) operates *after* narrative construction is complete. PEA never changes clustering, embeddings, or frame assignment. Instead, it **interrogates already‑constructed narratives** to understand dynamics, escalation, and mutation.</w:t>
      </w:r>
    </w:p>
    <w:p w14:paraId="0D9C28AA" w14:textId="77777777" w:rsidR="00873794" w:rsidRDefault="00501D5B">
      <w:r>
        <w:t>This separation is critical. It ensures that analytical conclusions do not silently alter the underlying narrative structure, which is a hard requirement for law‑enforcement defensibility.</w:t>
      </w:r>
    </w:p>
    <w:p w14:paraId="3AD0BED3" w14:textId="77777777" w:rsidR="00873794" w:rsidRDefault="00501D5B">
      <w:pPr>
        <w:pStyle w:val="Heading2"/>
      </w:pPr>
      <w:r>
        <w:t>3. PEA‑0 — Output Stabilization &amp; Freeze Boundary</w:t>
      </w:r>
    </w:p>
    <w:p w14:paraId="75357FE9" w14:textId="77777777" w:rsidR="00873794" w:rsidRDefault="00501D5B">
      <w:r>
        <w:t>PEA‑0 is the most important step conceptually, even though it performs no analytics. Its purpose is to impose *discipline* on the system.</w:t>
      </w:r>
    </w:p>
    <w:p w14:paraId="207916FE" w14:textId="77777777" w:rsidR="00873794" w:rsidRDefault="00501D5B">
      <w:r>
        <w:lastRenderedPageBreak/>
        <w:t>WHAT WE DID:</w:t>
      </w:r>
      <w:r>
        <w:br/>
        <w:t>We explicitly froze the engine outputs — narratives, frames, and evidence — and stored them in a single canonical structure (`ANALYSIS_BASE`). From this point onward, no recomputation of embeddings, clustering, or frame assignment is allowed.</w:t>
      </w:r>
    </w:p>
    <w:p w14:paraId="6073BFCD" w14:textId="77777777" w:rsidR="00873794" w:rsidRDefault="00501D5B">
      <w:r>
        <w:t>WHY WE DID IT:</w:t>
      </w:r>
      <w:r>
        <w:br/>
        <w:t>Without freezing, downstream analyses could accidentally recompute embeddings or clusters, leading to different results each time the notebook is run. For law enforcement, this is unacceptable. Investigative analysis must be reproducible.</w:t>
      </w:r>
    </w:p>
    <w:p w14:paraId="5391F7C9" w14:textId="77777777" w:rsidR="00873794" w:rsidRDefault="00501D5B">
      <w:r>
        <w:t>HOW WE DID IT:</w:t>
      </w:r>
      <w:r>
        <w:br/>
        <w:t>• Validated schemas of all engine outputs</w:t>
      </w:r>
      <w:r>
        <w:br/>
        <w:t>• Normalized timestamps to a single standard</w:t>
      </w:r>
      <w:r>
        <w:br/>
        <w:t>• Enforced immutability of narrative and frame IDs</w:t>
      </w:r>
      <w:r>
        <w:br/>
        <w:t>• Created a hard analytical boundary separating construction from analysis</w:t>
      </w:r>
    </w:p>
    <w:p w14:paraId="21DBAB78" w14:textId="77777777" w:rsidR="00873794" w:rsidRDefault="00501D5B">
      <w:r>
        <w:t>WHAT VERIFICATION CONFIRMED:</w:t>
      </w:r>
      <w:r>
        <w:br/>
        <w:t>Successful execution confirmed that all future analyses operate on a fixed, auditable snapshot of reality.</w:t>
      </w:r>
    </w:p>
    <w:p w14:paraId="034DDF15" w14:textId="77777777" w:rsidR="00873794" w:rsidRDefault="00501D5B">
      <w:pPr>
        <w:pStyle w:val="Heading2"/>
      </w:pPr>
      <w:r>
        <w:t>4. PEA‑1 — Narrative &amp; Frame Growth Curves</w:t>
      </w:r>
    </w:p>
    <w:p w14:paraId="5D73DCDA" w14:textId="77777777" w:rsidR="00873794" w:rsidRDefault="00501D5B">
      <w:r>
        <w:t>PEA‑1 introduces time into the system in a mathematically explicit way.</w:t>
      </w:r>
    </w:p>
    <w:p w14:paraId="40EC8831" w14:textId="77777777" w:rsidR="00873794" w:rsidRDefault="00501D5B">
      <w:r>
        <w:t>WHAT WE DID:</w:t>
      </w:r>
      <w:r>
        <w:br/>
        <w:t>We computed time‑series growth curves for both narratives and frames by counting how many evidence sentences appear in each time window.</w:t>
      </w:r>
    </w:p>
    <w:p w14:paraId="4D3186FB" w14:textId="77777777" w:rsidR="00873794" w:rsidRDefault="00501D5B">
      <w:r>
        <w:t>WHY WE DID IT:</w:t>
      </w:r>
      <w:r>
        <w:br/>
        <w:t>Narratives are not binary objects. Their importance depends on *how much discourse they occupy* and *how that volume changes over time*. Growth curves allow us to distinguish dominant narratives from marginal ones.</w:t>
      </w:r>
    </w:p>
    <w:p w14:paraId="00143A75" w14:textId="77777777" w:rsidR="00873794" w:rsidRDefault="00501D5B">
      <w:r>
        <w:t>HOW WE DID IT:</w:t>
      </w:r>
      <w:r>
        <w:br/>
        <w:t>• Grouped evidence by narrative/frame and window_start</w:t>
      </w:r>
      <w:r>
        <w:br/>
        <w:t>• Counted sentence volume per window</w:t>
      </w:r>
      <w:r>
        <w:br/>
        <w:t>• Computed cumulative growth to capture momentum</w:t>
      </w:r>
    </w:p>
    <w:p w14:paraId="231343DE" w14:textId="77777777" w:rsidR="00873794" w:rsidRDefault="00501D5B">
      <w:r>
        <w:t>WHAT VERIFICATION SHOWED:</w:t>
      </w:r>
      <w:r>
        <w:br/>
        <w:t>Non‑flat plots and multi‑window variation confirmed that narratives genuinely evolve rather than appearing as static clusters.</w:t>
      </w:r>
    </w:p>
    <w:p w14:paraId="351F5951" w14:textId="77777777" w:rsidR="00873794" w:rsidRDefault="00501D5B">
      <w:pPr>
        <w:pStyle w:val="Heading2"/>
      </w:pPr>
      <w:r>
        <w:t>5. PEA‑2 — Acceleration &amp; Spike Detection</w:t>
      </w:r>
    </w:p>
    <w:p w14:paraId="0EB24C59" w14:textId="77777777" w:rsidR="00873794" w:rsidRDefault="00501D5B">
      <w:r>
        <w:t>PEA‑2 shifts focus from *volume* to *change in volume*.</w:t>
      </w:r>
    </w:p>
    <w:p w14:paraId="6927B697" w14:textId="77777777" w:rsidR="00873794" w:rsidRDefault="00501D5B">
      <w:r>
        <w:lastRenderedPageBreak/>
        <w:t>WHAT WE DID:</w:t>
      </w:r>
      <w:r>
        <w:br/>
        <w:t>We identified abnormal surges (spikes) in narrative and frame activity using first‑order change and statistical normalization.</w:t>
      </w:r>
    </w:p>
    <w:p w14:paraId="3394AAE7" w14:textId="77777777" w:rsidR="00873794" w:rsidRDefault="00501D5B">
      <w:r>
        <w:t>WHY WE DID IT:</w:t>
      </w:r>
      <w:r>
        <w:br/>
        <w:t>Law enforcement and defense analysts care about *when something suddenly escalates*. Gradual growth is less operationally relevant than sharp acceleration.</w:t>
      </w:r>
    </w:p>
    <w:p w14:paraId="696D36E8" w14:textId="77777777" w:rsidR="00873794" w:rsidRDefault="00501D5B">
      <w:r>
        <w:t>HOW WE DID IT:</w:t>
      </w:r>
      <w:r>
        <w:br/>
        <w:t>• Computed the delta (change) in sentence count between consecutive windows</w:t>
      </w:r>
      <w:r>
        <w:br/>
        <w:t>• Applied z‑score normalization to identify statistically abnormal increases</w:t>
      </w:r>
    </w:p>
    <w:p w14:paraId="1DE05E11" w14:textId="77777777" w:rsidR="00873794" w:rsidRDefault="00501D5B">
      <w:r>
        <w:t>WHAT VERIFICATION SHOWED:</w:t>
      </w:r>
      <w:r>
        <w:br/>
        <w:t>Only a small number of spikes were detected, confirming that the system is sensitive without being noisy. This indicates realistic escalation detection.</w:t>
      </w:r>
    </w:p>
    <w:p w14:paraId="43856859" w14:textId="77777777" w:rsidR="00873794" w:rsidRDefault="00501D5B">
      <w:pPr>
        <w:pStyle w:val="Heading2"/>
      </w:pPr>
      <w:r>
        <w:t>6. PEA‑3 — Evidence Backtracking (Forensic Core)</w:t>
      </w:r>
    </w:p>
    <w:p w14:paraId="700104AE" w14:textId="77777777" w:rsidR="00873794" w:rsidRDefault="00501D5B">
      <w:r>
        <w:t>PEA‑3 is the most critical phase for law‑enforcement use.</w:t>
      </w:r>
    </w:p>
    <w:p w14:paraId="721D8C0E" w14:textId="77777777" w:rsidR="00873794" w:rsidRDefault="00501D5B">
      <w:r>
        <w:t>WHAT WE DID:</w:t>
      </w:r>
      <w:r>
        <w:br/>
        <w:t>For every detected spike, we traced backward to identify the specific evidence sentences that temporally and semantically align with that surge.</w:t>
      </w:r>
    </w:p>
    <w:p w14:paraId="7292F73C" w14:textId="77777777" w:rsidR="00873794" w:rsidRDefault="00501D5B">
      <w:r>
        <w:t>WHY WE DID IT:</w:t>
      </w:r>
      <w:r>
        <w:br/>
      </w:r>
      <w:r>
        <w:t>Investigators do not trust abstract metrics. They require *traceable evidence* — exact sentences, timestamps, and source posts.</w:t>
      </w:r>
    </w:p>
    <w:p w14:paraId="0B23A645" w14:textId="77777777" w:rsidR="00873794" w:rsidRDefault="00501D5B">
      <w:r>
        <w:t>HOW WE DID IT:</w:t>
      </w:r>
      <w:r>
        <w:br/>
        <w:t>• Identified spike windows</w:t>
      </w:r>
      <w:r>
        <w:br/>
        <w:t>• Retrieved evidence immediately preceding and during those windows</w:t>
      </w:r>
      <w:r>
        <w:br/>
        <w:t>• Ranked evidence using semantic centrality and temporal proximity</w:t>
      </w:r>
    </w:p>
    <w:p w14:paraId="71AE6713" w14:textId="77777777" w:rsidR="00873794" w:rsidRDefault="00501D5B">
      <w:r>
        <w:t>WHAT VERIFICATION SHOWED:</w:t>
      </w:r>
      <w:r>
        <w:br/>
        <w:t>Returned evidence was coherent, on‑topic, temporally proximate, and traceable, confirming forensic validity.</w:t>
      </w:r>
    </w:p>
    <w:p w14:paraId="4AB54514" w14:textId="77777777" w:rsidR="00873794" w:rsidRDefault="00501D5B">
      <w:pPr>
        <w:pStyle w:val="Heading2"/>
      </w:pPr>
      <w:r>
        <w:t>7. PEA‑3‑OPT — Law‑Enforcement Hardening</w:t>
      </w:r>
    </w:p>
    <w:p w14:paraId="2727EFCD" w14:textId="77777777" w:rsidR="00873794" w:rsidRDefault="00501D5B">
      <w:r>
        <w:t>PEA‑3‑OPT transforms correct analysis into operational intelligence.</w:t>
      </w:r>
    </w:p>
    <w:p w14:paraId="422755A7" w14:textId="77777777" w:rsidR="00873794" w:rsidRDefault="00501D5B">
      <w:r>
        <w:t>WHAT WE DID:</w:t>
      </w:r>
      <w:r>
        <w:br/>
        <w:t>We constrained, structured, and explained the backtracking outputs.</w:t>
      </w:r>
    </w:p>
    <w:p w14:paraId="7A0DBAC3" w14:textId="77777777" w:rsidR="00873794" w:rsidRDefault="00501D5B">
      <w:r>
        <w:t>WHY WE DID IT:</w:t>
      </w:r>
      <w:r>
        <w:br/>
        <w:t>Unbounded evidence lists are analytically valid but operationally unsafe. Law enforcement requires bounded, explainable outputs.</w:t>
      </w:r>
    </w:p>
    <w:p w14:paraId="7BC2B589" w14:textId="77777777" w:rsidR="00873794" w:rsidRDefault="00501D5B">
      <w:r>
        <w:lastRenderedPageBreak/>
        <w:t>HOW WE DID IT:</w:t>
      </w:r>
      <w:r>
        <w:br/>
        <w:t>• Hard‑bounded backtracking windows</w:t>
      </w:r>
      <w:r>
        <w:br/>
        <w:t>• Assigned explicit spike IDs</w:t>
      </w:r>
      <w:r>
        <w:br/>
        <w:t>• Limited evidence to Top‑K per spike</w:t>
      </w:r>
      <w:r>
        <w:br/>
        <w:t>• Exposed semantic and temporal score components</w:t>
      </w:r>
    </w:p>
    <w:p w14:paraId="77BB3BC8" w14:textId="77777777" w:rsidR="00873794" w:rsidRDefault="00501D5B">
      <w:r>
        <w:t>WHAT VERIFICATION SHOWED:</w:t>
      </w:r>
      <w:r>
        <w:br/>
        <w:t>Uniform Top‑K evidence per spike confirmed readiness for investigative workflows.</w:t>
      </w:r>
    </w:p>
    <w:p w14:paraId="64F160F7" w14:textId="77777777" w:rsidR="00873794" w:rsidRDefault="00501D5B">
      <w:pPr>
        <w:pStyle w:val="Heading2"/>
      </w:pPr>
      <w:r>
        <w:t>8. PEA‑4 — Narrative &amp; Frame Mutation Analysis</w:t>
      </w:r>
    </w:p>
    <w:p w14:paraId="1B21C092" w14:textId="77777777" w:rsidR="00873794" w:rsidRDefault="00501D5B">
      <w:r>
        <w:t>PEA‑4 addresses *how* narratives change internally over time.</w:t>
      </w:r>
    </w:p>
    <w:p w14:paraId="78E55689" w14:textId="77777777" w:rsidR="00873794" w:rsidRDefault="00501D5B">
      <w:r>
        <w:t>WHAT WE DID:</w:t>
      </w:r>
      <w:r>
        <w:br/>
        <w:t>We measured semantic drift and lexical turnover within frames across time windows.</w:t>
      </w:r>
    </w:p>
    <w:p w14:paraId="1135BA23" w14:textId="77777777" w:rsidR="00873794" w:rsidRDefault="00501D5B">
      <w:r>
        <w:t>WHY WE DID IT:</w:t>
      </w:r>
      <w:r>
        <w:br/>
        <w:t>A narrative can persist while its framing mutates. Volume alone cannot capture this phenomenon.</w:t>
      </w:r>
    </w:p>
    <w:p w14:paraId="553287A3" w14:textId="77777777" w:rsidR="00873794" w:rsidRDefault="00501D5B">
      <w:r>
        <w:t>HOW WE DID IT:</w:t>
      </w:r>
      <w:r>
        <w:br/>
        <w:t>• Computed semantic centroids per frame per window</w:t>
      </w:r>
      <w:r>
        <w:br/>
        <w:t>• Measured cosine distance between consecutive centroids</w:t>
      </w:r>
      <w:r>
        <w:br/>
        <w:t>• Extracted keyword gain/loss for human interpretability</w:t>
      </w:r>
    </w:p>
    <w:p w14:paraId="0E8A5787" w14:textId="77777777" w:rsidR="00873794" w:rsidRDefault="00501D5B">
      <w:r>
        <w:t>WHAT VERIFICATION SHOWED:</w:t>
      </w:r>
      <w:r>
        <w:br/>
        <w:t>A realistic drift distribution confirmed that framing usually evolves gradually, with occasional sharp shifts.</w:t>
      </w:r>
    </w:p>
    <w:p w14:paraId="6C4C8B51" w14:textId="77777777" w:rsidR="00873794" w:rsidRDefault="00501D5B">
      <w:pPr>
        <w:pStyle w:val="Heading2"/>
      </w:pPr>
      <w:r>
        <w:t>9. PEA‑4‑OPT — Reliability Gating</w:t>
      </w:r>
    </w:p>
    <w:p w14:paraId="4F8981E2" w14:textId="77777777" w:rsidR="00873794" w:rsidRDefault="00501D5B">
      <w:r>
        <w:t>PEA‑4‑OPT ensures analytical honesty.</w:t>
      </w:r>
    </w:p>
    <w:p w14:paraId="6948A4D3" w14:textId="77777777" w:rsidR="00873794" w:rsidRDefault="00501D5B">
      <w:r>
        <w:t>WHAT WE DID:</w:t>
      </w:r>
      <w:r>
        <w:br/>
        <w:t>We flagged drift values derived from low‑sentence windows as potentially unreliable.</w:t>
      </w:r>
    </w:p>
    <w:p w14:paraId="22E817CF" w14:textId="77777777" w:rsidR="00873794" w:rsidRDefault="00501D5B">
      <w:r>
        <w:t>WHY WE DID IT:</w:t>
      </w:r>
      <w:r>
        <w:br/>
        <w:t>Single sentences can artificially inflate semantic drift. This safeguard prevents over‑interpretation.</w:t>
      </w:r>
    </w:p>
    <w:p w14:paraId="3CE61BEB" w14:textId="77777777" w:rsidR="00873794" w:rsidRDefault="00501D5B">
      <w:r>
        <w:t>HOW WE DID IT:</w:t>
      </w:r>
      <w:r>
        <w:br/>
        <w:t>• Introduced a minimum sentence threshold</w:t>
      </w:r>
      <w:r>
        <w:br/>
        <w:t>• Marked reliable vs fragile mutation signals</w:t>
      </w:r>
    </w:p>
    <w:p w14:paraId="62C9D74B" w14:textId="77777777" w:rsidR="00873794" w:rsidRDefault="00501D5B">
      <w:r>
        <w:t>WHAT VERIFICATION SHOWED:</w:t>
      </w:r>
      <w:r>
        <w:br/>
        <w:t>This prevents misleading mutation claims while preserving transparency.</w:t>
      </w:r>
    </w:p>
    <w:p w14:paraId="745538AD" w14:textId="77777777" w:rsidR="00873794" w:rsidRDefault="00501D5B">
      <w:pPr>
        <w:pStyle w:val="Heading2"/>
      </w:pPr>
      <w:r>
        <w:lastRenderedPageBreak/>
        <w:t>10. Final Capabilities Achieved</w:t>
      </w:r>
    </w:p>
    <w:p w14:paraId="046C3C4A" w14:textId="77777777" w:rsidR="00873794" w:rsidRDefault="00501D5B">
      <w:r>
        <w:t>After completing all PEA stages, the DHRISHTI system supports:</w:t>
      </w:r>
      <w:r>
        <w:br/>
      </w:r>
      <w:r>
        <w:br/>
        <w:t>• Narrative growth tracking</w:t>
      </w:r>
      <w:r>
        <w:br/>
        <w:t>• Acceleration detection</w:t>
      </w:r>
      <w:r>
        <w:br/>
        <w:t>• Evidence backtracking</w:t>
      </w:r>
      <w:r>
        <w:br/>
        <w:t>• Law‑enforcement‑grade explainability</w:t>
      </w:r>
      <w:r>
        <w:br/>
        <w:t>• Narrative and frame mutation analysis</w:t>
      </w:r>
      <w:r>
        <w:br/>
      </w:r>
      <w:r>
        <w:br/>
        <w:t>These capabilities complete the PoC scope without overclaiming causality, prediction, or intent.</w:t>
      </w:r>
    </w:p>
    <w:sectPr w:rsidR="0087379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2391718">
    <w:abstractNumId w:val="8"/>
  </w:num>
  <w:num w:numId="2" w16cid:durableId="1019358577">
    <w:abstractNumId w:val="6"/>
  </w:num>
  <w:num w:numId="3" w16cid:durableId="1765104678">
    <w:abstractNumId w:val="5"/>
  </w:num>
  <w:num w:numId="4" w16cid:durableId="918247440">
    <w:abstractNumId w:val="4"/>
  </w:num>
  <w:num w:numId="5" w16cid:durableId="926426461">
    <w:abstractNumId w:val="7"/>
  </w:num>
  <w:num w:numId="6" w16cid:durableId="1672642506">
    <w:abstractNumId w:val="3"/>
  </w:num>
  <w:num w:numId="7" w16cid:durableId="1630545585">
    <w:abstractNumId w:val="2"/>
  </w:num>
  <w:num w:numId="8" w16cid:durableId="1043871641">
    <w:abstractNumId w:val="1"/>
  </w:num>
  <w:num w:numId="9" w16cid:durableId="492306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23A2"/>
    <w:rsid w:val="00501D5B"/>
    <w:rsid w:val="0087379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C05BE3A-E763-4DD1-AB9F-2D4241C1A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1068</Words>
  <Characters>6091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Rakshit Tyagi</cp:lastModifiedBy>
  <cp:revision>2</cp:revision>
  <dcterms:created xsi:type="dcterms:W3CDTF">2013-12-23T23:15:00Z</dcterms:created>
  <dcterms:modified xsi:type="dcterms:W3CDTF">2026-02-03T17:40:00Z</dcterms:modified>
  <cp:category/>
</cp:coreProperties>
</file>